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BF0C73" w:rsidP="00BF0C73" w14:paraId="34CCA2DB" w14:textId="77777777">
      <w:pPr>
        <w:tabs>
          <w:tab w:val="right" w:pos="9184"/>
        </w:tabs>
      </w:pPr>
    </w:p>
    <w:p w:rsidR="00BF0C73" w:rsidP="00BF0C73" w14:paraId="29126374" w14:textId="77777777">
      <w:pPr>
        <w:tabs>
          <w:tab w:val="right" w:pos="9184"/>
        </w:tabs>
      </w:pPr>
    </w:p>
    <w:p w:rsidR="00BF0C73" w:rsidP="00BF0C73" w14:paraId="1C5D9392" w14:textId="77777777">
      <w:pPr>
        <w:tabs>
          <w:tab w:val="right" w:pos="9184"/>
        </w:tabs>
      </w:pPr>
    </w:p>
    <w:p w:rsidR="00BF0C73" w:rsidP="00BF0C73" w14:paraId="25031673" w14:textId="77777777">
      <w:pPr>
        <w:tabs>
          <w:tab w:val="right" w:pos="9184"/>
        </w:tabs>
      </w:pPr>
    </w:p>
    <w:p w:rsidR="00BF0C73" w:rsidRPr="009E1CDD" w:rsidP="00BF0C73" w14:paraId="542C2CA3" w14:textId="6F48C5E4">
      <w:pPr>
        <w:tabs>
          <w:tab w:val="right" w:pos="9184"/>
        </w:tabs>
      </w:pPr>
      <w:r w:rsidRPr="009E1CDD">
        <w:rPr>
          <w:rStyle w:val="HideTWBExt"/>
        </w:rPr>
        <w:t>&lt;Date&gt;</w:t>
      </w:r>
      <w:r w:rsidRPr="009E1CDD">
        <w:t>14.10.2026</w:t>
      </w:r>
      <w:r w:rsidRPr="009E1CDD">
        <w:rPr>
          <w:rStyle w:val="HideTWBExt"/>
        </w:rPr>
        <w:t>&lt;/Date&gt;</w:t>
      </w:r>
      <w:r w:rsidRPr="009E1CDD">
        <w:tab/>
        <w:t xml:space="preserve">A10-0257/ </w:t>
      </w:r>
      <w:r w:rsidRPr="009E1CDD">
        <w:rPr>
          <w:rStyle w:val="HideTWBExt"/>
        </w:rPr>
        <w:t>&lt;NumOfAM&gt;</w:t>
      </w:r>
      <w:r w:rsidRPr="009E1CDD">
        <w:t>001-163</w:t>
      </w:r>
      <w:r w:rsidRPr="009E1CDD">
        <w:rPr>
          <w:rStyle w:val="HideTWBExt"/>
        </w:rPr>
        <w:t>&lt;/NumOfAM&gt;</w:t>
      </w:r>
    </w:p>
    <w:p w:rsidR="00BF0C73" w:rsidRPr="009E1CDD" w:rsidP="00BF0C73" w14:paraId="06628C5E" w14:textId="77777777">
      <w:pPr>
        <w:tabs>
          <w:tab w:val="right" w:pos="9184"/>
        </w:tabs>
      </w:pPr>
    </w:p>
    <w:p w:rsidR="00BF0C73" w:rsidRPr="009E1CDD" w:rsidP="00BF0C73" w14:paraId="2546CA40" w14:textId="77777777">
      <w:pPr>
        <w:tabs>
          <w:tab w:val="right" w:pos="9184"/>
        </w:tabs>
      </w:pPr>
    </w:p>
    <w:p w:rsidR="00BF0C73" w:rsidRPr="009E1CDD" w:rsidP="00BF0C73" w14:paraId="4B0667F2" w14:textId="77777777">
      <w:pPr>
        <w:tabs>
          <w:tab w:val="right" w:pos="9184"/>
        </w:tabs>
      </w:pPr>
      <w:r w:rsidRPr="009E1CDD">
        <w:rPr>
          <w:b/>
        </w:rPr>
        <w:t xml:space="preserve">AMENDMENTS 001-163 </w:t>
      </w:r>
    </w:p>
    <w:p w:rsidR="00BF0C73" w:rsidRPr="009E1CDD" w:rsidP="00BF0C73" w14:paraId="0D5D4D6C" w14:textId="32C5AE05">
      <w:pPr>
        <w:tabs>
          <w:tab w:val="right" w:pos="9184"/>
        </w:tabs>
      </w:pPr>
      <w:r w:rsidRPr="009E1CDD">
        <w:t xml:space="preserve">by the </w:t>
      </w:r>
      <w:r w:rsidRPr="009E1CDD">
        <w:rPr>
          <w:rStyle w:val="HideTWBExt"/>
        </w:rPr>
        <w:t>&lt;Committee&gt;</w:t>
      </w:r>
      <w:r w:rsidRPr="009E1CDD">
        <w:t>Committee on Culture and Education</w:t>
      </w:r>
      <w:r w:rsidRPr="009E1CDD">
        <w:rPr>
          <w:rStyle w:val="HideTWBExt"/>
        </w:rPr>
        <w:t>&lt;/Committee&gt;</w:t>
      </w:r>
    </w:p>
    <w:p w:rsidR="00BF0C73" w:rsidRPr="009E1CDD" w:rsidP="00BF0C73" w14:paraId="126EF9BB" w14:textId="77777777">
      <w:pPr>
        <w:tabs>
          <w:tab w:val="right" w:pos="9184"/>
        </w:tabs>
      </w:pPr>
    </w:p>
    <w:p w:rsidR="00BF0C73" w:rsidRPr="009E1CDD" w:rsidP="00BF0C73" w14:paraId="7B41E08D" w14:textId="77777777">
      <w:pPr>
        <w:tabs>
          <w:tab w:val="right" w:pos="9184"/>
        </w:tabs>
        <w:rPr>
          <w:b/>
          <w:lang w:val="pl-PL"/>
        </w:rPr>
      </w:pPr>
      <w:r w:rsidRPr="009E1CDD">
        <w:rPr>
          <w:b/>
          <w:lang w:val="pl-PL"/>
        </w:rPr>
        <w:t>Report</w:t>
      </w:r>
    </w:p>
    <w:p w:rsidR="00BF0C73" w:rsidRPr="009E1CDD" w:rsidP="00BF0C73" w14:paraId="3BF8955B" w14:textId="0DADED1C">
      <w:pPr>
        <w:tabs>
          <w:tab w:val="right" w:pos="9184"/>
        </w:tabs>
        <w:rPr>
          <w:b/>
          <w:lang w:val="pl-PL"/>
        </w:rPr>
      </w:pPr>
      <w:r w:rsidRPr="009E1CDD">
        <w:rPr>
          <w:rStyle w:val="HideTWBExt"/>
          <w:lang w:val="pl-PL"/>
        </w:rPr>
        <w:t>&lt;Chairman&gt;</w:t>
      </w:r>
      <w:r w:rsidRPr="009E1CDD">
        <w:rPr>
          <w:b/>
          <w:lang w:val="pl-PL"/>
        </w:rPr>
        <w:t>Bogdan Andrzej Zdrojewski</w:t>
      </w:r>
      <w:r w:rsidRPr="009E1CDD">
        <w:rPr>
          <w:rStyle w:val="HideTWBExt"/>
          <w:lang w:val="pl-PL"/>
        </w:rPr>
        <w:t>&lt;/Chairman&gt;</w:t>
      </w:r>
      <w:r w:rsidRPr="009E1CDD">
        <w:rPr>
          <w:b/>
          <w:lang w:val="pl-PL"/>
        </w:rPr>
        <w:tab/>
      </w:r>
      <w:r w:rsidRPr="009E1CDD">
        <w:rPr>
          <w:rStyle w:val="HideTWBExt"/>
          <w:lang w:val="pl-PL"/>
        </w:rPr>
        <w:t>&lt;A5Nr&gt;</w:t>
      </w:r>
      <w:r w:rsidRPr="009E1CDD">
        <w:rPr>
          <w:b/>
          <w:lang w:val="pl-PL"/>
        </w:rPr>
        <w:t>A10-0257/2026</w:t>
      </w:r>
      <w:r w:rsidRPr="009E1CDD">
        <w:rPr>
          <w:rStyle w:val="HideTWBExt"/>
          <w:lang w:val="pl-PL"/>
        </w:rPr>
        <w:t>&lt;/A5Nr&gt;</w:t>
      </w:r>
    </w:p>
    <w:p w:rsidR="00BF0C73" w:rsidRPr="009E1CDD" w:rsidP="00BF0C73" w14:paraId="004D1AD3" w14:textId="72DE1D4F">
      <w:pPr>
        <w:tabs>
          <w:tab w:val="right" w:pos="9184"/>
        </w:tabs>
      </w:pPr>
      <w:r w:rsidRPr="009E1CDD">
        <w:rPr>
          <w:rStyle w:val="HideTWBExt"/>
        </w:rPr>
        <w:t>&lt;ShortTitel&gt;</w:t>
      </w:r>
      <w:r w:rsidRPr="009E1CDD">
        <w:t>Erasmus+ programme 2028–2034</w:t>
      </w:r>
      <w:r w:rsidRPr="009E1CDD">
        <w:rPr>
          <w:rStyle w:val="HideTWBExt"/>
        </w:rPr>
        <w:t>&lt;/ShortTitel&gt;</w:t>
      </w:r>
    </w:p>
    <w:p w:rsidR="00BF0C73" w:rsidRPr="009E1CDD" w:rsidP="00BF0C73" w14:paraId="1B38AD01" w14:textId="77777777">
      <w:pPr>
        <w:tabs>
          <w:tab w:val="right" w:pos="9184"/>
        </w:tabs>
      </w:pPr>
    </w:p>
    <w:p w:rsidR="00BF0C73" w:rsidRPr="009E1CDD" w:rsidP="00BF0C73" w14:paraId="12CC4FC4" w14:textId="69ACA509">
      <w:pPr>
        <w:tabs>
          <w:tab w:val="right" w:pos="9184"/>
        </w:tabs>
      </w:pPr>
      <w:r w:rsidRPr="009E1CDD">
        <w:rPr>
          <w:rStyle w:val="HideTWBExt"/>
        </w:rPr>
        <w:t>&lt;Procedure&gt;</w:t>
      </w:r>
      <w:r w:rsidRPr="009E1CDD">
        <w:t>Proposal for a regulation</w:t>
      </w:r>
      <w:r w:rsidRPr="009E1CDD">
        <w:rPr>
          <w:rStyle w:val="HideTWBExt"/>
        </w:rPr>
        <w:t>&lt;/Procedure&gt;</w:t>
      </w:r>
      <w:r w:rsidRPr="009E1CDD">
        <w:t xml:space="preserve"> </w:t>
      </w:r>
      <w:r w:rsidRPr="009E1CDD">
        <w:rPr>
          <w:rStyle w:val="HideTWBExt"/>
        </w:rPr>
        <w:t>&lt;ReferenceNo&gt;</w:t>
      </w:r>
      <w:r w:rsidRPr="009E1CDD">
        <w:t>(</w:t>
      </w:r>
      <w:r w:rsidRPr="009E1CDD">
        <w:t>COM(</w:t>
      </w:r>
      <w:r w:rsidRPr="009E1CDD">
        <w:t>2025)0549 – C10-0170/2025 – 2025/0222(COD))</w:t>
      </w:r>
      <w:r w:rsidRPr="009E1CDD">
        <w:rPr>
          <w:rStyle w:val="HideTWBExt"/>
        </w:rPr>
        <w:t>&lt;/ReferenceNo&gt;</w:t>
      </w:r>
    </w:p>
    <w:p w:rsidR="00BF0C73" w:rsidRPr="009E1CDD" w:rsidP="00BF0C73" w14:paraId="42A1ACD5" w14:textId="77777777">
      <w:pPr>
        <w:tabs>
          <w:tab w:val="right" w:pos="9184"/>
        </w:tabs>
      </w:pPr>
    </w:p>
    <w:p w:rsidR="00BF0C73" w:rsidRPr="009E1CDD" w:rsidP="00BF0C73" w14:paraId="1D74F632" w14:textId="77777777">
      <w:pPr>
        <w:tabs>
          <w:tab w:val="right" w:pos="9184"/>
        </w:tabs>
      </w:pPr>
    </w:p>
    <w:p w:rsidR="00BF0C73" w:rsidRPr="009E1CDD" w:rsidP="00BF0C73" w14:paraId="76650A8A" w14:textId="77777777">
      <w:pPr>
        <w:tabs>
          <w:tab w:val="right" w:pos="9184"/>
        </w:tabs>
      </w:pPr>
    </w:p>
    <w:p w:rsidR="00BF0C73" w:rsidRPr="009E1CDD" w:rsidP="00BF0C73" w14:paraId="5ED59C92" w14:textId="77777777">
      <w:pPr>
        <w:tabs>
          <w:tab w:val="right" w:pos="9184"/>
        </w:tabs>
        <w:jc w:val="center"/>
      </w:pPr>
      <w:r w:rsidRPr="009E1CDD">
        <w:t>_____________________________________________________________</w:t>
      </w:r>
    </w:p>
    <w:p w:rsidR="00BF0C73" w:rsidRPr="009E1CDD" w:rsidP="00BF0C73" w14:paraId="2FC0EF94" w14:textId="77777777">
      <w:pPr>
        <w:tabs>
          <w:tab w:val="right" w:pos="9184"/>
        </w:tabs>
        <w:jc w:val="center"/>
      </w:pPr>
    </w:p>
    <w:p w:rsidR="00E34B6E" w:rsidRPr="009E1CDD" w:rsidP="00BF0C73" w14:paraId="6C7F024D" w14:textId="43E47DF5">
      <w:pPr>
        <w:pStyle w:val="AmNumberTabs"/>
      </w:pPr>
      <w:r w:rsidRPr="009E1CDD">
        <w:t>Amendment</w:t>
      </w:r>
      <w:r w:rsidRPr="009E1CDD">
        <w:tab/>
      </w:r>
      <w:r w:rsidRPr="009E1CDD">
        <w:tab/>
        <w:t>1</w:t>
      </w:r>
    </w:p>
    <w:p w:rsidR="00E34B6E" w:rsidRPr="009E1CDD" w:rsidP="00E34B6E" w14:paraId="5F882454" w14:textId="77777777">
      <w:pPr>
        <w:pStyle w:val="NormalBold12b"/>
      </w:pPr>
      <w:r w:rsidRPr="009E1CDD">
        <w:t>Proposal for a regulation</w:t>
      </w:r>
    </w:p>
    <w:p w:rsidR="00E34B6E" w:rsidRPr="009E1CDD" w:rsidP="00E34B6E" w14:paraId="04E69B23" w14:textId="77777777">
      <w:pPr>
        <w:pStyle w:val="NormalBold"/>
      </w:pPr>
      <w:r w:rsidRPr="009E1CDD">
        <w:t>Citation 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C661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DDA416B" w14:textId="77777777"/>
        </w:tc>
      </w:tr>
      <w:tr w14:paraId="3A40C4C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BB5270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FA6BA29" w14:textId="77777777">
            <w:pPr>
              <w:pStyle w:val="AmColumnHeading"/>
            </w:pPr>
            <w:r w:rsidRPr="009E1CDD">
              <w:t>Amendment</w:t>
            </w:r>
          </w:p>
        </w:tc>
      </w:tr>
      <w:tr w14:paraId="56317FF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1CB143C" w14:textId="77777777">
            <w:pPr>
              <w:pStyle w:val="Normal6a"/>
            </w:pPr>
          </w:p>
        </w:tc>
        <w:tc>
          <w:tcPr>
            <w:tcW w:w="4876" w:type="dxa"/>
            <w:tcBorders>
              <w:top w:val="nil"/>
              <w:left w:val="nil"/>
              <w:bottom w:val="nil"/>
              <w:right w:val="nil"/>
            </w:tcBorders>
          </w:tcPr>
          <w:p w:rsidR="00E34B6E" w:rsidRPr="009E1CDD" w:rsidP="00023FE6" w14:paraId="46D4363C" w14:textId="77777777">
            <w:pPr>
              <w:pStyle w:val="Normal6a"/>
            </w:pPr>
            <w:r w:rsidRPr="009E1CDD">
              <w:rPr>
                <w:b/>
                <w:i/>
              </w:rPr>
              <w:t>Having regard to the opinion of the European Court of Auditors</w:t>
            </w:r>
            <w:r w:rsidRPr="009E1CDD">
              <w:rPr>
                <w:b/>
                <w:i/>
                <w:vertAlign w:val="superscript"/>
              </w:rPr>
              <w:t>1a</w:t>
            </w:r>
            <w:r w:rsidRPr="009E1CDD">
              <w:rPr>
                <w:b/>
                <w:i/>
              </w:rPr>
              <w:t>,</w:t>
            </w:r>
          </w:p>
        </w:tc>
      </w:tr>
      <w:tr w14:paraId="09881BC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4076E0A" w14:textId="77777777"/>
        </w:tc>
        <w:tc>
          <w:tcPr>
            <w:tcW w:w="4876" w:type="dxa"/>
            <w:tcBorders>
              <w:top w:val="nil"/>
              <w:left w:val="nil"/>
              <w:bottom w:val="nil"/>
              <w:right w:val="nil"/>
            </w:tcBorders>
          </w:tcPr>
          <w:p w:rsidR="00E34B6E" w:rsidRPr="009E1CDD" w:rsidP="00023FE6" w14:paraId="6C1555C3" w14:textId="77777777">
            <w:pPr>
              <w:pStyle w:val="Normal6a"/>
            </w:pPr>
            <w:r w:rsidRPr="009E1CDD">
              <w:rPr>
                <w:b/>
                <w:i/>
              </w:rPr>
              <w:t>_________________</w:t>
            </w:r>
          </w:p>
        </w:tc>
      </w:tr>
      <w:tr w14:paraId="7DA75E4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59E06D8" w14:textId="77777777"/>
        </w:tc>
        <w:tc>
          <w:tcPr>
            <w:tcW w:w="4876" w:type="dxa"/>
            <w:tcBorders>
              <w:top w:val="nil"/>
              <w:left w:val="nil"/>
              <w:bottom w:val="nil"/>
              <w:right w:val="nil"/>
            </w:tcBorders>
          </w:tcPr>
          <w:p w:rsidR="00E34B6E" w:rsidRPr="009E1CDD" w:rsidP="00023FE6" w14:paraId="5A7961BC" w14:textId="77777777">
            <w:pPr>
              <w:pStyle w:val="Normal6a"/>
            </w:pPr>
            <w:r w:rsidRPr="009E1CDD">
              <w:rPr>
                <w:b/>
                <w:i/>
                <w:vertAlign w:val="superscript"/>
              </w:rPr>
              <w:t>1</w:t>
            </w:r>
            <w:r w:rsidRPr="009E1CDD">
              <w:rPr>
                <w:b/>
                <w:i/>
                <w:vertAlign w:val="superscript"/>
              </w:rPr>
              <w:t>a</w:t>
            </w:r>
            <w:r w:rsidRPr="009E1CDD">
              <w:t xml:space="preserve"> </w:t>
            </w:r>
            <w:r w:rsidRPr="009E1CDD">
              <w:rPr>
                <w:b/>
                <w:i/>
              </w:rPr>
              <w:t xml:space="preserve"> European</w:t>
            </w:r>
            <w:r w:rsidRPr="009E1CDD">
              <w:rPr>
                <w:b/>
                <w:i/>
              </w:rPr>
              <w:t xml:space="preserve"> Court of Auditors, opinion 12/2026 “concerning the proposal for a regulation of the European Parliament and of the Council establishing the Erasmus+ programme for the period 2028-2034, and repealing Regulations (EU) 2021/817 and (EU) 2021/888 (COM/2025/549 final)”, Publications Office of the European Union, 2026.</w:t>
            </w:r>
          </w:p>
        </w:tc>
      </w:tr>
    </w:tbl>
    <w:p w:rsidR="00E34B6E" w:rsidRPr="009E1CDD" w:rsidP="00E34B6E" w14:paraId="18D7F893" w14:textId="77777777"/>
    <w:p w:rsidR="00E34B6E" w:rsidRPr="009E1CDD" w:rsidP="00E34B6E" w14:paraId="3067D6C7" w14:textId="77777777">
      <w:pPr>
        <w:pStyle w:val="AmNumberTabs"/>
      </w:pPr>
      <w:r w:rsidRPr="009E1CDD">
        <w:t>Amendment</w:t>
      </w:r>
      <w:r w:rsidRPr="009E1CDD">
        <w:tab/>
      </w:r>
      <w:r w:rsidRPr="009E1CDD">
        <w:tab/>
        <w:t>2</w:t>
      </w:r>
    </w:p>
    <w:p w:rsidR="00E34B6E" w:rsidRPr="009E1CDD" w:rsidP="00E34B6E" w14:paraId="1AA74CB0" w14:textId="77777777">
      <w:pPr>
        <w:pStyle w:val="NormalBold12b"/>
      </w:pPr>
      <w:r w:rsidRPr="009E1CDD">
        <w:t>Proposal for a regulation</w:t>
      </w:r>
    </w:p>
    <w:p w:rsidR="00E34B6E" w:rsidRPr="009E1CDD" w:rsidP="00E34B6E" w14:paraId="1F35BEDA" w14:textId="77777777">
      <w:pPr>
        <w:pStyle w:val="NormalBold"/>
      </w:pPr>
      <w:r w:rsidRPr="009E1CDD">
        <w:t>Recital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BBE9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BE76C89" w14:textId="77777777"/>
        </w:tc>
      </w:tr>
      <w:tr w14:paraId="037D72C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70B028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C6C5820" w14:textId="77777777">
            <w:pPr>
              <w:pStyle w:val="AmColumnHeading"/>
            </w:pPr>
            <w:r w:rsidRPr="009E1CDD">
              <w:t>Amendment</w:t>
            </w:r>
          </w:p>
        </w:tc>
      </w:tr>
      <w:tr w14:paraId="0FD0B36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EA8399D" w14:textId="77777777">
            <w:pPr>
              <w:pStyle w:val="Normal6a"/>
            </w:pPr>
            <w:r w:rsidRPr="009E1CDD">
              <w:t>(1)</w:t>
            </w:r>
            <w:r w:rsidRPr="009E1CDD">
              <w:tab/>
              <w:t xml:space="preserve">The Union </w:t>
            </w:r>
            <w:r w:rsidRPr="009E1CDD">
              <w:rPr>
                <w:b/>
                <w:i/>
              </w:rPr>
              <w:t>needs to support and prepare its people, starting from an early age</w:t>
            </w:r>
            <w:r w:rsidRPr="009E1CDD">
              <w:t xml:space="preserve">, with the </w:t>
            </w:r>
            <w:r w:rsidRPr="009E1CDD">
              <w:rPr>
                <w:b/>
                <w:i/>
              </w:rPr>
              <w:t>knowledge,</w:t>
            </w:r>
            <w:r w:rsidRPr="009E1CDD">
              <w:t xml:space="preserve"> skills and competences </w:t>
            </w:r>
            <w:r w:rsidRPr="009E1CDD">
              <w:rPr>
                <w:b/>
                <w:i/>
              </w:rPr>
              <w:t xml:space="preserve">needed for success in learning, work, and life. To enable this, the Union needs performing, agile, innovative and inclusive education and training systems, able to nurture, attract and retain talent, to keep up with the pace and scope of the ongoing societal, digital, environmental and economic transformations, respond to the demographic challenges and the </w:t>
            </w:r>
            <w:r w:rsidRPr="009E1CDD">
              <w:rPr>
                <w:b/>
                <w:i/>
              </w:rPr>
              <w:t>society’s</w:t>
            </w:r>
            <w:r w:rsidRPr="009E1CDD">
              <w:rPr>
                <w:b/>
                <w:i/>
              </w:rPr>
              <w:t xml:space="preserve"> and economy’s skills needs, bridge skills gaps and satisfy industry needs in critical sectors</w:t>
            </w:r>
            <w:r w:rsidRPr="009E1CDD">
              <w:t>.</w:t>
            </w:r>
          </w:p>
        </w:tc>
        <w:tc>
          <w:tcPr>
            <w:tcW w:w="4876" w:type="dxa"/>
            <w:tcBorders>
              <w:top w:val="nil"/>
              <w:left w:val="nil"/>
              <w:bottom w:val="nil"/>
              <w:right w:val="nil"/>
            </w:tcBorders>
          </w:tcPr>
          <w:p w:rsidR="00E34B6E" w:rsidRPr="009E1CDD" w:rsidP="00023FE6" w14:paraId="16B744A2" w14:textId="77777777">
            <w:pPr>
              <w:pStyle w:val="Normal6a"/>
            </w:pPr>
            <w:r w:rsidRPr="009E1CDD">
              <w:t>(1)</w:t>
            </w:r>
            <w:r w:rsidRPr="009E1CDD">
              <w:tab/>
              <w:t xml:space="preserve">The Union </w:t>
            </w:r>
            <w:r w:rsidRPr="009E1CDD">
              <w:rPr>
                <w:b/>
                <w:i/>
              </w:rPr>
              <w:t>is a community of values rooted in Europe's history and identity and anchored in the Treaty on the EU. Understanding those values, including fundamental rights and democracy, is an essential life skill and key to participation in the political debate and decision making. Education</w:t>
            </w:r>
            <w:r w:rsidRPr="009E1CDD">
              <w:t xml:space="preserve">, </w:t>
            </w:r>
            <w:r w:rsidRPr="009E1CDD">
              <w:rPr>
                <w:b/>
                <w:i/>
              </w:rPr>
              <w:t>training, youth, volunteering and sport activities help equip citizens</w:t>
            </w:r>
            <w:r w:rsidRPr="009E1CDD">
              <w:t xml:space="preserve"> with the skills and competences </w:t>
            </w:r>
            <w:r w:rsidRPr="009E1CDD">
              <w:rPr>
                <w:b/>
                <w:i/>
              </w:rPr>
              <w:t xml:space="preserve">to thrive, actively and meaningfully participate in democratic life and in the society </w:t>
            </w:r>
            <w:r w:rsidRPr="009E1CDD">
              <w:rPr>
                <w:b/>
                <w:i/>
              </w:rPr>
              <w:t>overall, and</w:t>
            </w:r>
            <w:r w:rsidRPr="009E1CDD">
              <w:rPr>
                <w:b/>
                <w:i/>
              </w:rPr>
              <w:t xml:space="preserve"> help people connect around and defend shared values</w:t>
            </w:r>
            <w:r w:rsidRPr="009E1CDD">
              <w:t>.</w:t>
            </w:r>
          </w:p>
        </w:tc>
      </w:tr>
    </w:tbl>
    <w:p w:rsidR="00E34B6E" w:rsidRPr="009E1CDD" w:rsidP="00E34B6E" w14:paraId="54801564" w14:textId="77777777"/>
    <w:p w:rsidR="00E34B6E" w:rsidRPr="009E1CDD" w:rsidP="00E34B6E" w14:paraId="50C19164" w14:textId="77777777">
      <w:pPr>
        <w:pStyle w:val="AmNumberTabs"/>
      </w:pPr>
      <w:r w:rsidRPr="009E1CDD">
        <w:t>Amendment</w:t>
      </w:r>
      <w:r w:rsidRPr="009E1CDD">
        <w:tab/>
      </w:r>
      <w:r w:rsidRPr="009E1CDD">
        <w:tab/>
        <w:t>3</w:t>
      </w:r>
    </w:p>
    <w:p w:rsidR="00E34B6E" w:rsidRPr="009E1CDD" w:rsidP="00E34B6E" w14:paraId="2CF39108" w14:textId="77777777">
      <w:pPr>
        <w:pStyle w:val="NormalBold12b"/>
      </w:pPr>
      <w:r w:rsidRPr="009E1CDD">
        <w:t>Proposal for a regulation</w:t>
      </w:r>
    </w:p>
    <w:p w:rsidR="00E34B6E" w:rsidRPr="009E1CDD" w:rsidP="00E34B6E" w14:paraId="170FA25F" w14:textId="77777777">
      <w:pPr>
        <w:pStyle w:val="NormalBold"/>
      </w:pPr>
      <w:r w:rsidRPr="009E1CDD">
        <w:t>Recital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F58F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DD4CE68" w14:textId="77777777"/>
        </w:tc>
      </w:tr>
      <w:tr w14:paraId="4583A405"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A04551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3405182" w14:textId="77777777">
            <w:pPr>
              <w:pStyle w:val="AmColumnHeading"/>
            </w:pPr>
            <w:r w:rsidRPr="009E1CDD">
              <w:t>Amendment</w:t>
            </w:r>
          </w:p>
        </w:tc>
      </w:tr>
      <w:tr w14:paraId="36D6ACA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6382BB5" w14:textId="77777777">
            <w:pPr>
              <w:pStyle w:val="Normal6a"/>
            </w:pPr>
            <w:r w:rsidRPr="009E1CDD">
              <w:t>(2)</w:t>
            </w:r>
            <w:r w:rsidRPr="009E1CDD">
              <w:tab/>
              <w:t xml:space="preserve">The Union is </w:t>
            </w:r>
            <w:r w:rsidRPr="009E1CDD">
              <w:rPr>
                <w:b/>
                <w:i/>
              </w:rPr>
              <w:t>a community of values rooted in Europe's history and identity and anchored in the Treaty on the EU. Understanding those values, including fundamental rights and democracy, is an essential life skill and key to participation in the political debate and decision making. Education and training, youth and sport activities help equip</w:t>
            </w:r>
            <w:r w:rsidRPr="009E1CDD">
              <w:t xml:space="preserve"> citizens </w:t>
            </w:r>
            <w:r w:rsidRPr="009E1CDD">
              <w:rPr>
                <w:b/>
                <w:i/>
              </w:rPr>
              <w:t xml:space="preserve">with the skills and competences to thrive, actively and meaningfully participate in democratic life and in the society </w:t>
            </w:r>
            <w:r w:rsidRPr="009E1CDD">
              <w:rPr>
                <w:b/>
                <w:i/>
              </w:rPr>
              <w:t>overall, and</w:t>
            </w:r>
            <w:r w:rsidRPr="009E1CDD">
              <w:rPr>
                <w:b/>
                <w:i/>
              </w:rPr>
              <w:t xml:space="preserve"> help people connect around and defend shared values</w:t>
            </w:r>
            <w:r w:rsidRPr="009E1CDD">
              <w:t>.</w:t>
            </w:r>
          </w:p>
        </w:tc>
        <w:tc>
          <w:tcPr>
            <w:tcW w:w="4876" w:type="dxa"/>
            <w:tcBorders>
              <w:top w:val="nil"/>
              <w:left w:val="nil"/>
              <w:bottom w:val="nil"/>
              <w:right w:val="nil"/>
            </w:tcBorders>
          </w:tcPr>
          <w:p w:rsidR="00E34B6E" w:rsidRPr="009E1CDD" w:rsidP="00023FE6" w14:paraId="13F19B12" w14:textId="77777777">
            <w:pPr>
              <w:pStyle w:val="Normal6a"/>
            </w:pPr>
            <w:r w:rsidRPr="009E1CDD">
              <w:t>(2)</w:t>
            </w:r>
            <w:r w:rsidRPr="009E1CDD">
              <w:tab/>
              <w:t xml:space="preserve">The Union is </w:t>
            </w:r>
            <w:r w:rsidRPr="009E1CDD">
              <w:rPr>
                <w:b/>
                <w:i/>
              </w:rPr>
              <w:t>built on solidarity, both among its</w:t>
            </w:r>
            <w:r w:rsidRPr="009E1CDD">
              <w:t xml:space="preserve"> citizens </w:t>
            </w:r>
            <w:r w:rsidRPr="009E1CDD">
              <w:rPr>
                <w:b/>
                <w:i/>
              </w:rPr>
              <w:t>and among the Member States. That universal value guides the actions of the Union and provides the unity necessary to cope with societal challenges, which individuals are willing to help address in practice, notably through volunteering</w:t>
            </w:r>
            <w:r w:rsidRPr="009E1CDD">
              <w:t>.</w:t>
            </w:r>
          </w:p>
        </w:tc>
      </w:tr>
    </w:tbl>
    <w:p w:rsidR="00E34B6E" w:rsidRPr="009E1CDD" w:rsidP="00E34B6E" w14:paraId="64A93A9C" w14:textId="77777777"/>
    <w:p w:rsidR="00E34B6E" w:rsidRPr="009E1CDD" w:rsidP="00E34B6E" w14:paraId="4B3A4D43" w14:textId="77777777">
      <w:pPr>
        <w:pStyle w:val="AmNumberTabs"/>
      </w:pPr>
      <w:r w:rsidRPr="009E1CDD">
        <w:t>Amendment</w:t>
      </w:r>
      <w:r w:rsidRPr="009E1CDD">
        <w:tab/>
      </w:r>
      <w:r w:rsidRPr="009E1CDD">
        <w:tab/>
        <w:t>4</w:t>
      </w:r>
    </w:p>
    <w:p w:rsidR="00E34B6E" w:rsidRPr="009E1CDD" w:rsidP="00E34B6E" w14:paraId="16B2CDF9" w14:textId="77777777">
      <w:pPr>
        <w:pStyle w:val="NormalBold12b"/>
      </w:pPr>
      <w:r w:rsidRPr="009E1CDD">
        <w:t>Proposal for a regulation</w:t>
      </w:r>
    </w:p>
    <w:p w:rsidR="00E34B6E" w:rsidRPr="009E1CDD" w:rsidP="00E34B6E" w14:paraId="649479A2" w14:textId="77777777">
      <w:pPr>
        <w:pStyle w:val="NormalBold"/>
      </w:pPr>
      <w:r w:rsidRPr="009E1CDD">
        <w:t>Recital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DE456"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F0B3430" w14:textId="77777777"/>
        </w:tc>
      </w:tr>
      <w:tr w14:paraId="2E71A26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A8D9B5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58D7295" w14:textId="77777777">
            <w:pPr>
              <w:pStyle w:val="AmColumnHeading"/>
            </w:pPr>
            <w:r w:rsidRPr="009E1CDD">
              <w:t>Amendment</w:t>
            </w:r>
          </w:p>
        </w:tc>
      </w:tr>
      <w:tr w14:paraId="28F67FA1"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86F64CA" w14:textId="77777777">
            <w:pPr>
              <w:pStyle w:val="Normal6a"/>
            </w:pPr>
            <w:r w:rsidRPr="009E1CDD">
              <w:t>(3)</w:t>
            </w:r>
            <w:r w:rsidRPr="009E1CDD">
              <w:tab/>
              <w:t xml:space="preserve">The Union </w:t>
            </w:r>
            <w:r w:rsidRPr="009E1CDD">
              <w:rPr>
                <w:b/>
                <w:i/>
              </w:rPr>
              <w:t xml:space="preserve">is built on solidarity, both </w:t>
            </w:r>
            <w:r w:rsidRPr="009E1CDD">
              <w:rPr>
                <w:b/>
                <w:i/>
              </w:rPr>
              <w:t>among its citizens and among the Member States. That universal value guides the actions of</w:t>
            </w:r>
            <w:r w:rsidRPr="009E1CDD">
              <w:t xml:space="preserve"> the Union </w:t>
            </w:r>
            <w:r w:rsidRPr="009E1CDD">
              <w:rPr>
                <w:b/>
                <w:i/>
              </w:rPr>
              <w:t>and provides the unity necessary to cope with</w:t>
            </w:r>
            <w:r w:rsidRPr="009E1CDD">
              <w:t xml:space="preserve"> societal challenges</w:t>
            </w:r>
            <w:r w:rsidRPr="009E1CDD">
              <w:rPr>
                <w:b/>
                <w:i/>
              </w:rPr>
              <w:t>, which individuals are willing to help address in practice, notably through volunteering</w:t>
            </w:r>
            <w:r w:rsidRPr="009E1CDD">
              <w:t>.</w:t>
            </w:r>
          </w:p>
        </w:tc>
        <w:tc>
          <w:tcPr>
            <w:tcW w:w="4876" w:type="dxa"/>
            <w:tcBorders>
              <w:top w:val="nil"/>
              <w:left w:val="nil"/>
              <w:bottom w:val="nil"/>
              <w:right w:val="nil"/>
            </w:tcBorders>
          </w:tcPr>
          <w:p w:rsidR="00E34B6E" w:rsidRPr="009E1CDD" w:rsidP="00023FE6" w14:paraId="447A7565" w14:textId="77777777">
            <w:pPr>
              <w:pStyle w:val="Normal6a"/>
            </w:pPr>
            <w:r w:rsidRPr="009E1CDD">
              <w:t>(3)</w:t>
            </w:r>
            <w:r w:rsidRPr="009E1CDD">
              <w:tab/>
              <w:t xml:space="preserve">The Union </w:t>
            </w:r>
            <w:r w:rsidRPr="009E1CDD">
              <w:rPr>
                <w:b/>
                <w:i/>
              </w:rPr>
              <w:t xml:space="preserve">needs to support and </w:t>
            </w:r>
            <w:r w:rsidRPr="009E1CDD">
              <w:rPr>
                <w:b/>
                <w:i/>
              </w:rPr>
              <w:t>prepare its people, starting from an early age, with the knowledge, skills and competences needed for success in learning, work, and life. To enable this,</w:t>
            </w:r>
            <w:r w:rsidRPr="009E1CDD">
              <w:t xml:space="preserve"> the Union </w:t>
            </w:r>
            <w:r w:rsidRPr="009E1CDD">
              <w:rPr>
                <w:b/>
                <w:i/>
              </w:rPr>
              <w:t>needs high-quality, performing, agile, innovative and inclusive education and training systems, able to nurture, attract and retain talent across the Union. The Union should also support learners’ personal and professional growth, active citizenship and lifelong learning, to keep up with the pace and scope of the ongoing</w:t>
            </w:r>
            <w:r w:rsidRPr="009E1CDD">
              <w:t xml:space="preserve"> societal</w:t>
            </w:r>
            <w:r w:rsidRPr="009E1CDD">
              <w:rPr>
                <w:b/>
                <w:i/>
              </w:rPr>
              <w:t>, digital, environmental and economic transformations, respond to the demographic</w:t>
            </w:r>
            <w:r w:rsidRPr="009E1CDD">
              <w:t xml:space="preserve"> challenges </w:t>
            </w:r>
            <w:r w:rsidRPr="009E1CDD">
              <w:rPr>
                <w:b/>
                <w:i/>
              </w:rPr>
              <w:t xml:space="preserve">and the </w:t>
            </w:r>
            <w:r w:rsidRPr="009E1CDD">
              <w:rPr>
                <w:b/>
                <w:i/>
              </w:rPr>
              <w:t>society’s</w:t>
            </w:r>
            <w:r w:rsidRPr="009E1CDD">
              <w:rPr>
                <w:b/>
                <w:i/>
              </w:rPr>
              <w:t xml:space="preserve"> and economy’s skills needs, bridge skills gaps, including in critical sectors</w:t>
            </w:r>
            <w:r w:rsidRPr="009E1CDD">
              <w:t>.</w:t>
            </w:r>
          </w:p>
        </w:tc>
      </w:tr>
    </w:tbl>
    <w:p w:rsidR="00E34B6E" w:rsidRPr="009E1CDD" w:rsidP="00E34B6E" w14:paraId="138B1876" w14:textId="77777777"/>
    <w:p w:rsidR="00E34B6E" w:rsidRPr="009E1CDD" w:rsidP="00E34B6E" w14:paraId="5A361998" w14:textId="77777777">
      <w:pPr>
        <w:pStyle w:val="AmNumberTabs"/>
      </w:pPr>
      <w:r w:rsidRPr="009E1CDD">
        <w:t>Amendment</w:t>
      </w:r>
      <w:r w:rsidRPr="009E1CDD">
        <w:tab/>
      </w:r>
      <w:r w:rsidRPr="009E1CDD">
        <w:tab/>
        <w:t>5</w:t>
      </w:r>
    </w:p>
    <w:p w:rsidR="00E34B6E" w:rsidRPr="009E1CDD" w:rsidP="00E34B6E" w14:paraId="6880B4EF" w14:textId="77777777">
      <w:pPr>
        <w:pStyle w:val="NormalBold12b"/>
      </w:pPr>
      <w:r w:rsidRPr="009E1CDD">
        <w:t>Proposal for a regulation</w:t>
      </w:r>
    </w:p>
    <w:p w:rsidR="00E34B6E" w:rsidRPr="009E1CDD" w:rsidP="00E34B6E" w14:paraId="2CAA1110" w14:textId="77777777">
      <w:pPr>
        <w:pStyle w:val="NormalBold"/>
      </w:pPr>
      <w:r w:rsidRPr="009E1CDD">
        <w:t>Recital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0CED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35D5D4B" w14:textId="77777777"/>
        </w:tc>
      </w:tr>
      <w:tr w14:paraId="47E4BD65"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89C5B6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16B994B" w14:textId="77777777">
            <w:pPr>
              <w:pStyle w:val="AmColumnHeading"/>
            </w:pPr>
            <w:r w:rsidRPr="009E1CDD">
              <w:t>Amendment</w:t>
            </w:r>
          </w:p>
        </w:tc>
      </w:tr>
      <w:tr w14:paraId="18A0FAA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D429BF1" w14:textId="77777777">
            <w:pPr>
              <w:pStyle w:val="Normal6a"/>
            </w:pPr>
            <w:r w:rsidRPr="009E1CDD">
              <w:t>(4)</w:t>
            </w:r>
            <w:r w:rsidRPr="009E1CDD">
              <w:tab/>
              <w:t xml:space="preserve">It is essential that all people, irrespective of their personal, social, economic or cultural background, </w:t>
            </w:r>
            <w:r w:rsidRPr="009E1CDD">
              <w:t>have the opportunity to</w:t>
            </w:r>
            <w:r w:rsidRPr="009E1CDD">
              <w:t xml:space="preserve">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c>
          <w:tcPr>
            <w:tcW w:w="4876" w:type="dxa"/>
            <w:tcBorders>
              <w:top w:val="nil"/>
              <w:left w:val="nil"/>
              <w:bottom w:val="nil"/>
              <w:right w:val="nil"/>
            </w:tcBorders>
          </w:tcPr>
          <w:p w:rsidR="00E34B6E" w:rsidRPr="009E1CDD" w:rsidP="00023FE6" w14:paraId="6F6534A1" w14:textId="77777777">
            <w:pPr>
              <w:pStyle w:val="Normal6a"/>
            </w:pPr>
            <w:r w:rsidRPr="009E1CDD">
              <w:t>(4)</w:t>
            </w:r>
            <w:r w:rsidRPr="009E1CDD">
              <w:tab/>
              <w:t>It is essential that all people, irrespective of their personal, social, economic</w:t>
            </w:r>
            <w:r w:rsidRPr="009E1CDD">
              <w:rPr>
                <w:b/>
                <w:i/>
              </w:rPr>
              <w:t>, geographic</w:t>
            </w:r>
            <w:r w:rsidRPr="009E1CDD">
              <w:t xml:space="preserve"> or cultural background, </w:t>
            </w:r>
            <w:r w:rsidRPr="009E1CDD">
              <w:t>have the opportunity to</w:t>
            </w:r>
            <w:r w:rsidRPr="009E1CDD">
              <w:t xml:space="preserve">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r>
    </w:tbl>
    <w:p w:rsidR="00E34B6E" w:rsidRPr="009E1CDD" w:rsidP="00E34B6E" w14:paraId="72BC9D60" w14:textId="77777777"/>
    <w:p w:rsidR="00E34B6E" w:rsidRPr="009E1CDD" w:rsidP="00E34B6E" w14:paraId="48EE5B5E" w14:textId="77777777">
      <w:pPr>
        <w:pStyle w:val="AmNumberTabs"/>
      </w:pPr>
      <w:r w:rsidRPr="009E1CDD">
        <w:t>Amendment</w:t>
      </w:r>
      <w:r w:rsidRPr="009E1CDD">
        <w:tab/>
      </w:r>
      <w:r w:rsidRPr="009E1CDD">
        <w:tab/>
        <w:t>6</w:t>
      </w:r>
    </w:p>
    <w:p w:rsidR="00E34B6E" w:rsidRPr="009E1CDD" w:rsidP="00E34B6E" w14:paraId="7B3409C6" w14:textId="77777777">
      <w:pPr>
        <w:pStyle w:val="NormalBold12b"/>
      </w:pPr>
      <w:r w:rsidRPr="009E1CDD">
        <w:t>Proposal for a regulation</w:t>
      </w:r>
    </w:p>
    <w:p w:rsidR="00E34B6E" w:rsidRPr="009E1CDD" w:rsidP="00E34B6E" w14:paraId="1667EEF6" w14:textId="77777777">
      <w:pPr>
        <w:pStyle w:val="NormalBold"/>
      </w:pPr>
      <w:r w:rsidRPr="009E1CDD">
        <w:t>Recital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0BB7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C471AED" w14:textId="77777777"/>
        </w:tc>
      </w:tr>
      <w:tr w14:paraId="517343E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E853F2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8D51428" w14:textId="77777777">
            <w:pPr>
              <w:pStyle w:val="AmColumnHeading"/>
            </w:pPr>
            <w:r w:rsidRPr="009E1CDD">
              <w:t>Amendment</w:t>
            </w:r>
          </w:p>
        </w:tc>
      </w:tr>
      <w:tr w14:paraId="7F496C8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E01F5E6" w14:textId="77777777">
            <w:pPr>
              <w:pStyle w:val="Normal6a"/>
            </w:pPr>
            <w:r w:rsidRPr="009E1CDD">
              <w:t>(5)</w:t>
            </w:r>
            <w:r w:rsidRPr="009E1CDD">
              <w:tab/>
              <w:t xml:space="preserve">Building inclusive, cohesive and resilient societies, and sustaining the competitiveness of the Union requires investing in learning opportunities for all, regardless of background and means, in cooperation between Member States and organisations active in the field, and in innovative policy development in the fields of education and training, youth and sport. Such </w:t>
            </w:r>
            <w:r w:rsidRPr="009E1CDD">
              <w:rPr>
                <w:b/>
                <w:i/>
              </w:rPr>
              <w:t>an</w:t>
            </w:r>
            <w:r w:rsidRPr="009E1CDD">
              <w:t xml:space="preserve"> investment also contributes to strengthening European identity, fundamental rights and values and a more democratic Union.</w:t>
            </w:r>
          </w:p>
        </w:tc>
        <w:tc>
          <w:tcPr>
            <w:tcW w:w="4876" w:type="dxa"/>
            <w:tcBorders>
              <w:top w:val="nil"/>
              <w:left w:val="nil"/>
              <w:bottom w:val="nil"/>
              <w:right w:val="nil"/>
            </w:tcBorders>
          </w:tcPr>
          <w:p w:rsidR="00E34B6E" w:rsidRPr="009E1CDD" w:rsidP="00023FE6" w14:paraId="3C435CBC" w14:textId="77777777">
            <w:pPr>
              <w:pStyle w:val="Normal6a"/>
            </w:pPr>
            <w:r w:rsidRPr="009E1CDD">
              <w:t>(5)</w:t>
            </w:r>
            <w:r w:rsidRPr="009E1CDD">
              <w:tab/>
              <w:t xml:space="preserve">Building inclusive, cohesive and resilient societies, and sustaining the competitiveness of the Union requires investing in learning </w:t>
            </w:r>
            <w:r w:rsidRPr="009E1CDD">
              <w:rPr>
                <w:b/>
                <w:i/>
              </w:rPr>
              <w:t>and training</w:t>
            </w:r>
            <w:r w:rsidRPr="009E1CDD">
              <w:t xml:space="preserve"> opportunities for all, regardless of background and means, in cooperation between Member States</w:t>
            </w:r>
            <w:r w:rsidRPr="009E1CDD">
              <w:rPr>
                <w:b/>
                <w:i/>
              </w:rPr>
              <w:t>, regional and local authorities, institutions</w:t>
            </w:r>
            <w:r w:rsidRPr="009E1CDD">
              <w:t xml:space="preserve"> and organisations active in the field, and in innovative policy development in the fields of education and training, youth and </w:t>
            </w:r>
            <w:r w:rsidRPr="009E1CDD">
              <w:rPr>
                <w:b/>
                <w:i/>
              </w:rPr>
              <w:t>volunteering and</w:t>
            </w:r>
            <w:r w:rsidRPr="009E1CDD">
              <w:t xml:space="preserve"> sport. Such </w:t>
            </w:r>
            <w:r w:rsidRPr="009E1CDD">
              <w:rPr>
                <w:b/>
                <w:i/>
              </w:rPr>
              <w:t>a strategic</w:t>
            </w:r>
            <w:r w:rsidRPr="009E1CDD">
              <w:t xml:space="preserve"> investment also contributes to strengthening European identity, fundamental rights and values and a more democratic Union.</w:t>
            </w:r>
          </w:p>
        </w:tc>
      </w:tr>
    </w:tbl>
    <w:p w:rsidR="00E34B6E" w:rsidRPr="009E1CDD" w:rsidP="00E34B6E" w14:paraId="3ED4E416" w14:textId="77777777"/>
    <w:p w:rsidR="00E34B6E" w:rsidRPr="009E1CDD" w:rsidP="00E34B6E" w14:paraId="083EFBA2" w14:textId="77777777">
      <w:pPr>
        <w:pStyle w:val="AmNumberTabs"/>
      </w:pPr>
      <w:r w:rsidRPr="009E1CDD">
        <w:t>Amendment</w:t>
      </w:r>
      <w:r w:rsidRPr="009E1CDD">
        <w:tab/>
      </w:r>
      <w:r w:rsidRPr="009E1CDD">
        <w:tab/>
        <w:t>7</w:t>
      </w:r>
    </w:p>
    <w:p w:rsidR="00E34B6E" w:rsidRPr="009E1CDD" w:rsidP="00E34B6E" w14:paraId="73482EF2" w14:textId="77777777">
      <w:pPr>
        <w:pStyle w:val="NormalBold12b"/>
      </w:pPr>
      <w:r w:rsidRPr="009E1CDD">
        <w:t>Proposal for a regulation</w:t>
      </w:r>
    </w:p>
    <w:p w:rsidR="00E34B6E" w:rsidRPr="009E1CDD" w:rsidP="00E34B6E" w14:paraId="333DE37D" w14:textId="77777777">
      <w:pPr>
        <w:pStyle w:val="NormalBold"/>
      </w:pPr>
      <w:r w:rsidRPr="009E1CDD">
        <w:t>Recital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A095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84D09B3" w14:textId="77777777"/>
        </w:tc>
      </w:tr>
      <w:tr w14:paraId="0DCF5447"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AC45AD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9DDD208" w14:textId="77777777">
            <w:pPr>
              <w:pStyle w:val="AmColumnHeading"/>
            </w:pPr>
            <w:r w:rsidRPr="009E1CDD">
              <w:t>Amendment</w:t>
            </w:r>
          </w:p>
        </w:tc>
      </w:tr>
      <w:tr w14:paraId="1D95CEA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5E0D353" w14:textId="77777777">
            <w:pPr>
              <w:pStyle w:val="Normal6a"/>
            </w:pPr>
            <w:r w:rsidRPr="009E1CDD">
              <w:t>(6)</w:t>
            </w:r>
            <w:r w:rsidRPr="009E1CDD">
              <w:tab/>
              <w:t>In line with the EU Preparedness Union Strategy</w:t>
            </w:r>
            <w:r w:rsidRPr="009E1CDD">
              <w:rPr>
                <w:vertAlign w:val="superscript"/>
              </w:rPr>
              <w:t>3</w:t>
            </w:r>
            <w:r w:rsidRPr="009E1CDD">
              <w:t xml:space="preserve"> ,</w:t>
            </w:r>
            <w:r w:rsidRPr="009E1CDD">
              <w:t xml:space="preserve">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w:t>
            </w:r>
            <w:r w:rsidRPr="009E1CDD">
              <w:rPr>
                <w:b/>
                <w:i/>
              </w:rPr>
              <w:t>must</w:t>
            </w:r>
            <w:r w:rsidRPr="009E1CDD">
              <w:t xml:space="preserve"> engage actively to prevent crises and to be sufficiently prepared to respond to them.</w:t>
            </w:r>
          </w:p>
        </w:tc>
        <w:tc>
          <w:tcPr>
            <w:tcW w:w="4876" w:type="dxa"/>
            <w:tcBorders>
              <w:top w:val="nil"/>
              <w:left w:val="nil"/>
              <w:bottom w:val="nil"/>
              <w:right w:val="nil"/>
            </w:tcBorders>
          </w:tcPr>
          <w:p w:rsidR="00E34B6E" w:rsidRPr="009E1CDD" w:rsidP="00023FE6" w14:paraId="7D180572" w14:textId="77777777">
            <w:pPr>
              <w:pStyle w:val="Normal6a"/>
            </w:pPr>
            <w:r w:rsidRPr="009E1CDD">
              <w:t>(6)</w:t>
            </w:r>
            <w:r w:rsidRPr="009E1CDD">
              <w:tab/>
              <w:t>In line with the EU Preparedness Union Strategy</w:t>
            </w:r>
            <w:r w:rsidRPr="009E1CDD">
              <w:rPr>
                <w:vertAlign w:val="superscript"/>
              </w:rPr>
              <w:t>3</w:t>
            </w:r>
            <w:r w:rsidRPr="009E1CDD">
              <w:t xml:space="preserve"> ,</w:t>
            </w:r>
            <w:r w:rsidRPr="009E1CDD">
              <w:t xml:space="preserve">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w:t>
            </w:r>
            <w:r w:rsidRPr="009E1CDD">
              <w:rPr>
                <w:b/>
                <w:i/>
              </w:rPr>
              <w:t>should</w:t>
            </w:r>
            <w:r w:rsidRPr="009E1CDD">
              <w:t xml:space="preserve"> engage actively to prevent crises and to be sufficiently prepared to respond to them.</w:t>
            </w:r>
          </w:p>
        </w:tc>
      </w:tr>
      <w:tr w14:paraId="516255B1"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7253688"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09A9C7CA" w14:textId="77777777">
            <w:pPr>
              <w:pStyle w:val="Normal6a"/>
            </w:pPr>
            <w:r w:rsidRPr="009E1CDD">
              <w:rPr>
                <w:b/>
                <w:i/>
              </w:rPr>
              <w:t>_________________</w:t>
            </w:r>
          </w:p>
        </w:tc>
      </w:tr>
      <w:tr w14:paraId="0162FF2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47E41D0" w14:textId="77777777">
            <w:pPr>
              <w:pStyle w:val="Normal6a"/>
            </w:pPr>
            <w:r w:rsidRPr="009E1CDD">
              <w:rPr>
                <w:vertAlign w:val="superscript"/>
              </w:rPr>
              <w:t>3</w:t>
            </w:r>
            <w:r w:rsidRPr="009E1CDD">
              <w:t xml:space="preserve"> Joint Communication to the European Parliament, the European Council, the Council, the European Economic and Social Committee and the Committee of the Regions on the European Preparedness Union Strategy (Join/2025/130 final)).</w:t>
            </w:r>
          </w:p>
        </w:tc>
        <w:tc>
          <w:tcPr>
            <w:tcW w:w="4876" w:type="dxa"/>
            <w:tcBorders>
              <w:top w:val="nil"/>
              <w:left w:val="nil"/>
              <w:bottom w:val="nil"/>
              <w:right w:val="nil"/>
            </w:tcBorders>
          </w:tcPr>
          <w:p w:rsidR="00E34B6E" w:rsidRPr="009E1CDD" w:rsidP="00023FE6" w14:paraId="3AAFB296" w14:textId="77777777">
            <w:pPr>
              <w:pStyle w:val="Normal6a"/>
            </w:pPr>
            <w:r w:rsidRPr="009E1CDD">
              <w:rPr>
                <w:vertAlign w:val="superscript"/>
              </w:rPr>
              <w:t>3</w:t>
            </w:r>
            <w:r w:rsidRPr="009E1CDD">
              <w:t xml:space="preserve"> Joint Communication to the European Parliament, the European Council, the Council, the European Economic and Social Committee and the Committee of the Regions on the European Preparedness Union Strategy (Join/2025/130 final)).</w:t>
            </w:r>
          </w:p>
        </w:tc>
      </w:tr>
    </w:tbl>
    <w:p w:rsidR="00E34B6E" w:rsidRPr="009E1CDD" w:rsidP="00E34B6E" w14:paraId="4DE37321" w14:textId="77777777"/>
    <w:p w:rsidR="00E34B6E" w:rsidRPr="009E1CDD" w:rsidP="00E34B6E" w14:paraId="29C48B6A" w14:textId="77777777">
      <w:pPr>
        <w:pStyle w:val="AmNumberTabs"/>
      </w:pPr>
      <w:r w:rsidRPr="009E1CDD">
        <w:t>Amendment</w:t>
      </w:r>
      <w:r w:rsidRPr="009E1CDD">
        <w:tab/>
      </w:r>
      <w:r w:rsidRPr="009E1CDD">
        <w:tab/>
        <w:t>8</w:t>
      </w:r>
    </w:p>
    <w:p w:rsidR="00E34B6E" w:rsidRPr="009E1CDD" w:rsidP="00E34B6E" w14:paraId="742518F4" w14:textId="77777777">
      <w:pPr>
        <w:pStyle w:val="NormalBold12b"/>
      </w:pPr>
      <w:r w:rsidRPr="009E1CDD">
        <w:t>Proposal for a regulation</w:t>
      </w:r>
    </w:p>
    <w:p w:rsidR="00E34B6E" w:rsidRPr="009E1CDD" w:rsidP="00E34B6E" w14:paraId="4E3B325D" w14:textId="77777777">
      <w:pPr>
        <w:pStyle w:val="NormalBold"/>
      </w:pPr>
      <w:r w:rsidRPr="009E1CDD">
        <w:t>Recital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EFF2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007FF03" w14:textId="77777777"/>
        </w:tc>
      </w:tr>
      <w:tr w14:paraId="5D57746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91ED4E1"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ED99C8B" w14:textId="77777777">
            <w:pPr>
              <w:pStyle w:val="AmColumnHeading"/>
            </w:pPr>
            <w:r w:rsidRPr="009E1CDD">
              <w:t>Amendment</w:t>
            </w:r>
          </w:p>
        </w:tc>
      </w:tr>
      <w:tr w14:paraId="601435E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F19B9E8" w14:textId="77777777">
            <w:pPr>
              <w:pStyle w:val="Normal6a"/>
            </w:pPr>
            <w:r w:rsidRPr="009E1CDD">
              <w:t>(7)</w:t>
            </w:r>
            <w:r w:rsidRPr="009E1CDD">
              <w:tab/>
              <w:t>Common areas of action and objectives between the 2021-2027 European Solidarity Corps and Erasmus+ programmes highlight the potential for enhanced synergy and regulatory coherence. Bringing all learning mobility, volunteering, cooperation and active citizenship opportunities together provides a single-entry point to all opportunities offered by the Union for young people and organisations active in the field of youth, allowing for a more coordinated and effective approach, and easier access for potential participants and beneficiaries.</w:t>
            </w:r>
          </w:p>
        </w:tc>
        <w:tc>
          <w:tcPr>
            <w:tcW w:w="4876" w:type="dxa"/>
            <w:tcBorders>
              <w:top w:val="nil"/>
              <w:left w:val="nil"/>
              <w:bottom w:val="nil"/>
              <w:right w:val="nil"/>
            </w:tcBorders>
          </w:tcPr>
          <w:p w:rsidR="00E34B6E" w:rsidRPr="009E1CDD" w:rsidP="00023FE6" w14:paraId="18FDEA5A" w14:textId="77777777">
            <w:pPr>
              <w:pStyle w:val="Normal6a"/>
            </w:pPr>
            <w:r w:rsidRPr="009E1CDD">
              <w:t>(7)</w:t>
            </w:r>
            <w:r w:rsidRPr="009E1CDD">
              <w:tab/>
              <w:t>Common areas of action and objectives between the 2021-2027 European Solidarity Corps and Erasmus+ programmes highlight the potential for enhanced synergy and regulatory coherence</w:t>
            </w:r>
            <w:r w:rsidRPr="009E1CDD">
              <w:rPr>
                <w:b/>
                <w:i/>
              </w:rPr>
              <w:t xml:space="preserve">, while keeping the specificities of each programme. The integration of the European Solidarity Corps into Erasmus+ should preserve the visibility and accessibility of volunteering and solidarity </w:t>
            </w:r>
            <w:r w:rsidRPr="009E1CDD">
              <w:rPr>
                <w:b/>
                <w:i/>
              </w:rPr>
              <w:t>activities, and</w:t>
            </w:r>
            <w:r w:rsidRPr="009E1CDD">
              <w:rPr>
                <w:b/>
                <w:i/>
              </w:rPr>
              <w:t xml:space="preserve"> should not reduce the quality or monitoring of those activities</w:t>
            </w:r>
            <w:r w:rsidRPr="009E1CDD">
              <w:t>. Bringing all learning mobility, volunteering</w:t>
            </w:r>
            <w:r w:rsidRPr="009E1CDD">
              <w:rPr>
                <w:b/>
                <w:i/>
              </w:rPr>
              <w:t>, solidarity</w:t>
            </w:r>
            <w:r w:rsidRPr="009E1CDD">
              <w:t xml:space="preserve">, cooperation and active citizenship opportunities together provides a single-entry point to all opportunities offered by the Union for young people and organisations active in the field of youth </w:t>
            </w:r>
            <w:r w:rsidRPr="009E1CDD">
              <w:rPr>
                <w:b/>
                <w:i/>
              </w:rPr>
              <w:t>and volunteering</w:t>
            </w:r>
            <w:r w:rsidRPr="009E1CDD">
              <w:t>, allowing for a more coordinated and effective approach, and easier access for potential participants and beneficiaries</w:t>
            </w:r>
            <w:r w:rsidRPr="009E1CDD">
              <w:rPr>
                <w:b/>
                <w:i/>
              </w:rPr>
              <w:t>, while ensuring that each opportunity’s potential is maximised</w:t>
            </w:r>
            <w:r w:rsidRPr="009E1CDD">
              <w:t>.</w:t>
            </w:r>
          </w:p>
        </w:tc>
      </w:tr>
    </w:tbl>
    <w:p w:rsidR="00E34B6E" w:rsidRPr="009E1CDD" w:rsidP="00E34B6E" w14:paraId="02654D32" w14:textId="77777777"/>
    <w:p w:rsidR="00E34B6E" w:rsidRPr="009E1CDD" w:rsidP="00E34B6E" w14:paraId="034F1BF5" w14:textId="77777777">
      <w:pPr>
        <w:pStyle w:val="AmNumberTabs"/>
      </w:pPr>
      <w:r w:rsidRPr="009E1CDD">
        <w:t>Amendment</w:t>
      </w:r>
      <w:r w:rsidRPr="009E1CDD">
        <w:tab/>
      </w:r>
      <w:r w:rsidRPr="009E1CDD">
        <w:tab/>
        <w:t>9</w:t>
      </w:r>
    </w:p>
    <w:p w:rsidR="00E34B6E" w:rsidRPr="009E1CDD" w:rsidP="00E34B6E" w14:paraId="0CF0409B" w14:textId="77777777">
      <w:pPr>
        <w:pStyle w:val="NormalBold12b"/>
      </w:pPr>
      <w:r w:rsidRPr="009E1CDD">
        <w:t>Proposal for a regulation</w:t>
      </w:r>
    </w:p>
    <w:p w:rsidR="00E34B6E" w:rsidRPr="009E1CDD" w:rsidP="00E34B6E" w14:paraId="77EB2011" w14:textId="77777777">
      <w:pPr>
        <w:pStyle w:val="NormalBold"/>
      </w:pPr>
      <w:r w:rsidRPr="009E1CDD">
        <w:t>Recital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5FA3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23A1360" w14:textId="77777777"/>
        </w:tc>
      </w:tr>
      <w:tr w14:paraId="3FE255D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55C7CC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82C8B21" w14:textId="77777777">
            <w:pPr>
              <w:pStyle w:val="AmColumnHeading"/>
            </w:pPr>
            <w:r w:rsidRPr="009E1CDD">
              <w:t>Amendment</w:t>
            </w:r>
          </w:p>
        </w:tc>
      </w:tr>
      <w:tr w14:paraId="619C5F8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90405AD" w14:textId="77777777">
            <w:pPr>
              <w:pStyle w:val="Normal6a"/>
            </w:pPr>
            <w:r w:rsidRPr="009E1CDD">
              <w:t>(8)</w:t>
            </w:r>
            <w:r w:rsidRPr="009E1CDD">
              <w:tab/>
              <w:t xml:space="preserve">In this context, it is necessary to establish Erasmus+ 2028-2034, the Union Programme for education and training </w:t>
            </w:r>
            <w:r w:rsidRPr="009E1CDD">
              <w:rPr>
                <w:b/>
                <w:i/>
              </w:rPr>
              <w:t>and also in the fields of</w:t>
            </w:r>
            <w:r w:rsidRPr="009E1CDD">
              <w:t xml:space="preserve"> youth and sport (the ‘Programme’), as the successor to the 2021-2027 Erasmus+</w:t>
            </w:r>
            <w:r w:rsidRPr="009E1CDD">
              <w:rPr>
                <w:vertAlign w:val="superscript"/>
              </w:rPr>
              <w:t>4</w:t>
            </w:r>
            <w:r w:rsidRPr="009E1CDD">
              <w:t xml:space="preserve"> and European Solidarity Corps</w:t>
            </w:r>
            <w:r w:rsidRPr="009E1CDD">
              <w:rPr>
                <w:vertAlign w:val="superscript"/>
              </w:rPr>
              <w:t>5</w:t>
            </w:r>
            <w:r w:rsidRPr="009E1CDD">
              <w:t xml:space="preserve"> Programmes, which encompasses actions in the field of education and training, youth and sport and sets up the European Voluntary </w:t>
            </w:r>
            <w:r w:rsidRPr="009E1CDD">
              <w:t>Humanitarian Aid Corps.</w:t>
            </w:r>
          </w:p>
        </w:tc>
        <w:tc>
          <w:tcPr>
            <w:tcW w:w="4876" w:type="dxa"/>
            <w:tcBorders>
              <w:top w:val="nil"/>
              <w:left w:val="nil"/>
              <w:bottom w:val="nil"/>
              <w:right w:val="nil"/>
            </w:tcBorders>
          </w:tcPr>
          <w:p w:rsidR="00E34B6E" w:rsidRPr="009E1CDD" w:rsidP="00023FE6" w14:paraId="5A5A9F41" w14:textId="77777777">
            <w:pPr>
              <w:pStyle w:val="Normal6a"/>
            </w:pPr>
            <w:r w:rsidRPr="009E1CDD">
              <w:t>(8)</w:t>
            </w:r>
            <w:r w:rsidRPr="009E1CDD">
              <w:tab/>
              <w:t>In this context, it is necessary to establish Erasmus+ 2028-2034, the Union Programme for education and training</w:t>
            </w:r>
            <w:r w:rsidRPr="009E1CDD">
              <w:rPr>
                <w:b/>
                <w:i/>
              </w:rPr>
              <w:t>,</w:t>
            </w:r>
            <w:r w:rsidRPr="009E1CDD">
              <w:t xml:space="preserve"> youth </w:t>
            </w:r>
            <w:r w:rsidRPr="009E1CDD">
              <w:rPr>
                <w:b/>
                <w:i/>
              </w:rPr>
              <w:t>and volunteering</w:t>
            </w:r>
            <w:r w:rsidRPr="009E1CDD">
              <w:t xml:space="preserve"> and sport (the ‘Programme’), as the successor to the 2021-2027 Erasmus+</w:t>
            </w:r>
            <w:r w:rsidRPr="009E1CDD">
              <w:rPr>
                <w:vertAlign w:val="superscript"/>
              </w:rPr>
              <w:t>4</w:t>
            </w:r>
            <w:r w:rsidRPr="009E1CDD">
              <w:t xml:space="preserve"> and European Solidarity Corps</w:t>
            </w:r>
            <w:r w:rsidRPr="009E1CDD">
              <w:rPr>
                <w:vertAlign w:val="superscript"/>
              </w:rPr>
              <w:t>5</w:t>
            </w:r>
            <w:r w:rsidRPr="009E1CDD">
              <w:t xml:space="preserve"> Programmes, which encompasses actions in the field of education and training, youth and </w:t>
            </w:r>
            <w:r w:rsidRPr="009E1CDD">
              <w:rPr>
                <w:b/>
                <w:i/>
              </w:rPr>
              <w:t>volunteering and</w:t>
            </w:r>
            <w:r w:rsidRPr="009E1CDD">
              <w:t xml:space="preserve"> sport and sets up the </w:t>
            </w:r>
            <w:r w:rsidRPr="009E1CDD">
              <w:t>European Voluntary Humanitarian Aid Corps.</w:t>
            </w:r>
          </w:p>
        </w:tc>
      </w:tr>
      <w:tr w14:paraId="42C6EDA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70A5D05"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739F5684" w14:textId="77777777">
            <w:pPr>
              <w:pStyle w:val="Normal6a"/>
            </w:pPr>
            <w:r w:rsidRPr="009E1CDD">
              <w:rPr>
                <w:b/>
                <w:i/>
              </w:rPr>
              <w:t>_________________</w:t>
            </w:r>
          </w:p>
        </w:tc>
      </w:tr>
      <w:tr w14:paraId="5D5D281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498087E" w14:textId="77777777">
            <w:pPr>
              <w:pStyle w:val="Normal6a"/>
            </w:pPr>
            <w:r w:rsidRPr="009E1CDD">
              <w:rPr>
                <w:vertAlign w:val="superscript"/>
              </w:rPr>
              <w:t>4</w:t>
            </w:r>
            <w:r w:rsidRPr="009E1CDD">
              <w:t xml:space="preserve"> Regulation (EU) 2021/817 of the European Parliament and of the Council of 20 May 2021 establishing Erasmus+: the Union Programme for education and training, youth and sport (OJ L 189, 28.5.2021).</w:t>
            </w:r>
          </w:p>
        </w:tc>
        <w:tc>
          <w:tcPr>
            <w:tcW w:w="4876" w:type="dxa"/>
            <w:tcBorders>
              <w:top w:val="nil"/>
              <w:left w:val="nil"/>
              <w:bottom w:val="nil"/>
              <w:right w:val="nil"/>
            </w:tcBorders>
          </w:tcPr>
          <w:p w:rsidR="00E34B6E" w:rsidRPr="009E1CDD" w:rsidP="00023FE6" w14:paraId="378AA809" w14:textId="77777777">
            <w:pPr>
              <w:pStyle w:val="Normal6a"/>
            </w:pPr>
            <w:r w:rsidRPr="009E1CDD">
              <w:rPr>
                <w:vertAlign w:val="superscript"/>
              </w:rPr>
              <w:t>4</w:t>
            </w:r>
            <w:r w:rsidRPr="009E1CDD">
              <w:t xml:space="preserve"> Regulation (EU) 2021/817 of the European Parliament and of the Council of 20 May 2021 establishing Erasmus+: the Union Programme for education and training, youth and sport (OJ L 189, 28.5.2021).</w:t>
            </w:r>
          </w:p>
        </w:tc>
      </w:tr>
      <w:tr w14:paraId="4189AFA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9D753B1" w14:textId="77777777">
            <w:pPr>
              <w:pStyle w:val="Normal6a"/>
            </w:pPr>
            <w:r w:rsidRPr="009E1CDD">
              <w:rPr>
                <w:vertAlign w:val="superscript"/>
              </w:rPr>
              <w:t>5</w:t>
            </w:r>
            <w:r w:rsidRPr="009E1CDD">
              <w:t xml:space="preserve"> Regulation (EU) 2021/888 of the European Parliament and of the Council of 20 May 2021 establishing the European Solidarity Corps Programme (OJ L 202, 8.6.2021).</w:t>
            </w:r>
          </w:p>
        </w:tc>
        <w:tc>
          <w:tcPr>
            <w:tcW w:w="4876" w:type="dxa"/>
            <w:tcBorders>
              <w:top w:val="nil"/>
              <w:left w:val="nil"/>
              <w:bottom w:val="nil"/>
              <w:right w:val="nil"/>
            </w:tcBorders>
          </w:tcPr>
          <w:p w:rsidR="00E34B6E" w:rsidRPr="009E1CDD" w:rsidP="00023FE6" w14:paraId="34B291A1" w14:textId="77777777">
            <w:pPr>
              <w:pStyle w:val="Normal6a"/>
            </w:pPr>
            <w:r w:rsidRPr="009E1CDD">
              <w:rPr>
                <w:vertAlign w:val="superscript"/>
              </w:rPr>
              <w:t>5</w:t>
            </w:r>
            <w:r w:rsidRPr="009E1CDD">
              <w:t xml:space="preserve"> Regulation (EU) 2021/888 of the European Parliament and of the Council of 20 May 2021 establishing the European Solidarity Corps Programme (OJ L 202, 8.6.2021).</w:t>
            </w:r>
          </w:p>
        </w:tc>
      </w:tr>
    </w:tbl>
    <w:p w:rsidR="00E34B6E" w:rsidRPr="009E1CDD" w:rsidP="00E34B6E" w14:paraId="5A2424D5" w14:textId="77777777"/>
    <w:p w:rsidR="00E34B6E" w:rsidRPr="009E1CDD" w:rsidP="00E34B6E" w14:paraId="37A5DBB1" w14:textId="77777777">
      <w:pPr>
        <w:pStyle w:val="AmNumberTabs"/>
      </w:pPr>
      <w:r w:rsidRPr="009E1CDD">
        <w:t>Amendment</w:t>
      </w:r>
      <w:r w:rsidRPr="009E1CDD">
        <w:tab/>
      </w:r>
      <w:r w:rsidRPr="009E1CDD">
        <w:tab/>
        <w:t>10</w:t>
      </w:r>
    </w:p>
    <w:p w:rsidR="00E34B6E" w:rsidRPr="009E1CDD" w:rsidP="00E34B6E" w14:paraId="70E9E6BF" w14:textId="77777777">
      <w:pPr>
        <w:pStyle w:val="NormalBold12b"/>
      </w:pPr>
      <w:r w:rsidRPr="009E1CDD">
        <w:t>Proposal for a regulation</w:t>
      </w:r>
    </w:p>
    <w:p w:rsidR="00E34B6E" w:rsidRPr="009E1CDD" w:rsidP="00E34B6E" w14:paraId="5846183C" w14:textId="77777777">
      <w:pPr>
        <w:pStyle w:val="NormalBold"/>
      </w:pPr>
      <w:r w:rsidRPr="009E1CDD">
        <w:t>Recital 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1B056"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41C908A" w14:textId="77777777"/>
        </w:tc>
      </w:tr>
      <w:tr w14:paraId="66DA403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B36A18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9E02438" w14:textId="77777777">
            <w:pPr>
              <w:pStyle w:val="AmColumnHeading"/>
            </w:pPr>
            <w:r w:rsidRPr="009E1CDD">
              <w:t>Amendment</w:t>
            </w:r>
          </w:p>
        </w:tc>
      </w:tr>
      <w:tr w14:paraId="41D75DD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DDDC5C8" w14:textId="77777777">
            <w:pPr>
              <w:pStyle w:val="Normal6a"/>
            </w:pPr>
          </w:p>
        </w:tc>
        <w:tc>
          <w:tcPr>
            <w:tcW w:w="4876" w:type="dxa"/>
            <w:tcBorders>
              <w:top w:val="nil"/>
              <w:left w:val="nil"/>
              <w:bottom w:val="nil"/>
              <w:right w:val="nil"/>
            </w:tcBorders>
          </w:tcPr>
          <w:p w:rsidR="00E34B6E" w:rsidRPr="009E1CDD" w:rsidP="00023FE6" w14:paraId="1FF98105" w14:textId="77777777">
            <w:pPr>
              <w:pStyle w:val="Normal6a"/>
            </w:pPr>
            <w:r w:rsidRPr="009E1CDD">
              <w:rPr>
                <w:b/>
                <w:i/>
              </w:rPr>
              <w:t>(8a)</w:t>
            </w:r>
            <w:r w:rsidRPr="009E1CDD">
              <w:tab/>
            </w:r>
            <w:r w:rsidRPr="009E1CDD">
              <w:rPr>
                <w:b/>
                <w:i/>
              </w:rPr>
              <w:t>The Programme should only support actions and activities which present European added value. The notion of European added value is to be understood broadly and can be demonstrated in different ways, such as where actions or activities have a transnational character, particularly with regard to learning mobility and cooperation aimed at achieving a sustainable systemic impact, complement or foster synergies with other programmes and policies at national, Union and international level, or contribute to the effective use of Union transparency and recognition tools.</w:t>
            </w:r>
          </w:p>
        </w:tc>
      </w:tr>
    </w:tbl>
    <w:p w:rsidR="00E34B6E" w:rsidRPr="009E1CDD" w:rsidP="00E34B6E" w14:paraId="7E386782" w14:textId="77777777"/>
    <w:p w:rsidR="00E34B6E" w:rsidRPr="009E1CDD" w:rsidP="00E34B6E" w14:paraId="54E7D4F8" w14:textId="77777777">
      <w:pPr>
        <w:pStyle w:val="AmNumberTabs"/>
      </w:pPr>
      <w:r w:rsidRPr="009E1CDD">
        <w:t>Amendment</w:t>
      </w:r>
      <w:r w:rsidRPr="009E1CDD">
        <w:tab/>
      </w:r>
      <w:r w:rsidRPr="009E1CDD">
        <w:tab/>
        <w:t>11</w:t>
      </w:r>
    </w:p>
    <w:p w:rsidR="00E34B6E" w:rsidRPr="009E1CDD" w:rsidP="00E34B6E" w14:paraId="5CE219EA" w14:textId="77777777">
      <w:pPr>
        <w:pStyle w:val="NormalBold12b"/>
      </w:pPr>
      <w:r w:rsidRPr="009E1CDD">
        <w:t>Proposal for a regulation</w:t>
      </w:r>
    </w:p>
    <w:p w:rsidR="00E34B6E" w:rsidRPr="009E1CDD" w:rsidP="00E34B6E" w14:paraId="69090E75" w14:textId="77777777">
      <w:pPr>
        <w:pStyle w:val="NormalBold"/>
      </w:pPr>
      <w:r w:rsidRPr="009E1CDD">
        <w:t>Recital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24BE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B7C804A" w14:textId="77777777"/>
        </w:tc>
      </w:tr>
      <w:tr w14:paraId="5AF723C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A37DA6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BC18AD0" w14:textId="77777777">
            <w:pPr>
              <w:pStyle w:val="AmColumnHeading"/>
            </w:pPr>
            <w:r w:rsidRPr="009E1CDD">
              <w:t>Amendment</w:t>
            </w:r>
          </w:p>
        </w:tc>
      </w:tr>
      <w:tr w14:paraId="635F6EE1"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625724C" w14:textId="77777777">
            <w:pPr>
              <w:pStyle w:val="Normal6a"/>
            </w:pPr>
            <w:r w:rsidRPr="009E1CDD">
              <w:t>(9)</w:t>
            </w:r>
            <w:r w:rsidRPr="009E1CDD">
              <w:tab/>
              <w:t xml:space="preserve">In a rapidly </w:t>
            </w:r>
            <w:r w:rsidRPr="009E1CDD">
              <w:rPr>
                <w:b/>
                <w:i/>
              </w:rPr>
              <w:t>changing</w:t>
            </w:r>
            <w:r w:rsidRPr="009E1CDD">
              <w:t xml:space="preserve"> economic, social and geopolitical environment, </w:t>
            </w:r>
            <w:r w:rsidRPr="009E1CDD">
              <w:rPr>
                <w:b/>
                <w:i/>
              </w:rPr>
              <w:t>experience has shown the need for a more flexible multiannual financial framework and</w:t>
            </w:r>
            <w:r w:rsidRPr="009E1CDD">
              <w:t xml:space="preserve"> Union spending programmes. To that effect, and in line with the objectives of the Erasmus+ programme, the funding should duly consider the evolving policy needs and Union’s priorities as identified in relevant documents published by the Commission, </w:t>
            </w:r>
            <w:r w:rsidRPr="009E1CDD">
              <w:rPr>
                <w:b/>
                <w:i/>
              </w:rPr>
              <w:t>in</w:t>
            </w:r>
            <w:r w:rsidRPr="009E1CDD">
              <w:t xml:space="preserve"> Council </w:t>
            </w:r>
            <w:r w:rsidRPr="009E1CDD">
              <w:rPr>
                <w:b/>
                <w:i/>
              </w:rPr>
              <w:t>conclusions</w:t>
            </w:r>
            <w:r w:rsidRPr="009E1CDD">
              <w:t xml:space="preserve"> and European Parliament </w:t>
            </w:r>
            <w:r w:rsidRPr="009E1CDD">
              <w:rPr>
                <w:b/>
                <w:i/>
              </w:rPr>
              <w:t>resolutions</w:t>
            </w:r>
            <w:r w:rsidRPr="009E1CDD">
              <w:t>, while ensuring sufficient predictability for the budget implementation.</w:t>
            </w:r>
          </w:p>
        </w:tc>
        <w:tc>
          <w:tcPr>
            <w:tcW w:w="4876" w:type="dxa"/>
            <w:tcBorders>
              <w:top w:val="nil"/>
              <w:left w:val="nil"/>
              <w:bottom w:val="nil"/>
              <w:right w:val="nil"/>
            </w:tcBorders>
          </w:tcPr>
          <w:p w:rsidR="00E34B6E" w:rsidRPr="009E1CDD" w:rsidP="00023FE6" w14:paraId="759EACFD" w14:textId="77777777">
            <w:pPr>
              <w:pStyle w:val="Normal6a"/>
            </w:pPr>
            <w:r w:rsidRPr="009E1CDD">
              <w:t>(9)</w:t>
            </w:r>
            <w:r w:rsidRPr="009E1CDD">
              <w:tab/>
            </w:r>
            <w:r w:rsidRPr="009E1CDD">
              <w:rPr>
                <w:b/>
                <w:i/>
              </w:rPr>
              <w:t>Experience shows that,</w:t>
            </w:r>
            <w:r w:rsidRPr="009E1CDD">
              <w:t xml:space="preserve"> in a rapidly </w:t>
            </w:r>
            <w:r w:rsidRPr="009E1CDD">
              <w:rPr>
                <w:b/>
                <w:i/>
              </w:rPr>
              <w:t>evolving</w:t>
            </w:r>
            <w:r w:rsidRPr="009E1CDD">
              <w:t xml:space="preserve"> economic, social and geopolitical environment, Union spending programmes </w:t>
            </w:r>
            <w:r w:rsidRPr="009E1CDD">
              <w:rPr>
                <w:b/>
                <w:i/>
              </w:rPr>
              <w:t>should be able to respond in a flexible manner to changing needs</w:t>
            </w:r>
            <w:r w:rsidRPr="009E1CDD">
              <w:t xml:space="preserve">. To that effect, and in line with the objectives of the Erasmus+ programme, the funding should duly consider the evolving policy needs and Union’s priorities as identified in relevant documents published by the Commission, </w:t>
            </w:r>
            <w:r w:rsidRPr="009E1CDD">
              <w:rPr>
                <w:b/>
                <w:i/>
              </w:rPr>
              <w:t>the</w:t>
            </w:r>
            <w:r w:rsidRPr="009E1CDD">
              <w:t xml:space="preserve"> Council and </w:t>
            </w:r>
            <w:r w:rsidRPr="009E1CDD">
              <w:rPr>
                <w:b/>
                <w:i/>
              </w:rPr>
              <w:t>the</w:t>
            </w:r>
            <w:r w:rsidRPr="009E1CDD">
              <w:t xml:space="preserve"> European Parliament, while ensuring sufficient predictability</w:t>
            </w:r>
            <w:r w:rsidRPr="009E1CDD">
              <w:rPr>
                <w:b/>
                <w:i/>
              </w:rPr>
              <w:t>, transparency and accountability</w:t>
            </w:r>
            <w:r w:rsidRPr="009E1CDD">
              <w:t xml:space="preserve"> for the budget implementation. </w:t>
            </w:r>
            <w:r w:rsidRPr="009E1CDD">
              <w:rPr>
                <w:b/>
                <w:i/>
              </w:rPr>
              <w:t>The need for flexibility, however, should be balanced with the need for predictable, sustainable and stable multiannual funding to preserve the beneficiaries’ ability to design, plan and sustain high-quality mobility and capacity-building initiatives, which form the core of the Programme. Detailed choices on annual priorities, eligibility conditions and operational arrangements should not weaken the legislator’s control over the implementation of the Programme. </w:t>
            </w:r>
          </w:p>
        </w:tc>
      </w:tr>
    </w:tbl>
    <w:p w:rsidR="00E34B6E" w:rsidRPr="009E1CDD" w:rsidP="00E34B6E" w14:paraId="5F2D8913" w14:textId="77777777"/>
    <w:p w:rsidR="00E34B6E" w:rsidRPr="009E1CDD" w:rsidP="00E34B6E" w14:paraId="70F087D9" w14:textId="77777777">
      <w:pPr>
        <w:pStyle w:val="AmNumberTabs"/>
      </w:pPr>
      <w:r w:rsidRPr="009E1CDD">
        <w:t>Amendment</w:t>
      </w:r>
      <w:r w:rsidRPr="009E1CDD">
        <w:tab/>
      </w:r>
      <w:r w:rsidRPr="009E1CDD">
        <w:tab/>
        <w:t>12</w:t>
      </w:r>
    </w:p>
    <w:p w:rsidR="00E34B6E" w:rsidRPr="009E1CDD" w:rsidP="00E34B6E" w14:paraId="569889E4" w14:textId="77777777">
      <w:pPr>
        <w:pStyle w:val="NormalBold12b"/>
      </w:pPr>
      <w:r w:rsidRPr="009E1CDD">
        <w:t>Proposal for a regulation</w:t>
      </w:r>
    </w:p>
    <w:p w:rsidR="00E34B6E" w:rsidRPr="009E1CDD" w:rsidP="00E34B6E" w14:paraId="34EEC59F" w14:textId="77777777">
      <w:pPr>
        <w:pStyle w:val="NormalBold"/>
      </w:pPr>
      <w:r w:rsidRPr="009E1CDD">
        <w:t>Recital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ECD0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7203DC7" w14:textId="77777777"/>
        </w:tc>
      </w:tr>
      <w:tr w14:paraId="722E1F7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63CD8F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75D5261" w14:textId="77777777">
            <w:pPr>
              <w:pStyle w:val="AmColumnHeading"/>
            </w:pPr>
            <w:r w:rsidRPr="009E1CDD">
              <w:t>Amendment</w:t>
            </w:r>
          </w:p>
        </w:tc>
      </w:tr>
      <w:tr w14:paraId="6386B82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E790179" w14:textId="77777777">
            <w:pPr>
              <w:pStyle w:val="Normal6a"/>
            </w:pPr>
            <w:r w:rsidRPr="009E1CDD">
              <w:t>(10)</w:t>
            </w:r>
            <w:r w:rsidRPr="009E1CDD">
              <w:tab/>
              <w:t>The Programme should support the implementation of the Union of Skills</w:t>
            </w:r>
            <w:r w:rsidRPr="009E1CDD">
              <w:rPr>
                <w:vertAlign w:val="superscript"/>
              </w:rPr>
              <w:t>6</w:t>
            </w:r>
            <w:r w:rsidRPr="009E1CDD">
              <w:t xml:space="preserve"> and the overall strategic frameworks for Union policy cooperation in the fields of education and training, including the policy agendas for school education, higher education, vocational education and training and adult learning, including up-skilling and re-skilling, to allow citizens to develop competences and skills at all stages of their life to thrive in society.</w:t>
            </w:r>
          </w:p>
        </w:tc>
        <w:tc>
          <w:tcPr>
            <w:tcW w:w="4876" w:type="dxa"/>
            <w:tcBorders>
              <w:top w:val="nil"/>
              <w:left w:val="nil"/>
              <w:bottom w:val="nil"/>
              <w:right w:val="nil"/>
            </w:tcBorders>
          </w:tcPr>
          <w:p w:rsidR="00E34B6E" w:rsidRPr="009E1CDD" w:rsidP="00023FE6" w14:paraId="333A6D7A" w14:textId="77777777">
            <w:pPr>
              <w:pStyle w:val="Normal6a"/>
            </w:pPr>
            <w:r w:rsidRPr="009E1CDD">
              <w:t>(10)</w:t>
            </w:r>
            <w:r w:rsidRPr="009E1CDD">
              <w:tab/>
              <w:t xml:space="preserve">The Programme should support </w:t>
            </w:r>
            <w:r w:rsidRPr="009E1CDD">
              <w:rPr>
                <w:b/>
                <w:i/>
              </w:rPr>
              <w:t>further development of the European Education Area,</w:t>
            </w:r>
            <w:r w:rsidRPr="009E1CDD">
              <w:t xml:space="preserve"> the implementation of the Union of Skills</w:t>
            </w:r>
            <w:r w:rsidRPr="009E1CDD">
              <w:rPr>
                <w:vertAlign w:val="superscript"/>
              </w:rPr>
              <w:t>6</w:t>
            </w:r>
            <w:r w:rsidRPr="009E1CDD">
              <w:t xml:space="preserve"> and the overall strategic frameworks for Union policy cooperation in the fields of education and training, including the policy agendas for school education, higher education, vocational education and training and adult</w:t>
            </w:r>
            <w:r w:rsidRPr="009E1CDD">
              <w:rPr>
                <w:b/>
                <w:i/>
              </w:rPr>
              <w:t>, non-formal and informal</w:t>
            </w:r>
            <w:r w:rsidRPr="009E1CDD">
              <w:t xml:space="preserve"> learning, including up-skilling and re-skilling, to allow citizens to develop competences and skills at all stages of their life to thrive in society.</w:t>
            </w:r>
          </w:p>
        </w:tc>
      </w:tr>
      <w:tr w14:paraId="34E5634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253EABD"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28613971" w14:textId="77777777">
            <w:pPr>
              <w:pStyle w:val="Normal6a"/>
            </w:pPr>
            <w:r w:rsidRPr="009E1CDD">
              <w:rPr>
                <w:b/>
                <w:i/>
              </w:rPr>
              <w:t>_________________</w:t>
            </w:r>
          </w:p>
        </w:tc>
      </w:tr>
      <w:tr w14:paraId="091B991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F1EF369" w14:textId="77777777">
            <w:pPr>
              <w:pStyle w:val="Normal6a"/>
            </w:pPr>
            <w:r w:rsidRPr="009E1CDD">
              <w:rPr>
                <w:vertAlign w:val="superscript"/>
              </w:rPr>
              <w:t>6</w:t>
            </w:r>
            <w:r w:rsidRPr="009E1CDD">
              <w:t xml:space="preserve"> Communication from the Commission to the European Parliament, the European Council, the Council, the European Economic and Social Committee and the Committee of the Regions the Union of Skills (COM/2025/90 final).</w:t>
            </w:r>
          </w:p>
        </w:tc>
        <w:tc>
          <w:tcPr>
            <w:tcW w:w="4876" w:type="dxa"/>
            <w:tcBorders>
              <w:top w:val="nil"/>
              <w:left w:val="nil"/>
              <w:bottom w:val="nil"/>
              <w:right w:val="nil"/>
            </w:tcBorders>
          </w:tcPr>
          <w:p w:rsidR="00E34B6E" w:rsidRPr="009E1CDD" w:rsidP="00023FE6" w14:paraId="416CE1B4" w14:textId="77777777">
            <w:pPr>
              <w:pStyle w:val="Normal6a"/>
            </w:pPr>
            <w:r w:rsidRPr="009E1CDD">
              <w:rPr>
                <w:vertAlign w:val="superscript"/>
              </w:rPr>
              <w:t>6</w:t>
            </w:r>
            <w:r w:rsidRPr="009E1CDD">
              <w:t xml:space="preserve"> Communication from the Commission to the European Parliament, the European Council, the Council, the European Economic and Social Committee and the Committee of the Regions the Union of Skills (COM/2025/90 final).</w:t>
            </w:r>
          </w:p>
        </w:tc>
      </w:tr>
    </w:tbl>
    <w:p w:rsidR="00E34B6E" w:rsidRPr="009E1CDD" w:rsidP="00E34B6E" w14:paraId="02CC29D9" w14:textId="77777777"/>
    <w:p w:rsidR="00E34B6E" w:rsidRPr="009E1CDD" w:rsidP="00E34B6E" w14:paraId="6D6E294B" w14:textId="77777777">
      <w:pPr>
        <w:pStyle w:val="AmNumberTabs"/>
      </w:pPr>
      <w:r w:rsidRPr="009E1CDD">
        <w:t>Amendment</w:t>
      </w:r>
      <w:r w:rsidRPr="009E1CDD">
        <w:tab/>
      </w:r>
      <w:r w:rsidRPr="009E1CDD">
        <w:tab/>
        <w:t>13</w:t>
      </w:r>
    </w:p>
    <w:p w:rsidR="00E34B6E" w:rsidRPr="009E1CDD" w:rsidP="00E34B6E" w14:paraId="36331CAF" w14:textId="77777777">
      <w:pPr>
        <w:pStyle w:val="NormalBold12b"/>
      </w:pPr>
      <w:r w:rsidRPr="009E1CDD">
        <w:t>Proposal for a regulation</w:t>
      </w:r>
    </w:p>
    <w:p w:rsidR="00E34B6E" w:rsidRPr="009E1CDD" w:rsidP="00E34B6E" w14:paraId="61E0287C" w14:textId="77777777">
      <w:pPr>
        <w:pStyle w:val="NormalBold"/>
      </w:pPr>
      <w:r w:rsidRPr="009E1CDD">
        <w:t>Recital 10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3068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F7DFEC0" w14:textId="77777777"/>
        </w:tc>
      </w:tr>
      <w:tr w14:paraId="109EF2A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C3F6AB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7ED2B31" w14:textId="77777777">
            <w:pPr>
              <w:pStyle w:val="AmColumnHeading"/>
            </w:pPr>
            <w:r w:rsidRPr="009E1CDD">
              <w:t>Amendment</w:t>
            </w:r>
          </w:p>
        </w:tc>
      </w:tr>
      <w:tr w14:paraId="3CC9AAD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CCFFA89" w14:textId="77777777">
            <w:pPr>
              <w:pStyle w:val="Normal6a"/>
            </w:pPr>
          </w:p>
        </w:tc>
        <w:tc>
          <w:tcPr>
            <w:tcW w:w="4876" w:type="dxa"/>
            <w:tcBorders>
              <w:top w:val="nil"/>
              <w:left w:val="nil"/>
              <w:bottom w:val="nil"/>
              <w:right w:val="nil"/>
            </w:tcBorders>
          </w:tcPr>
          <w:p w:rsidR="00E34B6E" w:rsidRPr="009E1CDD" w:rsidP="00023FE6" w14:paraId="11CB3C01" w14:textId="77777777">
            <w:pPr>
              <w:pStyle w:val="Normal6a"/>
            </w:pPr>
            <w:r w:rsidRPr="009E1CDD">
              <w:rPr>
                <w:b/>
                <w:i/>
              </w:rPr>
              <w:t>(10a)</w:t>
            </w:r>
            <w:r w:rsidRPr="009E1CDD">
              <w:tab/>
            </w:r>
            <w:r w:rsidRPr="009E1CDD">
              <w:rPr>
                <w:b/>
                <w:i/>
              </w:rPr>
              <w:t>The Programme should support the cross-border European and international dimension of vocational education and training (VET), focusing on mobility, cooperation projects, use of common Union tools for transparency, comparability and recognition of qualifications and promote and facilitate inclusive mobility of VET learners, teachers and trainers, also in the context of the upcoming European VET strategy.</w:t>
            </w:r>
          </w:p>
        </w:tc>
      </w:tr>
    </w:tbl>
    <w:p w:rsidR="00E34B6E" w:rsidRPr="009E1CDD" w:rsidP="00E34B6E" w14:paraId="1FAC921D" w14:textId="77777777"/>
    <w:p w:rsidR="00E34B6E" w:rsidRPr="009E1CDD" w:rsidP="00E34B6E" w14:paraId="3A6E345C" w14:textId="77777777">
      <w:pPr>
        <w:pStyle w:val="AmNumberTabs"/>
      </w:pPr>
      <w:r w:rsidRPr="009E1CDD">
        <w:t>Amendment</w:t>
      </w:r>
      <w:r w:rsidRPr="009E1CDD">
        <w:tab/>
      </w:r>
      <w:r w:rsidRPr="009E1CDD">
        <w:tab/>
        <w:t>14</w:t>
      </w:r>
    </w:p>
    <w:p w:rsidR="00E34B6E" w:rsidRPr="009E1CDD" w:rsidP="00E34B6E" w14:paraId="30DB6E63" w14:textId="77777777">
      <w:pPr>
        <w:pStyle w:val="NormalBold12b"/>
      </w:pPr>
      <w:r w:rsidRPr="009E1CDD">
        <w:t>Proposal for a regulation</w:t>
      </w:r>
    </w:p>
    <w:p w:rsidR="00E34B6E" w:rsidRPr="009E1CDD" w:rsidP="00E34B6E" w14:paraId="6D2691F2" w14:textId="77777777">
      <w:pPr>
        <w:pStyle w:val="NormalBold"/>
      </w:pPr>
      <w:r w:rsidRPr="009E1CDD">
        <w:t>Recital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434A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BB9E3C7" w14:textId="77777777"/>
        </w:tc>
      </w:tr>
      <w:tr w14:paraId="4BA2349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04542D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C21E6DB" w14:textId="77777777">
            <w:pPr>
              <w:pStyle w:val="AmColumnHeading"/>
            </w:pPr>
            <w:r w:rsidRPr="009E1CDD">
              <w:t>Amendment</w:t>
            </w:r>
          </w:p>
        </w:tc>
      </w:tr>
      <w:tr w14:paraId="512DFD9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8C8D801" w14:textId="77777777">
            <w:pPr>
              <w:pStyle w:val="Normal6a"/>
            </w:pPr>
            <w:r w:rsidRPr="009E1CDD">
              <w:t>(11)</w:t>
            </w:r>
            <w:r w:rsidRPr="009E1CDD">
              <w:tab/>
              <w:t>In line with the EU Youth Strategy</w:t>
            </w:r>
            <w:r w:rsidRPr="009E1CDD">
              <w:rPr>
                <w:vertAlign w:val="superscript"/>
              </w:rPr>
              <w:t>7</w:t>
            </w:r>
            <w:r w:rsidRPr="009E1CDD">
              <w:t xml:space="preserve"> ,</w:t>
            </w:r>
            <w:r w:rsidRPr="009E1CDD">
              <w:t xml:space="preserve"> the European Youth Work Agenda</w:t>
            </w:r>
            <w:r w:rsidRPr="009E1CDD">
              <w:rPr>
                <w:vertAlign w:val="superscript"/>
              </w:rPr>
              <w:t>8</w:t>
            </w:r>
            <w:r w:rsidRPr="009E1CDD">
              <w:t xml:space="preserve"> and the 2024 Communication on the legacy of the European Year of Youth </w:t>
            </w:r>
            <w:r w:rsidRPr="009E1CDD">
              <w:t>2022</w:t>
            </w:r>
            <w:r w:rsidRPr="009E1CDD">
              <w:rPr>
                <w:vertAlign w:val="superscript"/>
              </w:rPr>
              <w:t>9</w:t>
            </w:r>
            <w:r w:rsidRPr="009E1CDD">
              <w:t xml:space="preserve"> ,</w:t>
            </w:r>
            <w:r w:rsidRPr="009E1CDD">
              <w:t xml:space="preserve">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continue to support all young people to participate in </w:t>
            </w:r>
            <w:r w:rsidRPr="009E1CDD">
              <w:t>learning mobility and non-formal learning mobility, including youth exchanges and youth participation activities, with the objective to engage and empower young people to acquire and develop competences for life and their professional future, to become active citizens and participate in economic, social, cultural, democratic and political life, and to connect them to the European project and contribute to building an inclusive, competitive and resilient Union.</w:t>
            </w:r>
          </w:p>
        </w:tc>
        <w:tc>
          <w:tcPr>
            <w:tcW w:w="4876" w:type="dxa"/>
            <w:tcBorders>
              <w:top w:val="nil"/>
              <w:left w:val="nil"/>
              <w:bottom w:val="nil"/>
              <w:right w:val="nil"/>
            </w:tcBorders>
          </w:tcPr>
          <w:p w:rsidR="00E34B6E" w:rsidRPr="009E1CDD" w:rsidP="00023FE6" w14:paraId="3C1372F5" w14:textId="77777777">
            <w:pPr>
              <w:pStyle w:val="Normal6a"/>
            </w:pPr>
            <w:r w:rsidRPr="009E1CDD">
              <w:t>(11)</w:t>
            </w:r>
            <w:r w:rsidRPr="009E1CDD">
              <w:tab/>
              <w:t>In line with the EU Youth Strategy</w:t>
            </w:r>
            <w:r w:rsidRPr="009E1CDD">
              <w:rPr>
                <w:vertAlign w:val="superscript"/>
              </w:rPr>
              <w:t>7</w:t>
            </w:r>
            <w:r w:rsidRPr="009E1CDD">
              <w:rPr>
                <w:b/>
                <w:i/>
              </w:rPr>
              <w:t>, including the EU Youth Dialogue</w:t>
            </w:r>
            <w:r w:rsidRPr="009E1CDD">
              <w:t>, the European Youth Work Agenda</w:t>
            </w:r>
            <w:r w:rsidRPr="009E1CDD">
              <w:rPr>
                <w:vertAlign w:val="superscript"/>
              </w:rPr>
              <w:t>8</w:t>
            </w:r>
            <w:r w:rsidRPr="009E1CDD">
              <w:t xml:space="preserve"> and the 2024 Communication on the legacy of the European Year of Youth </w:t>
            </w:r>
            <w:r w:rsidRPr="009E1CDD">
              <w:t>2022</w:t>
            </w:r>
            <w:r w:rsidRPr="009E1CDD">
              <w:rPr>
                <w:vertAlign w:val="superscript"/>
              </w:rPr>
              <w:t>9</w:t>
            </w:r>
            <w:r w:rsidRPr="009E1CDD">
              <w:t xml:space="preserve"> ,</w:t>
            </w:r>
            <w:r w:rsidRPr="009E1CDD">
              <w:t xml:space="preserve">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continue to </w:t>
            </w:r>
            <w:r w:rsidRPr="009E1CDD">
              <w:t>support all young people to participate in learning mobility and non-formal learning mobility, including youth exchanges</w:t>
            </w:r>
            <w:r w:rsidRPr="009E1CDD">
              <w:rPr>
                <w:b/>
                <w:i/>
              </w:rPr>
              <w:t>, volunteering</w:t>
            </w:r>
            <w:r w:rsidRPr="009E1CDD">
              <w:t xml:space="preserve"> and youth participation </w:t>
            </w:r>
            <w:r w:rsidRPr="009E1CDD">
              <w:rPr>
                <w:b/>
                <w:i/>
              </w:rPr>
              <w:t>activities and solidarity</w:t>
            </w:r>
            <w:r w:rsidRPr="009E1CDD">
              <w:t xml:space="preserve"> activities, with the objective to engage and empower young people to acquire and develop </w:t>
            </w:r>
            <w:r w:rsidRPr="009E1CDD">
              <w:rPr>
                <w:b/>
                <w:i/>
              </w:rPr>
              <w:t>skills and</w:t>
            </w:r>
            <w:r w:rsidRPr="009E1CDD">
              <w:t xml:space="preserve"> competences for life and their professional future, to become active citizens and participate in economic, social, cultural, democratic and political life, and to connect them to the European project and contribute to building an inclusive, competitive and resilient Union.</w:t>
            </w:r>
          </w:p>
        </w:tc>
      </w:tr>
      <w:tr w14:paraId="321B797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C675D5A"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5475466C" w14:textId="77777777">
            <w:pPr>
              <w:pStyle w:val="Normal6a"/>
            </w:pPr>
            <w:r w:rsidRPr="009E1CDD">
              <w:rPr>
                <w:b/>
                <w:i/>
              </w:rPr>
              <w:t>_________________</w:t>
            </w:r>
          </w:p>
        </w:tc>
      </w:tr>
      <w:tr w14:paraId="37F06D7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30FE16F" w14:textId="77777777">
            <w:pPr>
              <w:pStyle w:val="Normal6a"/>
            </w:pPr>
            <w:r w:rsidRPr="009E1CDD">
              <w:rPr>
                <w:vertAlign w:val="superscript"/>
              </w:rPr>
              <w:t>7</w:t>
            </w:r>
            <w:r w:rsidRPr="009E1CDD">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c>
          <w:tcPr>
            <w:tcW w:w="4876" w:type="dxa"/>
            <w:tcBorders>
              <w:top w:val="nil"/>
              <w:left w:val="nil"/>
              <w:bottom w:val="nil"/>
              <w:right w:val="nil"/>
            </w:tcBorders>
          </w:tcPr>
          <w:p w:rsidR="00E34B6E" w:rsidRPr="009E1CDD" w:rsidP="00023FE6" w14:paraId="73484E4A" w14:textId="77777777">
            <w:pPr>
              <w:pStyle w:val="Normal6a"/>
            </w:pPr>
            <w:r w:rsidRPr="009E1CDD">
              <w:rPr>
                <w:vertAlign w:val="superscript"/>
              </w:rPr>
              <w:t>7</w:t>
            </w:r>
            <w:r w:rsidRPr="009E1CDD">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r>
      <w:tr w14:paraId="44B81E0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DA41605" w14:textId="77777777">
            <w:pPr>
              <w:pStyle w:val="Normal6a"/>
            </w:pPr>
            <w:r w:rsidRPr="009E1CDD">
              <w:rPr>
                <w:vertAlign w:val="superscript"/>
              </w:rPr>
              <w:t>8</w:t>
            </w:r>
            <w:r w:rsidRPr="009E1CDD">
              <w:t xml:space="preserve"> Resolution of the Council and of the Representatives of the Governments of the Member States meeting within the Council on the Framework for establishing a European Youth Work Agenda 2020/C 415/01 (OJ C 415, 1.12.2020).</w:t>
            </w:r>
          </w:p>
        </w:tc>
        <w:tc>
          <w:tcPr>
            <w:tcW w:w="4876" w:type="dxa"/>
            <w:tcBorders>
              <w:top w:val="nil"/>
              <w:left w:val="nil"/>
              <w:bottom w:val="nil"/>
              <w:right w:val="nil"/>
            </w:tcBorders>
          </w:tcPr>
          <w:p w:rsidR="00E34B6E" w:rsidRPr="009E1CDD" w:rsidP="00023FE6" w14:paraId="3AED829A" w14:textId="77777777">
            <w:pPr>
              <w:pStyle w:val="Normal6a"/>
            </w:pPr>
            <w:r w:rsidRPr="009E1CDD">
              <w:rPr>
                <w:vertAlign w:val="superscript"/>
              </w:rPr>
              <w:t>8</w:t>
            </w:r>
            <w:r w:rsidRPr="009E1CDD">
              <w:t xml:space="preserve"> Resolution of the Council and of the Representatives of the Governments of the Member States meeting within the Council on the Framework for establishing a European Youth Work Agenda 2020/C 415/01 (OJ C 415, 1.12.2020).</w:t>
            </w:r>
          </w:p>
        </w:tc>
      </w:tr>
      <w:tr w14:paraId="16C5502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6656C80" w14:textId="77777777">
            <w:pPr>
              <w:pStyle w:val="Normal6a"/>
            </w:pPr>
            <w:r w:rsidRPr="009E1CDD">
              <w:rPr>
                <w:vertAlign w:val="superscript"/>
              </w:rPr>
              <w:t>9</w:t>
            </w:r>
            <w:r w:rsidRPr="009E1CDD">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c>
          <w:tcPr>
            <w:tcW w:w="4876" w:type="dxa"/>
            <w:tcBorders>
              <w:top w:val="nil"/>
              <w:left w:val="nil"/>
              <w:bottom w:val="nil"/>
              <w:right w:val="nil"/>
            </w:tcBorders>
          </w:tcPr>
          <w:p w:rsidR="00E34B6E" w:rsidRPr="009E1CDD" w:rsidP="00023FE6" w14:paraId="5C0068E7" w14:textId="77777777">
            <w:pPr>
              <w:pStyle w:val="Normal6a"/>
            </w:pPr>
            <w:r w:rsidRPr="009E1CDD">
              <w:rPr>
                <w:vertAlign w:val="superscript"/>
              </w:rPr>
              <w:t>9</w:t>
            </w:r>
            <w:r w:rsidRPr="009E1CDD">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r>
    </w:tbl>
    <w:p w:rsidR="00E34B6E" w:rsidRPr="009E1CDD" w:rsidP="00E34B6E" w14:paraId="2AA14AD4" w14:textId="77777777"/>
    <w:p w:rsidR="00E34B6E" w:rsidRPr="009E1CDD" w:rsidP="00E34B6E" w14:paraId="08C06C41" w14:textId="77777777">
      <w:pPr>
        <w:pStyle w:val="AmNumberTabs"/>
      </w:pPr>
      <w:r w:rsidRPr="009E1CDD">
        <w:t>Amendment</w:t>
      </w:r>
      <w:r w:rsidRPr="009E1CDD">
        <w:tab/>
      </w:r>
      <w:r w:rsidRPr="009E1CDD">
        <w:tab/>
        <w:t>15</w:t>
      </w:r>
    </w:p>
    <w:p w:rsidR="00E34B6E" w:rsidRPr="009E1CDD" w:rsidP="00E34B6E" w14:paraId="5905A6CB" w14:textId="77777777">
      <w:pPr>
        <w:pStyle w:val="NormalBold12b"/>
      </w:pPr>
      <w:r w:rsidRPr="009E1CDD">
        <w:t>Proposal for a regulation</w:t>
      </w:r>
    </w:p>
    <w:p w:rsidR="00E34B6E" w:rsidRPr="009E1CDD" w:rsidP="00E34B6E" w14:paraId="48DCA7E4" w14:textId="77777777">
      <w:pPr>
        <w:pStyle w:val="NormalBold"/>
      </w:pPr>
      <w:r w:rsidRPr="009E1CDD">
        <w:t>Recital 11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E440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421B01E" w14:textId="77777777"/>
        </w:tc>
      </w:tr>
      <w:tr w14:paraId="5827928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034347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DCE2328" w14:textId="77777777">
            <w:pPr>
              <w:pStyle w:val="AmColumnHeading"/>
            </w:pPr>
            <w:r w:rsidRPr="009E1CDD">
              <w:t>Amendment</w:t>
            </w:r>
          </w:p>
        </w:tc>
      </w:tr>
      <w:tr w14:paraId="20C768F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12CBBC2" w14:textId="77777777">
            <w:pPr>
              <w:pStyle w:val="Normal6a"/>
            </w:pPr>
          </w:p>
        </w:tc>
        <w:tc>
          <w:tcPr>
            <w:tcW w:w="4876" w:type="dxa"/>
            <w:tcBorders>
              <w:top w:val="nil"/>
              <w:left w:val="nil"/>
              <w:bottom w:val="nil"/>
              <w:right w:val="nil"/>
            </w:tcBorders>
          </w:tcPr>
          <w:p w:rsidR="00E34B6E" w:rsidRPr="009E1CDD" w:rsidP="00023FE6" w14:paraId="2C2BA0E0" w14:textId="77777777">
            <w:pPr>
              <w:pStyle w:val="Normal6a"/>
            </w:pPr>
            <w:r w:rsidRPr="009E1CDD">
              <w:rPr>
                <w:b/>
                <w:i/>
              </w:rPr>
              <w:t>(11a)</w:t>
            </w:r>
            <w:r w:rsidRPr="009E1CDD">
              <w:tab/>
            </w:r>
            <w:r w:rsidRPr="009E1CDD">
              <w:rPr>
                <w:b/>
                <w:i/>
              </w:rPr>
              <w:t xml:space="preserve">The Programme should strengthen the European dimension of school </w:t>
            </w:r>
            <w:r w:rsidRPr="009E1CDD">
              <w:rPr>
                <w:b/>
                <w:i/>
              </w:rPr>
              <w:t>education through pupil and staff mobility, including short-term mobility, small-scale partnerships, European Teacher Academies and European School Alliances. Such support should widen participation from an early age, promote inclusion and territorial balance, support teachers, and ensure that schools with lower administrative capacity can progressively access European cooperation opportunities.</w:t>
            </w:r>
          </w:p>
        </w:tc>
      </w:tr>
    </w:tbl>
    <w:p w:rsidR="00E34B6E" w:rsidRPr="009E1CDD" w:rsidP="00E34B6E" w14:paraId="1D12F542" w14:textId="77777777"/>
    <w:p w:rsidR="00E34B6E" w:rsidRPr="009E1CDD" w:rsidP="00E34B6E" w14:paraId="7B57AA2B" w14:textId="77777777">
      <w:pPr>
        <w:pStyle w:val="AmNumberTabs"/>
      </w:pPr>
      <w:r w:rsidRPr="009E1CDD">
        <w:t>Amendment</w:t>
      </w:r>
      <w:r w:rsidRPr="009E1CDD">
        <w:tab/>
      </w:r>
      <w:r w:rsidRPr="009E1CDD">
        <w:tab/>
        <w:t>16</w:t>
      </w:r>
    </w:p>
    <w:p w:rsidR="00E34B6E" w:rsidRPr="009E1CDD" w:rsidP="00E34B6E" w14:paraId="6D283D39" w14:textId="77777777">
      <w:pPr>
        <w:pStyle w:val="NormalBold12b"/>
      </w:pPr>
      <w:r w:rsidRPr="009E1CDD">
        <w:t>Proposal for a regulation</w:t>
      </w:r>
    </w:p>
    <w:p w:rsidR="00E34B6E" w:rsidRPr="009E1CDD" w:rsidP="00E34B6E" w14:paraId="3BC1B735" w14:textId="77777777">
      <w:pPr>
        <w:pStyle w:val="NormalBold"/>
      </w:pPr>
      <w:r w:rsidRPr="009E1CDD">
        <w:t>Recital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1E6D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19E3DB4" w14:textId="77777777"/>
        </w:tc>
      </w:tr>
      <w:tr w14:paraId="5963D6D5"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9F2F9F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96C436F" w14:textId="77777777">
            <w:pPr>
              <w:pStyle w:val="AmColumnHeading"/>
            </w:pPr>
            <w:r w:rsidRPr="009E1CDD">
              <w:t>Amendment</w:t>
            </w:r>
          </w:p>
        </w:tc>
      </w:tr>
      <w:tr w14:paraId="3752855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6359D97" w14:textId="77777777">
            <w:pPr>
              <w:pStyle w:val="Normal6a"/>
            </w:pPr>
            <w:r w:rsidRPr="009E1CDD">
              <w:t>(12)</w:t>
            </w:r>
            <w:r w:rsidRPr="009E1CDD">
              <w:tab/>
              <w:t xml:space="preserve">The Programme should support participation in sport and physical activity for all, in line with the EU Work Plan for Sport </w:t>
            </w:r>
            <w:r w:rsidRPr="009E1CDD">
              <w:rPr>
                <w:b/>
                <w:i/>
              </w:rPr>
              <w:t>2024-</w:t>
            </w:r>
            <w:r w:rsidRPr="009E1CDD">
              <w:rPr>
                <w:b/>
                <w:i/>
              </w:rPr>
              <w:t>2027</w:t>
            </w:r>
            <w:r w:rsidRPr="009E1CDD">
              <w:rPr>
                <w:b/>
                <w:i/>
                <w:vertAlign w:val="superscript"/>
              </w:rPr>
              <w:t>10</w:t>
            </w:r>
            <w:r w:rsidRPr="009E1CDD">
              <w:t xml:space="preserve"> .</w:t>
            </w:r>
            <w:r w:rsidRPr="009E1CDD">
              <w:t xml:space="preserve"> Therefore, there is a need to focus</w:t>
            </w:r>
            <w:r w:rsidRPr="009E1CDD">
              <w:t>, in particular, on</w:t>
            </w:r>
            <w:r w:rsidRPr="009E1CDD">
              <w:t xml:space="preserve"> grassroots sport, </w:t>
            </w:r>
            <w:r w:rsidRPr="009E1CDD">
              <w:t>taking into account</w:t>
            </w:r>
            <w:r w:rsidRPr="009E1CDD">
              <w:t xml:space="preserve"> the important role that sport </w:t>
            </w:r>
            <w:r w:rsidRPr="009E1CDD">
              <w:rPr>
                <w:b/>
                <w:i/>
              </w:rPr>
              <w:t>plays</w:t>
            </w:r>
            <w:r w:rsidRPr="009E1CDD">
              <w:t xml:space="preserve"> in promoting healthy lifestyles, interpersonal relations, social inclusion and equality as well as building cohesive communities.</w:t>
            </w:r>
          </w:p>
        </w:tc>
        <w:tc>
          <w:tcPr>
            <w:tcW w:w="4876" w:type="dxa"/>
            <w:tcBorders>
              <w:top w:val="nil"/>
              <w:left w:val="nil"/>
              <w:bottom w:val="nil"/>
              <w:right w:val="nil"/>
            </w:tcBorders>
          </w:tcPr>
          <w:p w:rsidR="00E34B6E" w:rsidRPr="009E1CDD" w:rsidP="00023FE6" w14:paraId="31EB9F7E" w14:textId="77777777">
            <w:pPr>
              <w:pStyle w:val="Normal6a"/>
            </w:pPr>
            <w:r w:rsidRPr="009E1CDD">
              <w:t>(12)</w:t>
            </w:r>
            <w:r w:rsidRPr="009E1CDD">
              <w:tab/>
              <w:t xml:space="preserve">The Programme should support participation in sport and physical activity for all, in line with the </w:t>
            </w:r>
            <w:r w:rsidRPr="009E1CDD">
              <w:rPr>
                <w:b/>
                <w:i/>
              </w:rPr>
              <w:t>relevant</w:t>
            </w:r>
            <w:r w:rsidRPr="009E1CDD">
              <w:t xml:space="preserve"> EU Work Plan for Sport</w:t>
            </w:r>
            <w:r w:rsidRPr="009E1CDD">
              <w:rPr>
                <w:b/>
                <w:i/>
              </w:rPr>
              <w:t>.</w:t>
            </w:r>
            <w:r w:rsidRPr="009E1CDD">
              <w:t xml:space="preserve"> Therefore, there is a need to focus, in particular, on grassroots sport, taking into account the important role that sport </w:t>
            </w:r>
            <w:r w:rsidRPr="009E1CDD">
              <w:rPr>
                <w:b/>
                <w:i/>
              </w:rPr>
              <w:t>and physical activity play</w:t>
            </w:r>
            <w:r w:rsidRPr="009E1CDD">
              <w:t xml:space="preserve"> in promoting healthy lifestyles, interpersonal relations, social inclusion and equality</w:t>
            </w:r>
            <w:r w:rsidRPr="009E1CDD">
              <w:rPr>
                <w:b/>
                <w:i/>
              </w:rPr>
              <w:t>, intergenerational fairness,</w:t>
            </w:r>
            <w:r w:rsidRPr="009E1CDD">
              <w:t xml:space="preserve"> as well as building cohesive communities</w:t>
            </w:r>
            <w:r w:rsidRPr="009E1CDD">
              <w:rPr>
                <w:b/>
                <w:i/>
              </w:rPr>
              <w:t>, and its contribution to employability, particularly through dual career pathways</w:t>
            </w:r>
            <w:r w:rsidRPr="009E1CDD">
              <w:t>.</w:t>
            </w:r>
          </w:p>
        </w:tc>
      </w:tr>
      <w:tr w14:paraId="3DEF8EF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3D2D311"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79F8194D" w14:textId="77777777"/>
        </w:tc>
      </w:tr>
      <w:tr w14:paraId="34303D9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A4D6F08" w14:textId="77777777">
            <w:pPr>
              <w:pStyle w:val="Normal6a"/>
            </w:pPr>
            <w:r w:rsidRPr="009E1CDD">
              <w:rPr>
                <w:b/>
                <w:i/>
                <w:vertAlign w:val="superscript"/>
              </w:rPr>
              <w:t>10</w:t>
            </w:r>
            <w:r w:rsidRPr="009E1CDD">
              <w:t xml:space="preserve"> </w:t>
            </w:r>
            <w:r w:rsidRPr="009E1CDD">
              <w:rPr>
                <w:b/>
                <w:i/>
              </w:rPr>
              <w:t>Resolution of the Council and of the Representatives of the Governments of the Member States meeting within the Council on the European Union Work Plan for Sport (1 July 2024 — 31 December 2027), (OJ C, C/2024/3527, 3.6.2024).</w:t>
            </w:r>
          </w:p>
        </w:tc>
        <w:tc>
          <w:tcPr>
            <w:tcW w:w="4876" w:type="dxa"/>
            <w:tcBorders>
              <w:top w:val="nil"/>
              <w:left w:val="nil"/>
              <w:bottom w:val="nil"/>
              <w:right w:val="nil"/>
            </w:tcBorders>
          </w:tcPr>
          <w:p w:rsidR="00E34B6E" w:rsidRPr="009E1CDD" w:rsidP="00023FE6" w14:paraId="77A947B1" w14:textId="77777777"/>
        </w:tc>
      </w:tr>
    </w:tbl>
    <w:p w:rsidR="00E34B6E" w:rsidRPr="009E1CDD" w:rsidP="00E34B6E" w14:paraId="39B6F603" w14:textId="77777777"/>
    <w:p w:rsidR="00E34B6E" w:rsidRPr="009E1CDD" w:rsidP="00E34B6E" w14:paraId="3B08A11D" w14:textId="77777777">
      <w:pPr>
        <w:pStyle w:val="AmNumberTabs"/>
      </w:pPr>
      <w:r w:rsidRPr="009E1CDD">
        <w:t>Amendment</w:t>
      </w:r>
      <w:r w:rsidRPr="009E1CDD">
        <w:tab/>
      </w:r>
      <w:r w:rsidRPr="009E1CDD">
        <w:tab/>
        <w:t>17</w:t>
      </w:r>
    </w:p>
    <w:p w:rsidR="00E34B6E" w:rsidRPr="009E1CDD" w:rsidP="00E34B6E" w14:paraId="5519AF13" w14:textId="77777777">
      <w:pPr>
        <w:pStyle w:val="NormalBold12b"/>
      </w:pPr>
      <w:r w:rsidRPr="009E1CDD">
        <w:t>Proposal for a regulation</w:t>
      </w:r>
    </w:p>
    <w:p w:rsidR="00E34B6E" w:rsidRPr="009E1CDD" w:rsidP="00E34B6E" w14:paraId="555E4810" w14:textId="77777777">
      <w:pPr>
        <w:pStyle w:val="NormalBold"/>
      </w:pPr>
      <w:r w:rsidRPr="009E1CDD">
        <w:t>Recital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F67A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CFF77B0" w14:textId="77777777"/>
        </w:tc>
      </w:tr>
      <w:tr w14:paraId="0A60282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158BE9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494C540" w14:textId="77777777">
            <w:pPr>
              <w:pStyle w:val="AmColumnHeading"/>
            </w:pPr>
            <w:r w:rsidRPr="009E1CDD">
              <w:t>Amendment</w:t>
            </w:r>
          </w:p>
        </w:tc>
      </w:tr>
      <w:tr w14:paraId="5259CEF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5F13C68" w14:textId="77777777">
            <w:pPr>
              <w:pStyle w:val="Normal6a"/>
            </w:pPr>
            <w:r w:rsidRPr="009E1CDD">
              <w:t>(13)</w:t>
            </w:r>
            <w:r w:rsidRPr="009E1CDD">
              <w:tab/>
              <w:t xml:space="preserve">Digital transformation has changed society and the economy with an ever-deepening impact on everyday life and demonstrated the need for higher levels of digital readiness and capacity of education and training as well as the pressing need for digital skills development for </w:t>
            </w:r>
            <w:r w:rsidRPr="009E1CDD">
              <w:t>all across</w:t>
            </w:r>
            <w:r w:rsidRPr="009E1CDD">
              <w:t xml:space="preserve"> the Union.</w:t>
            </w:r>
          </w:p>
        </w:tc>
        <w:tc>
          <w:tcPr>
            <w:tcW w:w="4876" w:type="dxa"/>
            <w:tcBorders>
              <w:top w:val="nil"/>
              <w:left w:val="nil"/>
              <w:bottom w:val="nil"/>
              <w:right w:val="nil"/>
            </w:tcBorders>
          </w:tcPr>
          <w:p w:rsidR="00E34B6E" w:rsidRPr="009E1CDD" w:rsidP="00023FE6" w14:paraId="32A72C43" w14:textId="77777777">
            <w:pPr>
              <w:pStyle w:val="Normal6a"/>
            </w:pPr>
            <w:r w:rsidRPr="009E1CDD">
              <w:t>(13)</w:t>
            </w:r>
            <w:r w:rsidRPr="009E1CDD">
              <w:tab/>
              <w:t>Digital transformation</w:t>
            </w:r>
            <w:r w:rsidRPr="009E1CDD">
              <w:rPr>
                <w:b/>
                <w:i/>
              </w:rPr>
              <w:t>, including the evolution of artificial intelligence (AI),</w:t>
            </w:r>
            <w:r w:rsidRPr="009E1CDD">
              <w:t xml:space="preserve"> has changed society and the economy with an ever-deepening impact on everyday life and demonstrated the need for higher levels of digital readiness and capacity of education and training as well as the pressing need for digital skills development</w:t>
            </w:r>
            <w:r w:rsidRPr="009E1CDD">
              <w:rPr>
                <w:b/>
                <w:i/>
              </w:rPr>
              <w:t>, including the ability to critically assess AI-generated content and synthetic media, throughout life</w:t>
            </w:r>
            <w:r w:rsidRPr="009E1CDD">
              <w:t xml:space="preserve"> for all across the Union.</w:t>
            </w:r>
          </w:p>
        </w:tc>
      </w:tr>
    </w:tbl>
    <w:p w:rsidR="00E34B6E" w:rsidRPr="009E1CDD" w:rsidP="00E34B6E" w14:paraId="5A64F420" w14:textId="77777777"/>
    <w:p w:rsidR="00E34B6E" w:rsidRPr="009E1CDD" w:rsidP="00E34B6E" w14:paraId="6DF66423" w14:textId="77777777">
      <w:pPr>
        <w:pStyle w:val="AmNumberTabs"/>
      </w:pPr>
      <w:r w:rsidRPr="009E1CDD">
        <w:t>Amendment</w:t>
      </w:r>
      <w:r w:rsidRPr="009E1CDD">
        <w:tab/>
      </w:r>
      <w:r w:rsidRPr="009E1CDD">
        <w:tab/>
        <w:t>18</w:t>
      </w:r>
    </w:p>
    <w:p w:rsidR="00E34B6E" w:rsidRPr="009E1CDD" w:rsidP="00E34B6E" w14:paraId="206C7DDD" w14:textId="77777777">
      <w:pPr>
        <w:pStyle w:val="NormalBold12b"/>
      </w:pPr>
      <w:r w:rsidRPr="009E1CDD">
        <w:t>Proposal for a regulation</w:t>
      </w:r>
    </w:p>
    <w:p w:rsidR="00E34B6E" w:rsidRPr="009E1CDD" w:rsidP="00E34B6E" w14:paraId="7D255788" w14:textId="77777777">
      <w:pPr>
        <w:pStyle w:val="NormalBold"/>
      </w:pPr>
      <w:r w:rsidRPr="009E1CDD">
        <w:t>Recital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D7D2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C9BEADA" w14:textId="77777777"/>
        </w:tc>
      </w:tr>
      <w:tr w14:paraId="23818C0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306C70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60D9E60" w14:textId="77777777">
            <w:pPr>
              <w:pStyle w:val="AmColumnHeading"/>
            </w:pPr>
            <w:r w:rsidRPr="009E1CDD">
              <w:t>Amendment</w:t>
            </w:r>
          </w:p>
        </w:tc>
      </w:tr>
      <w:tr w14:paraId="185673B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BE51F57" w14:textId="77777777">
            <w:pPr>
              <w:pStyle w:val="Normal6a"/>
            </w:pPr>
            <w:r w:rsidRPr="009E1CDD">
              <w:t>(14)</w:t>
            </w:r>
            <w:r w:rsidRPr="009E1CDD">
              <w:tab/>
              <w:t xml:space="preserve">Formal, </w:t>
            </w:r>
            <w:r w:rsidRPr="009E1CDD">
              <w:rPr>
                <w:b/>
                <w:i/>
              </w:rPr>
              <w:t>informal and</w:t>
            </w:r>
            <w:r w:rsidRPr="009E1CDD">
              <w:t xml:space="preserve"> non-formal learning play an essential role in addressing climate change, raising awareness and instilling the skills and key competences needed for changing personal behaviours. The Programme will help empowering people to act in their respective communities and build up the needed skills for a successful clean transition, in line with the Clean Industrial Deal.</w:t>
            </w:r>
          </w:p>
        </w:tc>
        <w:tc>
          <w:tcPr>
            <w:tcW w:w="4876" w:type="dxa"/>
            <w:tcBorders>
              <w:top w:val="nil"/>
              <w:left w:val="nil"/>
              <w:bottom w:val="nil"/>
              <w:right w:val="nil"/>
            </w:tcBorders>
          </w:tcPr>
          <w:p w:rsidR="00E34B6E" w:rsidRPr="009E1CDD" w:rsidP="00023FE6" w14:paraId="5FF014AF" w14:textId="77777777">
            <w:pPr>
              <w:pStyle w:val="Normal6a"/>
            </w:pPr>
            <w:r w:rsidRPr="009E1CDD">
              <w:t>(14)</w:t>
            </w:r>
            <w:r w:rsidRPr="009E1CDD">
              <w:tab/>
              <w:t xml:space="preserve">Formal, non-formal </w:t>
            </w:r>
            <w:r w:rsidRPr="009E1CDD">
              <w:rPr>
                <w:b/>
                <w:i/>
              </w:rPr>
              <w:t>and informal</w:t>
            </w:r>
            <w:r w:rsidRPr="009E1CDD">
              <w:t xml:space="preserve"> learning play an essential role in addressing climate change, raising awareness and instilling the skills and key competences needed for changing personal behaviours </w:t>
            </w:r>
            <w:r w:rsidRPr="009E1CDD">
              <w:rPr>
                <w:b/>
                <w:i/>
              </w:rPr>
              <w:t>to encourage them to have an active and informed position on sustainability and to become engaged citizens</w:t>
            </w:r>
            <w:r w:rsidRPr="009E1CDD">
              <w:t xml:space="preserve">. The Programme will help empowering people to act in their respective communities and build up the needed skills for a successful clean transition, </w:t>
            </w:r>
            <w:r w:rsidRPr="009E1CDD">
              <w:rPr>
                <w:b/>
                <w:i/>
              </w:rPr>
              <w:t>including</w:t>
            </w:r>
            <w:r w:rsidRPr="009E1CDD">
              <w:t xml:space="preserve"> in line with the Clean Industrial Deal. </w:t>
            </w:r>
            <w:r w:rsidRPr="009E1CDD">
              <w:rPr>
                <w:b/>
                <w:i/>
              </w:rPr>
              <w:t>The Programme will also help to support the implementation of the European Sustainability Competence framework (</w:t>
            </w:r>
            <w:r w:rsidRPr="009E1CDD">
              <w:rPr>
                <w:b/>
                <w:i/>
              </w:rPr>
              <w:t>Greencomp</w:t>
            </w:r>
            <w:r w:rsidRPr="009E1CDD">
              <w:rPr>
                <w:b/>
                <w:i/>
              </w:rPr>
              <w:t>) across sectors of education and training. </w:t>
            </w:r>
          </w:p>
        </w:tc>
      </w:tr>
    </w:tbl>
    <w:p w:rsidR="00E34B6E" w:rsidRPr="009E1CDD" w:rsidP="00E34B6E" w14:paraId="47A2DE4B" w14:textId="77777777"/>
    <w:p w:rsidR="00E34B6E" w:rsidRPr="009E1CDD" w:rsidP="00E34B6E" w14:paraId="4E36CBC5" w14:textId="77777777">
      <w:pPr>
        <w:pStyle w:val="AmNumberTabs"/>
      </w:pPr>
      <w:r w:rsidRPr="009E1CDD">
        <w:t>Amendment</w:t>
      </w:r>
      <w:r w:rsidRPr="009E1CDD">
        <w:tab/>
      </w:r>
      <w:r w:rsidRPr="009E1CDD">
        <w:tab/>
        <w:t>19</w:t>
      </w:r>
    </w:p>
    <w:p w:rsidR="00E34B6E" w:rsidRPr="009E1CDD" w:rsidP="00E34B6E" w14:paraId="27342D51" w14:textId="77777777">
      <w:pPr>
        <w:pStyle w:val="NormalBold12b"/>
      </w:pPr>
      <w:r w:rsidRPr="009E1CDD">
        <w:t>Proposal for a regulation</w:t>
      </w:r>
    </w:p>
    <w:p w:rsidR="00E34B6E" w:rsidRPr="009E1CDD" w:rsidP="00E34B6E" w14:paraId="17BB53B8" w14:textId="77777777">
      <w:pPr>
        <w:pStyle w:val="NormalBold"/>
      </w:pPr>
      <w:r w:rsidRPr="009E1CDD">
        <w:t>Recital 14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D6BF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88784C7" w14:textId="77777777"/>
        </w:tc>
      </w:tr>
      <w:tr w14:paraId="31C7DF2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224640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91E7DAB" w14:textId="77777777">
            <w:pPr>
              <w:pStyle w:val="AmColumnHeading"/>
            </w:pPr>
            <w:r w:rsidRPr="009E1CDD">
              <w:t>Amendment</w:t>
            </w:r>
          </w:p>
        </w:tc>
      </w:tr>
      <w:tr w14:paraId="2763DC8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BC846A3" w14:textId="77777777">
            <w:pPr>
              <w:pStyle w:val="Normal6a"/>
            </w:pPr>
          </w:p>
        </w:tc>
        <w:tc>
          <w:tcPr>
            <w:tcW w:w="4876" w:type="dxa"/>
            <w:tcBorders>
              <w:top w:val="nil"/>
              <w:left w:val="nil"/>
              <w:bottom w:val="nil"/>
              <w:right w:val="nil"/>
            </w:tcBorders>
          </w:tcPr>
          <w:p w:rsidR="00E34B6E" w:rsidRPr="009E1CDD" w:rsidP="00023FE6" w14:paraId="2D4ABDE6" w14:textId="77777777">
            <w:pPr>
              <w:pStyle w:val="Normal6a"/>
            </w:pPr>
            <w:r w:rsidRPr="009E1CDD">
              <w:rPr>
                <w:b/>
                <w:i/>
              </w:rPr>
              <w:t>(14a)</w:t>
            </w:r>
            <w:r w:rsidRPr="009E1CDD">
              <w:tab/>
            </w:r>
            <w:r w:rsidRPr="009E1CDD">
              <w:rPr>
                <w:b/>
                <w:i/>
              </w:rPr>
              <w:t>For the purposes of this Regulation, an action or activity with a transnational character or dimension is to be understood as one which involves at least two countries which are either Member States or third countries associated, either fully or partially, to the Programme.</w:t>
            </w:r>
          </w:p>
        </w:tc>
      </w:tr>
    </w:tbl>
    <w:p w:rsidR="00E34B6E" w:rsidRPr="009E1CDD" w:rsidP="00E34B6E" w14:paraId="3D0ED9F7" w14:textId="77777777"/>
    <w:p w:rsidR="00E34B6E" w:rsidRPr="009E1CDD" w:rsidP="00E34B6E" w14:paraId="7DCCACCC" w14:textId="77777777">
      <w:pPr>
        <w:pStyle w:val="AmNumberTabs"/>
      </w:pPr>
      <w:r w:rsidRPr="009E1CDD">
        <w:t>Amendment</w:t>
      </w:r>
      <w:r w:rsidRPr="009E1CDD">
        <w:tab/>
      </w:r>
      <w:r w:rsidRPr="009E1CDD">
        <w:tab/>
        <w:t>20</w:t>
      </w:r>
    </w:p>
    <w:p w:rsidR="00E34B6E" w:rsidRPr="009E1CDD" w:rsidP="00E34B6E" w14:paraId="300E06AC" w14:textId="77777777">
      <w:pPr>
        <w:pStyle w:val="NormalBold12b"/>
      </w:pPr>
      <w:r w:rsidRPr="009E1CDD">
        <w:t>Proposal for a regulation</w:t>
      </w:r>
    </w:p>
    <w:p w:rsidR="00E34B6E" w:rsidRPr="009E1CDD" w:rsidP="00E34B6E" w14:paraId="2522B201" w14:textId="77777777">
      <w:pPr>
        <w:pStyle w:val="NormalBold"/>
      </w:pPr>
      <w:r w:rsidRPr="009E1CDD">
        <w:t>Recital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0785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F1388B6" w14:textId="77777777"/>
        </w:tc>
      </w:tr>
      <w:tr w14:paraId="368AE0F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4C6AE9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5242421" w14:textId="77777777">
            <w:pPr>
              <w:pStyle w:val="AmColumnHeading"/>
            </w:pPr>
            <w:r w:rsidRPr="009E1CDD">
              <w:t>Amendment</w:t>
            </w:r>
          </w:p>
        </w:tc>
      </w:tr>
      <w:tr w14:paraId="02F5EDC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8E4B7C0" w14:textId="77777777">
            <w:pPr>
              <w:pStyle w:val="Normal6a"/>
            </w:pPr>
            <w:r w:rsidRPr="009E1CDD">
              <w:t>(15)</w:t>
            </w:r>
            <w:r w:rsidRPr="009E1CDD">
              <w:tab/>
              <w:t xml:space="preserve">The international dimension of the Programme should aim to offer opportunities for learning mobility, cooperation and policy dialogue with third countries not associated to the Programme, building on the experience of predecessor programmes, including to contribute to competitiveness of the Union, while ensuring protection of the Union’s economic security interests. To increase the impact of those activities, it is important to enhance synergies between the Programme and Global Europe, </w:t>
            </w:r>
            <w:r w:rsidRPr="009E1CDD">
              <w:t>taking into account</w:t>
            </w:r>
            <w:r w:rsidRPr="009E1CDD">
              <w:t xml:space="preserve"> the enlargement of the Union, the Global Gateway Strategy and the education and training, youth and sport policy frameworks.</w:t>
            </w:r>
          </w:p>
        </w:tc>
        <w:tc>
          <w:tcPr>
            <w:tcW w:w="4876" w:type="dxa"/>
            <w:tcBorders>
              <w:top w:val="nil"/>
              <w:left w:val="nil"/>
              <w:bottom w:val="nil"/>
              <w:right w:val="nil"/>
            </w:tcBorders>
          </w:tcPr>
          <w:p w:rsidR="00E34B6E" w:rsidRPr="009E1CDD" w:rsidP="00023FE6" w14:paraId="496A02B0" w14:textId="77777777">
            <w:pPr>
              <w:pStyle w:val="Normal6a"/>
            </w:pPr>
            <w:r w:rsidRPr="009E1CDD">
              <w:t>(15)</w:t>
            </w:r>
            <w:r w:rsidRPr="009E1CDD">
              <w:tab/>
              <w:t xml:space="preserve">The international dimension of the Programme should aim to offer opportunities for learning mobility, cooperation and policy dialogue with third countries not associated to the Programme, building on the </w:t>
            </w:r>
            <w:r w:rsidRPr="009E1CDD">
              <w:rPr>
                <w:b/>
                <w:i/>
              </w:rPr>
              <w:t>successful</w:t>
            </w:r>
            <w:r w:rsidRPr="009E1CDD">
              <w:t xml:space="preserve"> experience of predecessor programmes, including to contribute to </w:t>
            </w:r>
            <w:r w:rsidRPr="009E1CDD">
              <w:rPr>
                <w:b/>
                <w:i/>
              </w:rPr>
              <w:t>partnership, global solidarity and</w:t>
            </w:r>
            <w:r w:rsidRPr="009E1CDD">
              <w:t xml:space="preserve"> competitiveness of the Union, while ensuring protection of the Union’s economic </w:t>
            </w:r>
            <w:r w:rsidRPr="009E1CDD">
              <w:rPr>
                <w:b/>
                <w:i/>
              </w:rPr>
              <w:t>and knowledge</w:t>
            </w:r>
            <w:r w:rsidRPr="009E1CDD">
              <w:t xml:space="preserve"> security interests </w:t>
            </w:r>
            <w:r w:rsidRPr="009E1CDD">
              <w:rPr>
                <w:b/>
                <w:i/>
              </w:rPr>
              <w:t>and Union values</w:t>
            </w:r>
            <w:r w:rsidRPr="009E1CDD">
              <w:t xml:space="preserve">. To increase the impact of those activities, it is important to enhance synergies between the Programme and Global Europe, </w:t>
            </w:r>
            <w:r w:rsidRPr="009E1CDD">
              <w:t>taking into account</w:t>
            </w:r>
            <w:r w:rsidRPr="009E1CDD">
              <w:t xml:space="preserve"> the enlargement of the Union, the Global Gateway Strategy and the education and training, youth and sport policy frameworks. </w:t>
            </w:r>
            <w:r w:rsidRPr="009E1CDD">
              <w:rPr>
                <w:b/>
                <w:i/>
              </w:rPr>
              <w:t>For the purposes of this Regulation, an action or activity with an international character or dimension is to be understood as one which involves at least one third country not associated to the Programme.</w:t>
            </w:r>
          </w:p>
        </w:tc>
      </w:tr>
    </w:tbl>
    <w:p w:rsidR="00E34B6E" w:rsidRPr="009E1CDD" w:rsidP="00E34B6E" w14:paraId="2FAFF550" w14:textId="77777777"/>
    <w:p w:rsidR="00E34B6E" w:rsidRPr="009E1CDD" w:rsidP="00E34B6E" w14:paraId="0C62C7DF" w14:textId="77777777">
      <w:pPr>
        <w:pStyle w:val="AmNumberTabs"/>
      </w:pPr>
      <w:r w:rsidRPr="009E1CDD">
        <w:t>Amendment</w:t>
      </w:r>
      <w:r w:rsidRPr="009E1CDD">
        <w:tab/>
      </w:r>
      <w:r w:rsidRPr="009E1CDD">
        <w:tab/>
        <w:t>21</w:t>
      </w:r>
    </w:p>
    <w:p w:rsidR="00E34B6E" w:rsidRPr="009E1CDD" w:rsidP="00E34B6E" w14:paraId="449A7D45" w14:textId="77777777">
      <w:pPr>
        <w:pStyle w:val="NormalBold12b"/>
      </w:pPr>
      <w:r w:rsidRPr="009E1CDD">
        <w:t>Proposal for a regulation</w:t>
      </w:r>
    </w:p>
    <w:p w:rsidR="00E34B6E" w:rsidRPr="009E1CDD" w:rsidP="00E34B6E" w14:paraId="75C48FF0" w14:textId="77777777">
      <w:pPr>
        <w:pStyle w:val="NormalBold"/>
      </w:pPr>
      <w:r w:rsidRPr="009E1CDD">
        <w:t>Recital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4A8A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0D2DC28" w14:textId="77777777"/>
        </w:tc>
      </w:tr>
      <w:tr w14:paraId="2F405E6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ED6B209"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D78D2EB" w14:textId="77777777">
            <w:pPr>
              <w:pStyle w:val="AmColumnHeading"/>
            </w:pPr>
            <w:r w:rsidRPr="009E1CDD">
              <w:t>Amendment</w:t>
            </w:r>
          </w:p>
        </w:tc>
      </w:tr>
      <w:tr w14:paraId="4D04AC6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37392BA" w14:textId="77777777">
            <w:pPr>
              <w:pStyle w:val="Normal6a"/>
            </w:pPr>
            <w:r w:rsidRPr="009E1CDD">
              <w:t>(16)</w:t>
            </w:r>
            <w:r w:rsidRPr="009E1CDD">
              <w:tab/>
              <w:t xml:space="preserve">The Programme should bring candidate countries and potential candidates closer to their goal of acceding to the Union. The Programme should promote stability, partnerships and skills development, with countries in the wider neighbourhood </w:t>
            </w:r>
            <w:r w:rsidRPr="009E1CDD">
              <w:rPr>
                <w:b/>
                <w:i/>
              </w:rPr>
              <w:t>including by enhancing</w:t>
            </w:r>
            <w:r w:rsidRPr="009E1CDD">
              <w:t xml:space="preserve"> ties with </w:t>
            </w:r>
            <w:r w:rsidRPr="009E1CDD">
              <w:rPr>
                <w:b/>
                <w:i/>
              </w:rPr>
              <w:t>the Mediterranean region</w:t>
            </w:r>
            <w:r w:rsidRPr="009E1CDD">
              <w:t xml:space="preserve">. Through cooperation with other countries across the globe, the Programme should as well attract talents worldwide, and shape partnerships </w:t>
            </w:r>
            <w:r w:rsidRPr="009E1CDD">
              <w:rPr>
                <w:b/>
                <w:i/>
              </w:rPr>
              <w:t>notably to promote competitiveness of the Union</w:t>
            </w:r>
            <w:r w:rsidRPr="009E1CDD">
              <w:t>. The Programme should support countries in modernising their institutions and organisations and, more generally, enhancing the quality and inclusiveness of education, training, youth and sport through international partnerships.</w:t>
            </w:r>
          </w:p>
        </w:tc>
        <w:tc>
          <w:tcPr>
            <w:tcW w:w="4876" w:type="dxa"/>
            <w:tcBorders>
              <w:top w:val="nil"/>
              <w:left w:val="nil"/>
              <w:bottom w:val="nil"/>
              <w:right w:val="nil"/>
            </w:tcBorders>
          </w:tcPr>
          <w:p w:rsidR="00E34B6E" w:rsidRPr="009E1CDD" w:rsidP="00023FE6" w14:paraId="13D0D193" w14:textId="77777777">
            <w:pPr>
              <w:pStyle w:val="Normal6a"/>
            </w:pPr>
            <w:r w:rsidRPr="009E1CDD">
              <w:t>(16)</w:t>
            </w:r>
            <w:r w:rsidRPr="009E1CDD">
              <w:tab/>
              <w:t>The Programme should bring candidate countries and potential candidates closer to their goal of acceding to the Union. The Programme should promote stability, partnerships and skills development, with countries in the wider neighbourhood</w:t>
            </w:r>
            <w:r w:rsidRPr="009E1CDD">
              <w:rPr>
                <w:b/>
                <w:i/>
              </w:rPr>
              <w:t>, while also strengthening</w:t>
            </w:r>
            <w:r w:rsidRPr="009E1CDD">
              <w:t xml:space="preserve"> ties with </w:t>
            </w:r>
            <w:r w:rsidRPr="009E1CDD">
              <w:rPr>
                <w:b/>
                <w:i/>
              </w:rPr>
              <w:t>like-minded partner countries, subject to fair financial conditions, respect for Union values and the protection of the Union’s financial and security interests. Moreover, the Programme should strengthen ties with long-standing partner countries such as the United Kingdom and Switzerland</w:t>
            </w:r>
            <w:r w:rsidRPr="009E1CDD">
              <w:t>. Through cooperation with other countries across the globe, the Programme should as well attract talents worldwide, and shape partnerships</w:t>
            </w:r>
            <w:r w:rsidRPr="009E1CDD">
              <w:rPr>
                <w:b/>
                <w:i/>
              </w:rPr>
              <w:t xml:space="preserve">, </w:t>
            </w:r>
            <w:r w:rsidRPr="009E1CDD">
              <w:rPr>
                <w:b/>
                <w:i/>
              </w:rPr>
              <w:t>in particular</w:t>
            </w:r>
            <w:r w:rsidRPr="009E1CDD">
              <w:rPr>
                <w:b/>
                <w:i/>
              </w:rPr>
              <w:t xml:space="preserve"> those based on mutual learning, academic cooperation and shared values</w:t>
            </w:r>
            <w:r w:rsidRPr="009E1CDD">
              <w:t>. The Programme should support countries in modernising their institutions and organisations and, more generally, enhancing the quality and inclusiveness of education, training, youth</w:t>
            </w:r>
            <w:r w:rsidRPr="009E1CDD">
              <w:rPr>
                <w:b/>
                <w:i/>
              </w:rPr>
              <w:t>, volunteering</w:t>
            </w:r>
            <w:r w:rsidRPr="009E1CDD">
              <w:t xml:space="preserve"> and sport through international partnerships.</w:t>
            </w:r>
          </w:p>
        </w:tc>
      </w:tr>
    </w:tbl>
    <w:p w:rsidR="00E34B6E" w:rsidRPr="009E1CDD" w:rsidP="00E34B6E" w14:paraId="4755ACA7" w14:textId="77777777"/>
    <w:p w:rsidR="00E34B6E" w:rsidRPr="009E1CDD" w:rsidP="00E34B6E" w14:paraId="3CCD4AF9" w14:textId="77777777">
      <w:pPr>
        <w:pStyle w:val="AmNumberTabs"/>
      </w:pPr>
      <w:r w:rsidRPr="009E1CDD">
        <w:t>Amendment</w:t>
      </w:r>
      <w:r w:rsidRPr="009E1CDD">
        <w:tab/>
      </w:r>
      <w:r w:rsidRPr="009E1CDD">
        <w:tab/>
        <w:t>22</w:t>
      </w:r>
    </w:p>
    <w:p w:rsidR="00E34B6E" w:rsidRPr="009E1CDD" w:rsidP="00E34B6E" w14:paraId="2AC2172A" w14:textId="77777777">
      <w:pPr>
        <w:pStyle w:val="NormalBold12b"/>
      </w:pPr>
      <w:r w:rsidRPr="009E1CDD">
        <w:t>Proposal for a regulation</w:t>
      </w:r>
    </w:p>
    <w:p w:rsidR="00E34B6E" w:rsidRPr="009E1CDD" w:rsidP="00E34B6E" w14:paraId="72FF5E87" w14:textId="77777777">
      <w:pPr>
        <w:pStyle w:val="NormalBold"/>
      </w:pPr>
      <w:r w:rsidRPr="009E1CDD">
        <w:t>Recital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046A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9DA4AB1" w14:textId="77777777"/>
        </w:tc>
      </w:tr>
      <w:tr w14:paraId="3399727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C52A8FE"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A29E093" w14:textId="77777777">
            <w:pPr>
              <w:pStyle w:val="AmColumnHeading"/>
            </w:pPr>
            <w:r w:rsidRPr="009E1CDD">
              <w:t>Amendment</w:t>
            </w:r>
          </w:p>
        </w:tc>
      </w:tr>
      <w:tr w14:paraId="3817C70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0C9443B" w14:textId="77777777">
            <w:pPr>
              <w:pStyle w:val="Normal6a"/>
            </w:pPr>
            <w:r w:rsidRPr="009E1CDD">
              <w:t>(17)</w:t>
            </w:r>
            <w:r w:rsidRPr="009E1CDD">
              <w:tab/>
              <w:t xml:space="preserve">The implementation of the Programme should </w:t>
            </w:r>
            <w:r w:rsidRPr="009E1CDD">
              <w:rPr>
                <w:b/>
                <w:i/>
              </w:rPr>
              <w:t>be guided by</w:t>
            </w:r>
            <w:r w:rsidRPr="009E1CDD">
              <w:t xml:space="preserve">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The Programme should as well respect the principles set out </w:t>
            </w:r>
            <w:r w:rsidRPr="009E1CDD">
              <w:t xml:space="preserve">in the 2017 EU Guidelines for the Promotion and Protection of the Rights of the Child and </w:t>
            </w:r>
            <w:r w:rsidRPr="009E1CDD">
              <w:rPr>
                <w:b/>
                <w:i/>
              </w:rPr>
              <w:t>in Article 9 of</w:t>
            </w:r>
            <w:r w:rsidRPr="009E1CDD">
              <w:t xml:space="preserve"> the UN Convention on the Rights of Persons with Disabilities as well as the Union of Equality strategies.</w:t>
            </w:r>
          </w:p>
        </w:tc>
        <w:tc>
          <w:tcPr>
            <w:tcW w:w="4876" w:type="dxa"/>
            <w:tcBorders>
              <w:top w:val="nil"/>
              <w:left w:val="nil"/>
              <w:bottom w:val="nil"/>
              <w:right w:val="nil"/>
            </w:tcBorders>
          </w:tcPr>
          <w:p w:rsidR="00E34B6E" w:rsidRPr="009E1CDD" w:rsidP="00023FE6" w14:paraId="644B4EB8" w14:textId="77777777">
            <w:pPr>
              <w:pStyle w:val="Normal6a"/>
            </w:pPr>
            <w:r w:rsidRPr="009E1CDD">
              <w:t>(17)</w:t>
            </w:r>
            <w:r w:rsidRPr="009E1CDD">
              <w:tab/>
              <w:t xml:space="preserve">The implementation of the Programme should </w:t>
            </w:r>
            <w:r w:rsidRPr="009E1CDD">
              <w:rPr>
                <w:b/>
                <w:i/>
              </w:rPr>
              <w:t>comply with</w:t>
            </w:r>
            <w:r w:rsidRPr="009E1CDD">
              <w:t xml:space="preserve">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The Programme should as well respect the principles set out </w:t>
            </w:r>
            <w:r w:rsidRPr="009E1CDD">
              <w:t>in the 2017 EU Guidelines for the Promotion and Protection of the Rights of the Child and the UN Convention on the Rights of Persons with Disabilities as well as the Union of Equality strategies.</w:t>
            </w:r>
          </w:p>
        </w:tc>
      </w:tr>
    </w:tbl>
    <w:p w:rsidR="00E34B6E" w:rsidRPr="009E1CDD" w:rsidP="00E34B6E" w14:paraId="033B3DC0" w14:textId="77777777"/>
    <w:p w:rsidR="00E34B6E" w:rsidRPr="009E1CDD" w:rsidP="00E34B6E" w14:paraId="12BC98F0" w14:textId="77777777">
      <w:pPr>
        <w:pStyle w:val="AmNumberTabs"/>
      </w:pPr>
      <w:r w:rsidRPr="009E1CDD">
        <w:t>Amendment</w:t>
      </w:r>
      <w:r w:rsidRPr="009E1CDD">
        <w:tab/>
      </w:r>
      <w:r w:rsidRPr="009E1CDD">
        <w:tab/>
        <w:t>23</w:t>
      </w:r>
    </w:p>
    <w:p w:rsidR="00E34B6E" w:rsidRPr="009E1CDD" w:rsidP="00E34B6E" w14:paraId="6843ECC7" w14:textId="77777777">
      <w:pPr>
        <w:pStyle w:val="NormalBold12b"/>
      </w:pPr>
      <w:r w:rsidRPr="009E1CDD">
        <w:t>Proposal for a regulation</w:t>
      </w:r>
    </w:p>
    <w:p w:rsidR="00E34B6E" w:rsidRPr="009E1CDD" w:rsidP="00E34B6E" w14:paraId="10DF8AFA" w14:textId="77777777">
      <w:pPr>
        <w:pStyle w:val="NormalBold"/>
      </w:pPr>
      <w:r w:rsidRPr="009E1CDD">
        <w:t>Recital 17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2C0B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AE355E2" w14:textId="77777777"/>
        </w:tc>
      </w:tr>
      <w:tr w14:paraId="5410AFC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D8882B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90AF2C8" w14:textId="77777777">
            <w:pPr>
              <w:pStyle w:val="AmColumnHeading"/>
            </w:pPr>
            <w:r w:rsidRPr="009E1CDD">
              <w:t>Amendment</w:t>
            </w:r>
          </w:p>
        </w:tc>
      </w:tr>
      <w:tr w14:paraId="2DC3DF9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F337BCC" w14:textId="77777777">
            <w:pPr>
              <w:pStyle w:val="Normal6a"/>
            </w:pPr>
          </w:p>
        </w:tc>
        <w:tc>
          <w:tcPr>
            <w:tcW w:w="4876" w:type="dxa"/>
            <w:tcBorders>
              <w:top w:val="nil"/>
              <w:left w:val="nil"/>
              <w:bottom w:val="nil"/>
              <w:right w:val="nil"/>
            </w:tcBorders>
          </w:tcPr>
          <w:p w:rsidR="00E34B6E" w:rsidRPr="009E1CDD" w:rsidP="00023FE6" w14:paraId="1520FE2E" w14:textId="77777777">
            <w:pPr>
              <w:pStyle w:val="Normal6a"/>
            </w:pPr>
            <w:r w:rsidRPr="009E1CDD">
              <w:rPr>
                <w:b/>
                <w:i/>
              </w:rPr>
              <w:t>(17a)</w:t>
            </w:r>
            <w:r w:rsidRPr="009E1CDD">
              <w:tab/>
            </w:r>
            <w:r w:rsidRPr="009E1CDD">
              <w:rPr>
                <w:b/>
                <w:i/>
              </w:rPr>
              <w:t>The Commission should ensure, in close cooperation with national agencies and authorities, that Union funds are not granted, directly or indirectly, to entities engaged in activities incompatible with the values enshrined in Article 2 of the Treaty on European Union or in criminal or security-related activities, in accordance with Union law. To that end, the Commission should provide common guidance for bodies implementing the programme and appropriate safeguards for applicants and beneficiaries and deploy due diligence, monitoring and control mechanisms to guarantee the respect of Union values in programmes financed by the Union.</w:t>
            </w:r>
          </w:p>
        </w:tc>
      </w:tr>
    </w:tbl>
    <w:p w:rsidR="00E34B6E" w:rsidRPr="009E1CDD" w:rsidP="00E34B6E" w14:paraId="4E6646A7" w14:textId="77777777"/>
    <w:p w:rsidR="00E34B6E" w:rsidRPr="009E1CDD" w:rsidP="00E34B6E" w14:paraId="44B14C7C" w14:textId="77777777">
      <w:pPr>
        <w:pStyle w:val="AmNumberTabs"/>
      </w:pPr>
      <w:r w:rsidRPr="009E1CDD">
        <w:t>Amendment</w:t>
      </w:r>
      <w:r w:rsidRPr="009E1CDD">
        <w:tab/>
      </w:r>
      <w:r w:rsidRPr="009E1CDD">
        <w:tab/>
        <w:t>24</w:t>
      </w:r>
    </w:p>
    <w:p w:rsidR="00E34B6E" w:rsidRPr="009E1CDD" w:rsidP="00E34B6E" w14:paraId="60D00663" w14:textId="77777777">
      <w:pPr>
        <w:pStyle w:val="NormalBold12b"/>
      </w:pPr>
      <w:r w:rsidRPr="009E1CDD">
        <w:t>Proposal for a regulation</w:t>
      </w:r>
    </w:p>
    <w:p w:rsidR="00E34B6E" w:rsidRPr="009E1CDD" w:rsidP="00E34B6E" w14:paraId="2791FFE6" w14:textId="77777777">
      <w:pPr>
        <w:pStyle w:val="NormalBold"/>
      </w:pPr>
      <w:r w:rsidRPr="009E1CDD">
        <w:t>Recital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4FDD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712DEAB" w14:textId="77777777"/>
        </w:tc>
      </w:tr>
      <w:tr w14:paraId="5C0E7F25"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6BC0CE1"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7470EC5" w14:textId="77777777">
            <w:pPr>
              <w:pStyle w:val="AmColumnHeading"/>
            </w:pPr>
            <w:r w:rsidRPr="009E1CDD">
              <w:t>Amendment</w:t>
            </w:r>
          </w:p>
        </w:tc>
      </w:tr>
      <w:tr w14:paraId="3FA780F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33097A4" w14:textId="77777777">
            <w:pPr>
              <w:pStyle w:val="Normal6a"/>
            </w:pPr>
            <w:r w:rsidRPr="009E1CDD">
              <w:t>(18)</w:t>
            </w:r>
            <w:r w:rsidRPr="009E1CDD">
              <w:tab/>
              <w:t xml:space="preserve">The Programme should encourage participation, in </w:t>
            </w:r>
            <w:r w:rsidRPr="009E1CDD">
              <w:rPr>
                <w:b/>
                <w:i/>
              </w:rPr>
              <w:t>particular of young people, in</w:t>
            </w:r>
            <w:r w:rsidRPr="009E1CDD">
              <w:t xml:space="preserve"> Europe’s democratic </w:t>
            </w:r>
            <w:r w:rsidRPr="009E1CDD">
              <w:rPr>
                <w:b/>
                <w:i/>
              </w:rPr>
              <w:t>life</w:t>
            </w:r>
            <w:r w:rsidRPr="009E1CDD">
              <w:t xml:space="preserve">, including by supporting activities that contribute to citizenship education, nurture skills needed for civic engagement and enable to engage and learn to participate in civic society, thereby raising awareness of </w:t>
            </w:r>
            <w:r w:rsidRPr="009E1CDD">
              <w:t>European common values, including fundamental rights, facilitating interaction with decision-makers at local, national and European levels and contributing to the process of European integration. The Programme should also support the creation of opportunities and mechanisms for meaningful youth participation.</w:t>
            </w:r>
          </w:p>
        </w:tc>
        <w:tc>
          <w:tcPr>
            <w:tcW w:w="4876" w:type="dxa"/>
            <w:tcBorders>
              <w:top w:val="nil"/>
              <w:left w:val="nil"/>
              <w:bottom w:val="nil"/>
              <w:right w:val="nil"/>
            </w:tcBorders>
          </w:tcPr>
          <w:p w:rsidR="00E34B6E" w:rsidRPr="009E1CDD" w:rsidP="00023FE6" w14:paraId="6A364950" w14:textId="77777777">
            <w:pPr>
              <w:pStyle w:val="Normal6a"/>
            </w:pPr>
            <w:r w:rsidRPr="009E1CDD">
              <w:t>(18)</w:t>
            </w:r>
            <w:r w:rsidRPr="009E1CDD">
              <w:tab/>
              <w:t xml:space="preserve">The Programme should encourage participation, in Europe’s democratic </w:t>
            </w:r>
            <w:r w:rsidRPr="009E1CDD">
              <w:rPr>
                <w:b/>
                <w:i/>
              </w:rPr>
              <w:t>society through all stages of life, with a particular focus on engaging young people</w:t>
            </w:r>
            <w:r w:rsidRPr="009E1CDD">
              <w:t xml:space="preserve">, including by supporting activities that contribute to citizenship education, nurture skills needed for civic engagement and enable to engage and learn to </w:t>
            </w:r>
            <w:r w:rsidRPr="009E1CDD">
              <w:t xml:space="preserve">participate in civic society </w:t>
            </w:r>
            <w:r w:rsidRPr="009E1CDD">
              <w:rPr>
                <w:b/>
                <w:i/>
              </w:rPr>
              <w:t>and intergenerational exchange</w:t>
            </w:r>
            <w:r w:rsidRPr="009E1CDD">
              <w:t>, thereby raising awareness of European common values, including fundamental rights, facilitating interaction with decision-makers at local, national and European levels and contributing to the process of European integration. The Programme should also support the creation of opportunities and mechanisms for meaningful youth participation.</w:t>
            </w:r>
          </w:p>
        </w:tc>
      </w:tr>
    </w:tbl>
    <w:p w:rsidR="00E34B6E" w:rsidRPr="009E1CDD" w:rsidP="00E34B6E" w14:paraId="180C5E94" w14:textId="77777777"/>
    <w:p w:rsidR="00E34B6E" w:rsidRPr="009E1CDD" w:rsidP="00E34B6E" w14:paraId="2D950020" w14:textId="77777777">
      <w:pPr>
        <w:pStyle w:val="AmNumberTabs"/>
      </w:pPr>
      <w:r w:rsidRPr="009E1CDD">
        <w:t>Amendment</w:t>
      </w:r>
      <w:r w:rsidRPr="009E1CDD">
        <w:tab/>
      </w:r>
      <w:r w:rsidRPr="009E1CDD">
        <w:tab/>
        <w:t>25</w:t>
      </w:r>
    </w:p>
    <w:p w:rsidR="00E34B6E" w:rsidRPr="009E1CDD" w:rsidP="00E34B6E" w14:paraId="4832937B" w14:textId="77777777">
      <w:pPr>
        <w:pStyle w:val="NormalBold12b"/>
      </w:pPr>
      <w:r w:rsidRPr="009E1CDD">
        <w:t>Proposal for a regulation</w:t>
      </w:r>
    </w:p>
    <w:p w:rsidR="00E34B6E" w:rsidRPr="009E1CDD" w:rsidP="00E34B6E" w14:paraId="5750B6F0" w14:textId="77777777">
      <w:pPr>
        <w:pStyle w:val="NormalBold"/>
      </w:pPr>
      <w:r w:rsidRPr="009E1CDD">
        <w:t>Recital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93E4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E870C8C" w14:textId="77777777"/>
        </w:tc>
      </w:tr>
      <w:tr w14:paraId="4694BBC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DD65D4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3C5CEA1" w14:textId="77777777">
            <w:pPr>
              <w:pStyle w:val="AmColumnHeading"/>
            </w:pPr>
            <w:r w:rsidRPr="009E1CDD">
              <w:t>Amendment</w:t>
            </w:r>
          </w:p>
        </w:tc>
      </w:tr>
      <w:tr w14:paraId="176515B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2F55B9F" w14:textId="77777777">
            <w:pPr>
              <w:pStyle w:val="Normal6a"/>
            </w:pPr>
            <w:r w:rsidRPr="009E1CDD">
              <w:t>(19)</w:t>
            </w:r>
            <w:r w:rsidRPr="009E1CDD">
              <w:tab/>
              <w:t xml:space="preserve">The Programme should offer accessible, inclusive and safe opportunities for young people and organisations to show solidarity, helping them support communities and address societal challenges, while </w:t>
            </w:r>
            <w:r w:rsidRPr="009E1CDD">
              <w:rPr>
                <w:b/>
                <w:i/>
              </w:rPr>
              <w:t>gaining</w:t>
            </w:r>
            <w:r w:rsidRPr="009E1CDD">
              <w:t xml:space="preserve"> valuable experience and skills for their personal </w:t>
            </w:r>
            <w:r w:rsidRPr="009E1CDD">
              <w:rPr>
                <w:b/>
                <w:i/>
              </w:rPr>
              <w:t>growth</w:t>
            </w:r>
            <w:r w:rsidRPr="009E1CDD">
              <w:t xml:space="preserve"> and employability.</w:t>
            </w:r>
          </w:p>
        </w:tc>
        <w:tc>
          <w:tcPr>
            <w:tcW w:w="4876" w:type="dxa"/>
            <w:tcBorders>
              <w:top w:val="nil"/>
              <w:left w:val="nil"/>
              <w:bottom w:val="nil"/>
              <w:right w:val="nil"/>
            </w:tcBorders>
          </w:tcPr>
          <w:p w:rsidR="00E34B6E" w:rsidRPr="009E1CDD" w:rsidP="00023FE6" w14:paraId="29C8CCC9" w14:textId="77777777">
            <w:pPr>
              <w:pStyle w:val="Normal6a"/>
            </w:pPr>
            <w:r w:rsidRPr="009E1CDD">
              <w:t>(19)</w:t>
            </w:r>
            <w:r w:rsidRPr="009E1CDD">
              <w:tab/>
              <w:t xml:space="preserve">The Programme should offer accessible, inclusive and safe opportunities for young people and organisations to show solidarity, helping them support communities and address societal challenges, while </w:t>
            </w:r>
            <w:r w:rsidRPr="009E1CDD">
              <w:rPr>
                <w:b/>
                <w:i/>
              </w:rPr>
              <w:t>providing them with</w:t>
            </w:r>
            <w:r w:rsidRPr="009E1CDD">
              <w:t xml:space="preserve"> valuable experience and skills for their personal </w:t>
            </w:r>
            <w:r w:rsidRPr="009E1CDD">
              <w:rPr>
                <w:b/>
                <w:i/>
              </w:rPr>
              <w:t>and professional development</w:t>
            </w:r>
            <w:r w:rsidRPr="009E1CDD">
              <w:t xml:space="preserve"> and employability.</w:t>
            </w:r>
          </w:p>
        </w:tc>
      </w:tr>
    </w:tbl>
    <w:p w:rsidR="00E34B6E" w:rsidRPr="009E1CDD" w:rsidP="00E34B6E" w14:paraId="1BFDAC2C" w14:textId="77777777"/>
    <w:p w:rsidR="00E34B6E" w:rsidRPr="009E1CDD" w:rsidP="00E34B6E" w14:paraId="6DC2E667" w14:textId="77777777">
      <w:pPr>
        <w:pStyle w:val="AmNumberTabs"/>
      </w:pPr>
      <w:r w:rsidRPr="009E1CDD">
        <w:t>Amendment</w:t>
      </w:r>
      <w:r w:rsidRPr="009E1CDD">
        <w:tab/>
      </w:r>
      <w:r w:rsidRPr="009E1CDD">
        <w:tab/>
        <w:t>26</w:t>
      </w:r>
    </w:p>
    <w:p w:rsidR="00E34B6E" w:rsidRPr="009E1CDD" w:rsidP="00E34B6E" w14:paraId="690DF620" w14:textId="77777777">
      <w:pPr>
        <w:pStyle w:val="NormalBold12b"/>
      </w:pPr>
      <w:r w:rsidRPr="009E1CDD">
        <w:t>Proposal for a regulation</w:t>
      </w:r>
    </w:p>
    <w:p w:rsidR="00E34B6E" w:rsidRPr="009E1CDD" w:rsidP="00E34B6E" w14:paraId="57A81B71" w14:textId="77777777">
      <w:pPr>
        <w:pStyle w:val="NormalBold"/>
      </w:pPr>
      <w:r w:rsidRPr="009E1CDD">
        <w:t>Recital 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B7D5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7319484" w14:textId="77777777"/>
        </w:tc>
      </w:tr>
      <w:tr w14:paraId="7828303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DA385C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55139ED" w14:textId="77777777">
            <w:pPr>
              <w:pStyle w:val="AmColumnHeading"/>
            </w:pPr>
            <w:r w:rsidRPr="009E1CDD">
              <w:t>Amendment</w:t>
            </w:r>
          </w:p>
        </w:tc>
      </w:tr>
      <w:tr w14:paraId="6322797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8CF404B" w14:textId="77777777">
            <w:pPr>
              <w:pStyle w:val="Normal6a"/>
            </w:pPr>
            <w:r w:rsidRPr="009E1CDD">
              <w:t>(20)</w:t>
            </w:r>
            <w:r w:rsidRPr="009E1CDD">
              <w:tab/>
              <w:t xml:space="preserve">Volunteering, both within and beyond the Union, constitutes a rich experience in a non-formal and informal learning context, enabling young people to show solidarity and engage in activities contributing to address societal and humanitarian challenges while enhancing their personal, socio-educational and professional development, active citizenship, civic participation and employability. The Programme should thus </w:t>
            </w:r>
            <w:r w:rsidRPr="009E1CDD">
              <w:t>also support “European Solidarity Corps” volunteering actions, including the European Voluntary Humanitarian Aid Corps. Those actions were covered under the European Solidarity Corps programme in the 2021-2027 programming period.</w:t>
            </w:r>
          </w:p>
        </w:tc>
        <w:tc>
          <w:tcPr>
            <w:tcW w:w="4876" w:type="dxa"/>
            <w:tcBorders>
              <w:top w:val="nil"/>
              <w:left w:val="nil"/>
              <w:bottom w:val="nil"/>
              <w:right w:val="nil"/>
            </w:tcBorders>
          </w:tcPr>
          <w:p w:rsidR="00E34B6E" w:rsidRPr="009E1CDD" w:rsidP="00023FE6" w14:paraId="01E256A4" w14:textId="77777777">
            <w:pPr>
              <w:pStyle w:val="Normal6a"/>
            </w:pPr>
            <w:r w:rsidRPr="009E1CDD">
              <w:t>(20)</w:t>
            </w:r>
            <w:r w:rsidRPr="009E1CDD">
              <w:tab/>
              <w:t>Volunteering, both within and beyond the Union, constitutes a rich experience in a non-formal and informal learning context, enabling young people to show solidarity and engage in activities contributing to address societal</w:t>
            </w:r>
            <w:r w:rsidRPr="009E1CDD">
              <w:rPr>
                <w:b/>
                <w:i/>
              </w:rPr>
              <w:t>, developmental</w:t>
            </w:r>
            <w:r w:rsidRPr="009E1CDD">
              <w:t xml:space="preserve"> and humanitarian challenges while enhancing their personal, socio-educational and professional development, active citizenship, civic participation and employability</w:t>
            </w:r>
            <w:r w:rsidRPr="009E1CDD">
              <w:rPr>
                <w:b/>
                <w:i/>
              </w:rPr>
              <w:t xml:space="preserve">; </w:t>
            </w:r>
            <w:r w:rsidRPr="009E1CDD">
              <w:rPr>
                <w:b/>
                <w:i/>
              </w:rPr>
              <w:t>recognising the essential contribution of volunteers across sectors and the importance of ensuring that the knowledge, skills and competences acquired through volunteering are recognised across Member States</w:t>
            </w:r>
            <w:r w:rsidRPr="009E1CDD">
              <w:t xml:space="preserve">. The Programme should thus also support “European Solidarity Corps” volunteering actions, including the European Voluntary Humanitarian Aid Corps. Those actions were covered under the European Solidarity Corps programme in the 2021-2027 programming period. </w:t>
            </w:r>
            <w:r w:rsidRPr="009E1CDD">
              <w:rPr>
                <w:b/>
                <w:i/>
              </w:rPr>
              <w:t>Synergies should be pursued between volunteering actions and relevant national policies and instruments in Member States and third countries associated to the Programme.</w:t>
            </w:r>
          </w:p>
        </w:tc>
      </w:tr>
    </w:tbl>
    <w:p w:rsidR="00E34B6E" w:rsidRPr="009E1CDD" w:rsidP="00E34B6E" w14:paraId="3C99AFCE" w14:textId="77777777"/>
    <w:p w:rsidR="00E34B6E" w:rsidRPr="009E1CDD" w:rsidP="00E34B6E" w14:paraId="6EFA54D0" w14:textId="77777777">
      <w:pPr>
        <w:pStyle w:val="AmNumberTabs"/>
      </w:pPr>
      <w:r w:rsidRPr="009E1CDD">
        <w:t>Amendment</w:t>
      </w:r>
      <w:r w:rsidRPr="009E1CDD">
        <w:tab/>
      </w:r>
      <w:r w:rsidRPr="009E1CDD">
        <w:tab/>
        <w:t>27</w:t>
      </w:r>
    </w:p>
    <w:p w:rsidR="00E34B6E" w:rsidRPr="009E1CDD" w:rsidP="00E34B6E" w14:paraId="1494ADBF" w14:textId="77777777">
      <w:pPr>
        <w:pStyle w:val="NormalBold12b"/>
      </w:pPr>
      <w:r w:rsidRPr="009E1CDD">
        <w:t>Proposal for a regulation</w:t>
      </w:r>
    </w:p>
    <w:p w:rsidR="00E34B6E" w:rsidRPr="009E1CDD" w:rsidP="00E34B6E" w14:paraId="26DA275E" w14:textId="77777777">
      <w:pPr>
        <w:pStyle w:val="NormalBold"/>
      </w:pPr>
      <w:r w:rsidRPr="009E1CDD">
        <w:t>Recital 21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554F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A2516B8" w14:textId="77777777"/>
        </w:tc>
      </w:tr>
      <w:tr w14:paraId="02CB2E3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7F8F2C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4858EFC" w14:textId="77777777">
            <w:pPr>
              <w:pStyle w:val="AmColumnHeading"/>
            </w:pPr>
            <w:r w:rsidRPr="009E1CDD">
              <w:t>Amendment</w:t>
            </w:r>
          </w:p>
        </w:tc>
      </w:tr>
      <w:tr w14:paraId="3F520D8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7B8D78F" w14:textId="77777777">
            <w:pPr>
              <w:pStyle w:val="Normal6a"/>
            </w:pPr>
          </w:p>
        </w:tc>
        <w:tc>
          <w:tcPr>
            <w:tcW w:w="4876" w:type="dxa"/>
            <w:tcBorders>
              <w:top w:val="nil"/>
              <w:left w:val="nil"/>
              <w:bottom w:val="nil"/>
              <w:right w:val="nil"/>
            </w:tcBorders>
          </w:tcPr>
          <w:p w:rsidR="00E34B6E" w:rsidRPr="009E1CDD" w:rsidP="00023FE6" w14:paraId="19327227" w14:textId="77777777">
            <w:pPr>
              <w:pStyle w:val="Normal6a"/>
            </w:pPr>
            <w:r w:rsidRPr="009E1CDD">
              <w:rPr>
                <w:b/>
                <w:i/>
              </w:rPr>
              <w:t>(21a)</w:t>
            </w:r>
            <w:r w:rsidRPr="009E1CDD">
              <w:tab/>
            </w:r>
            <w:r w:rsidRPr="009E1CDD">
              <w:rPr>
                <w:b/>
                <w:i/>
              </w:rPr>
              <w:t>Stresses the need to equip the Programme with the necessary tools to effectively help the participants affected by crisis situations, including armed conflicts, geopolitical instability, pandemics or other major disruptions, including though targeted support measures and appropriate synergies with other Union instruments where necessary.</w:t>
            </w:r>
          </w:p>
        </w:tc>
      </w:tr>
    </w:tbl>
    <w:p w:rsidR="00E34B6E" w:rsidRPr="009E1CDD" w:rsidP="00E34B6E" w14:paraId="49DE835C" w14:textId="77777777"/>
    <w:p w:rsidR="00E34B6E" w:rsidRPr="009E1CDD" w:rsidP="00E34B6E" w14:paraId="78622F8B" w14:textId="77777777">
      <w:pPr>
        <w:pStyle w:val="AmNumberTabs"/>
      </w:pPr>
      <w:r w:rsidRPr="009E1CDD">
        <w:t>Amendment</w:t>
      </w:r>
      <w:r w:rsidRPr="009E1CDD">
        <w:tab/>
      </w:r>
      <w:r w:rsidRPr="009E1CDD">
        <w:tab/>
        <w:t>28</w:t>
      </w:r>
    </w:p>
    <w:p w:rsidR="00E34B6E" w:rsidRPr="009E1CDD" w:rsidP="00E34B6E" w14:paraId="69C6E081" w14:textId="77777777">
      <w:pPr>
        <w:pStyle w:val="NormalBold12b"/>
      </w:pPr>
      <w:r w:rsidRPr="009E1CDD">
        <w:t>Proposal for a regulation</w:t>
      </w:r>
    </w:p>
    <w:p w:rsidR="00E34B6E" w:rsidRPr="009E1CDD" w:rsidP="00E34B6E" w14:paraId="0D9F9C31" w14:textId="77777777">
      <w:pPr>
        <w:pStyle w:val="NormalBold"/>
      </w:pPr>
      <w:r w:rsidRPr="009E1CDD">
        <w:t>Recital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4F08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F37C9C9" w14:textId="77777777"/>
        </w:tc>
      </w:tr>
      <w:tr w14:paraId="411E4CC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1CC099E"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B99AA12" w14:textId="77777777">
            <w:pPr>
              <w:pStyle w:val="AmColumnHeading"/>
            </w:pPr>
            <w:r w:rsidRPr="009E1CDD">
              <w:t>Amendment</w:t>
            </w:r>
          </w:p>
        </w:tc>
      </w:tr>
      <w:tr w14:paraId="29B0F73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27553A0" w14:textId="77777777">
            <w:pPr>
              <w:pStyle w:val="Normal6a"/>
            </w:pPr>
            <w:r w:rsidRPr="009E1CDD">
              <w:t>(22)</w:t>
            </w:r>
            <w:r w:rsidRPr="009E1CDD">
              <w:tab/>
              <w:t xml:space="preserve">Young people, in particular those with fewer opportunities, should continue to be given the chance to have a first time, experience travelling throughout Europe as part of an informal and non-formal </w:t>
            </w:r>
            <w:r w:rsidRPr="009E1CDD">
              <w:t>educational activity that aims to foster their sense of belonging to the Union and to enable them to discover its cultural and linguistic diversity.</w:t>
            </w:r>
          </w:p>
        </w:tc>
        <w:tc>
          <w:tcPr>
            <w:tcW w:w="4876" w:type="dxa"/>
            <w:tcBorders>
              <w:top w:val="nil"/>
              <w:left w:val="nil"/>
              <w:bottom w:val="nil"/>
              <w:right w:val="nil"/>
            </w:tcBorders>
          </w:tcPr>
          <w:p w:rsidR="00E34B6E" w:rsidRPr="009E1CDD" w:rsidP="00023FE6" w14:paraId="2A160455" w14:textId="77777777">
            <w:pPr>
              <w:pStyle w:val="Normal6a"/>
            </w:pPr>
            <w:r w:rsidRPr="009E1CDD">
              <w:t>(22)</w:t>
            </w:r>
            <w:r w:rsidRPr="009E1CDD">
              <w:tab/>
              <w:t xml:space="preserve">Young people, in particular those with fewer opportunities, should continue to be given the chance to have a first time, experience travelling throughout Europe as part of an informal and non-formal </w:t>
            </w:r>
            <w:r w:rsidRPr="009E1CDD">
              <w:t xml:space="preserve">educational activity that aims to foster their sense of belonging to the Union and to enable them to discover its cultural and linguistic diversity. </w:t>
            </w:r>
            <w:r w:rsidRPr="009E1CDD">
              <w:rPr>
                <w:b/>
                <w:i/>
              </w:rPr>
              <w:t>The Programme should be implemented in a way that guarantees equal opportunities for all eligible young people.</w:t>
            </w:r>
          </w:p>
        </w:tc>
      </w:tr>
    </w:tbl>
    <w:p w:rsidR="00E34B6E" w:rsidRPr="009E1CDD" w:rsidP="00E34B6E" w14:paraId="0509A825" w14:textId="77777777"/>
    <w:p w:rsidR="00E34B6E" w:rsidRPr="009E1CDD" w:rsidP="00E34B6E" w14:paraId="5E8443C5" w14:textId="77777777">
      <w:pPr>
        <w:pStyle w:val="AmNumberTabs"/>
      </w:pPr>
      <w:r w:rsidRPr="009E1CDD">
        <w:t>Amendment</w:t>
      </w:r>
      <w:r w:rsidRPr="009E1CDD">
        <w:tab/>
      </w:r>
      <w:r w:rsidRPr="009E1CDD">
        <w:tab/>
        <w:t>29</w:t>
      </w:r>
    </w:p>
    <w:p w:rsidR="00E34B6E" w:rsidRPr="009E1CDD" w:rsidP="00E34B6E" w14:paraId="1328BC7A" w14:textId="77777777">
      <w:pPr>
        <w:pStyle w:val="NormalBold12b"/>
      </w:pPr>
      <w:r w:rsidRPr="009E1CDD">
        <w:t>Proposal for a regulation</w:t>
      </w:r>
    </w:p>
    <w:p w:rsidR="00E34B6E" w:rsidRPr="009E1CDD" w:rsidP="00E34B6E" w14:paraId="1CD35AFB" w14:textId="77777777">
      <w:pPr>
        <w:pStyle w:val="NormalBold"/>
      </w:pPr>
      <w:r w:rsidRPr="009E1CDD">
        <w:t>Recital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76C0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3560DAC" w14:textId="77777777"/>
        </w:tc>
      </w:tr>
      <w:tr w14:paraId="22E08EC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FD9369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B0F3E94" w14:textId="77777777">
            <w:pPr>
              <w:pStyle w:val="AmColumnHeading"/>
            </w:pPr>
            <w:r w:rsidRPr="009E1CDD">
              <w:t>Amendment</w:t>
            </w:r>
          </w:p>
        </w:tc>
      </w:tr>
      <w:tr w14:paraId="22B71AE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BD342EA" w14:textId="77777777">
            <w:pPr>
              <w:pStyle w:val="Normal6a"/>
            </w:pPr>
            <w:r w:rsidRPr="009E1CDD">
              <w:t>(23)</w:t>
            </w:r>
            <w:r w:rsidRPr="009E1CDD">
              <w:tab/>
              <w:t xml:space="preserve">In the field of sport, through mobility opportunities and capacity building, including cooperation, the Programme should foster common European values, volunteering as well as innovation and skills development in and through sport. The Programme should </w:t>
            </w:r>
            <w:r w:rsidRPr="009E1CDD">
              <w:rPr>
                <w:b/>
                <w:i/>
              </w:rPr>
              <w:t>also</w:t>
            </w:r>
            <w:r w:rsidRPr="009E1CDD">
              <w:t xml:space="preserve"> promote good governance, safety and integrity in sport</w:t>
            </w:r>
            <w:r w:rsidRPr="009E1CDD">
              <w:rPr>
                <w:b/>
                <w:i/>
              </w:rPr>
              <w:t>,</w:t>
            </w:r>
            <w:r w:rsidRPr="009E1CDD">
              <w:t xml:space="preserve"> sport diplomacy</w:t>
            </w:r>
            <w:r w:rsidRPr="009E1CDD">
              <w:rPr>
                <w:b/>
                <w:i/>
              </w:rPr>
              <w:t>,</w:t>
            </w:r>
            <w:r w:rsidRPr="009E1CDD">
              <w:t xml:space="preserve"> support grassroots sports organisations, as well as offer </w:t>
            </w:r>
            <w:r w:rsidRPr="009E1CDD">
              <w:rPr>
                <w:b/>
                <w:i/>
              </w:rPr>
              <w:t>young</w:t>
            </w:r>
            <w:r w:rsidRPr="009E1CDD">
              <w:t xml:space="preserve"> people across Europe the opportunity to participate in cross-border sports initiatives, fostering personal growth, cultural exchange, solidarity and community engagement.</w:t>
            </w:r>
          </w:p>
        </w:tc>
        <w:tc>
          <w:tcPr>
            <w:tcW w:w="4876" w:type="dxa"/>
            <w:tcBorders>
              <w:top w:val="nil"/>
              <w:left w:val="nil"/>
              <w:bottom w:val="nil"/>
              <w:right w:val="nil"/>
            </w:tcBorders>
          </w:tcPr>
          <w:p w:rsidR="00E34B6E" w:rsidRPr="009E1CDD" w:rsidP="00023FE6" w14:paraId="12BAC8D4" w14:textId="77777777">
            <w:pPr>
              <w:pStyle w:val="Normal6a"/>
            </w:pPr>
            <w:r w:rsidRPr="009E1CDD">
              <w:t>(23)</w:t>
            </w:r>
            <w:r w:rsidRPr="009E1CDD">
              <w:tab/>
              <w:t xml:space="preserve">In the field of sport, through mobility opportunities and capacity building, including cooperation, the Programme should foster common European values, volunteering as well as innovation and skills development in and through sport </w:t>
            </w:r>
            <w:r w:rsidRPr="009E1CDD">
              <w:rPr>
                <w:b/>
                <w:i/>
              </w:rPr>
              <w:t>and physical activity</w:t>
            </w:r>
            <w:r w:rsidRPr="009E1CDD">
              <w:t xml:space="preserve">. The Programme should promote good governance, safety and integrity in sport </w:t>
            </w:r>
            <w:r w:rsidRPr="009E1CDD">
              <w:rPr>
                <w:b/>
                <w:i/>
              </w:rPr>
              <w:t>and</w:t>
            </w:r>
            <w:r w:rsidRPr="009E1CDD">
              <w:t xml:space="preserve"> sport diplomacy</w:t>
            </w:r>
            <w:r w:rsidRPr="009E1CDD">
              <w:rPr>
                <w:b/>
                <w:i/>
              </w:rPr>
              <w:t>. It should also</w:t>
            </w:r>
            <w:r w:rsidRPr="009E1CDD">
              <w:t xml:space="preserve"> support grassroots sports organisations, as well as offer people across Europe the opportunity to participate in cross-border sports initiatives, fostering personal growth, </w:t>
            </w:r>
            <w:r w:rsidRPr="009E1CDD">
              <w:rPr>
                <w:b/>
                <w:i/>
              </w:rPr>
              <w:t>physical and mental wellbeing,</w:t>
            </w:r>
            <w:r w:rsidRPr="009E1CDD">
              <w:t xml:space="preserve"> cultural exchange, solidarity and community engagement.</w:t>
            </w:r>
          </w:p>
        </w:tc>
      </w:tr>
    </w:tbl>
    <w:p w:rsidR="00E34B6E" w:rsidRPr="009E1CDD" w:rsidP="00E34B6E" w14:paraId="658EBD25" w14:textId="77777777"/>
    <w:p w:rsidR="00E34B6E" w:rsidRPr="009E1CDD" w:rsidP="00E34B6E" w14:paraId="2FFB1001" w14:textId="77777777">
      <w:pPr>
        <w:pStyle w:val="AmNumberTabs"/>
      </w:pPr>
      <w:r w:rsidRPr="009E1CDD">
        <w:t>Amendment</w:t>
      </w:r>
      <w:r w:rsidRPr="009E1CDD">
        <w:tab/>
      </w:r>
      <w:r w:rsidRPr="009E1CDD">
        <w:tab/>
        <w:t>30</w:t>
      </w:r>
    </w:p>
    <w:p w:rsidR="00E34B6E" w:rsidRPr="009E1CDD" w:rsidP="00E34B6E" w14:paraId="4DA1CEDA" w14:textId="77777777">
      <w:pPr>
        <w:pStyle w:val="NormalBold12b"/>
      </w:pPr>
      <w:r w:rsidRPr="009E1CDD">
        <w:t>Proposal for a regulation</w:t>
      </w:r>
    </w:p>
    <w:p w:rsidR="00E34B6E" w:rsidRPr="009E1CDD" w:rsidP="00E34B6E" w14:paraId="53896EE4" w14:textId="77777777">
      <w:pPr>
        <w:pStyle w:val="NormalBold"/>
      </w:pPr>
      <w:r w:rsidRPr="009E1CDD">
        <w:t>Recital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D48F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A6FF7AB" w14:textId="77777777"/>
        </w:tc>
      </w:tr>
      <w:tr w14:paraId="2D591A8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565108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13730D5" w14:textId="77777777">
            <w:pPr>
              <w:pStyle w:val="AmColumnHeading"/>
            </w:pPr>
            <w:r w:rsidRPr="009E1CDD">
              <w:t>Amendment</w:t>
            </w:r>
          </w:p>
        </w:tc>
      </w:tr>
      <w:tr w14:paraId="51877D8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E5C250E" w14:textId="77777777">
            <w:pPr>
              <w:pStyle w:val="Normal6a"/>
            </w:pPr>
            <w:r w:rsidRPr="009E1CDD">
              <w:t>(24)</w:t>
            </w:r>
            <w:r w:rsidRPr="009E1CDD">
              <w:tab/>
              <w:t xml:space="preserve">The Programme brings a key contribution to the </w:t>
            </w:r>
            <w:r w:rsidRPr="009E1CDD">
              <w:rPr>
                <w:b/>
                <w:i/>
              </w:rPr>
              <w:t>Union of Skills and the</w:t>
            </w:r>
            <w:r w:rsidRPr="009E1CDD">
              <w:t xml:space="preserve"> European Education Area</w:t>
            </w:r>
            <w:r w:rsidRPr="009E1CDD">
              <w:rPr>
                <w:b/>
                <w:i/>
              </w:rPr>
              <w:t>,</w:t>
            </w:r>
            <w:r w:rsidRPr="009E1CDD">
              <w:t xml:space="preserve"> laying the foundation to skills and competences formation throughout life and providing a genuine common space for quality education and lifelong learning across </w:t>
            </w:r>
            <w:r w:rsidRPr="009E1CDD">
              <w:t xml:space="preserve">borders. The Union of skills </w:t>
            </w:r>
            <w:r w:rsidRPr="009E1CDD">
              <w:rPr>
                <w:b/>
                <w:i/>
              </w:rPr>
              <w:t>aims</w:t>
            </w:r>
            <w:r w:rsidRPr="009E1CDD">
              <w:t xml:space="preserve"> to step up the efforts to achieve </w:t>
            </w:r>
            <w:r w:rsidRPr="009E1CDD">
              <w:t>high quality</w:t>
            </w:r>
            <w:r w:rsidRPr="009E1CDD">
              <w:t xml:space="preserve"> education, training, and lifelong learning through delivering basic and advanced skills, providing opportunities for people to update regularly and acquire new and future-oriented skills, facilitating skills circulation and recruitment by businesses across the EU, and attracting, developing and retaining top talent in Europe. </w:t>
            </w:r>
            <w:r w:rsidRPr="009E1CDD">
              <w:rPr>
                <w:b/>
                <w:i/>
              </w:rPr>
              <w:t>In line with the Union of Skills,</w:t>
            </w:r>
            <w:r w:rsidRPr="009E1CDD">
              <w:t xml:space="preserve"> the Programme should also reflect the importance of entrepreneurship education </w:t>
            </w:r>
            <w:r w:rsidRPr="009E1CDD">
              <w:rPr>
                <w:b/>
                <w:i/>
              </w:rPr>
              <w:t>and</w:t>
            </w:r>
            <w:r w:rsidRPr="009E1CDD">
              <w:t xml:space="preserve"> financial literacy.</w:t>
            </w:r>
          </w:p>
        </w:tc>
        <w:tc>
          <w:tcPr>
            <w:tcW w:w="4876" w:type="dxa"/>
            <w:tcBorders>
              <w:top w:val="nil"/>
              <w:left w:val="nil"/>
              <w:bottom w:val="nil"/>
              <w:right w:val="nil"/>
            </w:tcBorders>
          </w:tcPr>
          <w:p w:rsidR="00E34B6E" w:rsidRPr="009E1CDD" w:rsidP="00023FE6" w14:paraId="40066CC4" w14:textId="77777777">
            <w:pPr>
              <w:pStyle w:val="Normal6a"/>
            </w:pPr>
            <w:r w:rsidRPr="009E1CDD">
              <w:t>(24)</w:t>
            </w:r>
            <w:r w:rsidRPr="009E1CDD">
              <w:tab/>
              <w:t xml:space="preserve">The Programme brings a key contribution to the European Education Area </w:t>
            </w:r>
            <w:r w:rsidRPr="009E1CDD">
              <w:rPr>
                <w:b/>
                <w:i/>
              </w:rPr>
              <w:t>and the Union of Skills</w:t>
            </w:r>
            <w:r w:rsidRPr="009E1CDD">
              <w:t xml:space="preserve"> laying the foundation to skills and competences formation throughout life and providing a genuine common space for quality education and lifelong learning across </w:t>
            </w:r>
            <w:r w:rsidRPr="009E1CDD">
              <w:t xml:space="preserve">borders. The </w:t>
            </w:r>
            <w:r w:rsidRPr="009E1CDD">
              <w:rPr>
                <w:b/>
                <w:i/>
              </w:rPr>
              <w:t>European Education Area and the</w:t>
            </w:r>
            <w:r w:rsidRPr="009E1CDD">
              <w:t xml:space="preserve"> Union of Skills </w:t>
            </w:r>
            <w:r w:rsidRPr="009E1CDD">
              <w:rPr>
                <w:b/>
                <w:i/>
              </w:rPr>
              <w:t>aim</w:t>
            </w:r>
            <w:r w:rsidRPr="009E1CDD">
              <w:t xml:space="preserve"> to step up the efforts </w:t>
            </w:r>
            <w:r w:rsidRPr="009E1CDD">
              <w:rPr>
                <w:b/>
                <w:i/>
              </w:rPr>
              <w:t>to acquire knowledge and</w:t>
            </w:r>
            <w:r w:rsidRPr="009E1CDD">
              <w:t xml:space="preserve"> to achieve </w:t>
            </w:r>
            <w:r w:rsidRPr="009E1CDD">
              <w:t>high quality</w:t>
            </w:r>
            <w:r w:rsidRPr="009E1CDD">
              <w:t xml:space="preserve"> education, training, and lifelong learning through delivering basic and advanced skills, providing opportunities for people to update regularly and acquire new and future-oriented skills, facilitating skills circulation and recruitment by businesses across the EU, and attracting, developing and retaining top talent in Europe. The Programme should also reflect the importance of entrepreneurship </w:t>
            </w:r>
            <w:r w:rsidRPr="009E1CDD">
              <w:rPr>
                <w:b/>
                <w:i/>
              </w:rPr>
              <w:t>and digital</w:t>
            </w:r>
            <w:r w:rsidRPr="009E1CDD">
              <w:t xml:space="preserve"> education</w:t>
            </w:r>
            <w:r w:rsidRPr="009E1CDD">
              <w:rPr>
                <w:b/>
                <w:i/>
              </w:rPr>
              <w:t>,</w:t>
            </w:r>
            <w:r w:rsidRPr="009E1CDD">
              <w:t xml:space="preserve"> financial</w:t>
            </w:r>
            <w:r w:rsidRPr="009E1CDD">
              <w:rPr>
                <w:b/>
                <w:i/>
              </w:rPr>
              <w:t>, media and AI</w:t>
            </w:r>
            <w:r w:rsidRPr="009E1CDD">
              <w:t xml:space="preserve"> literacy </w:t>
            </w:r>
            <w:r w:rsidRPr="009E1CDD">
              <w:rPr>
                <w:b/>
                <w:i/>
              </w:rPr>
              <w:t>and learning about sustainability</w:t>
            </w:r>
            <w:r w:rsidRPr="009E1CDD">
              <w:t>.</w:t>
            </w:r>
          </w:p>
        </w:tc>
      </w:tr>
    </w:tbl>
    <w:p w:rsidR="00E34B6E" w:rsidRPr="009E1CDD" w:rsidP="00E34B6E" w14:paraId="55E6CA0E" w14:textId="77777777"/>
    <w:p w:rsidR="00E34B6E" w:rsidRPr="009E1CDD" w:rsidP="00E34B6E" w14:paraId="11E24F29" w14:textId="77777777">
      <w:pPr>
        <w:pStyle w:val="AmNumberTabs"/>
      </w:pPr>
      <w:r w:rsidRPr="009E1CDD">
        <w:t>Amendment</w:t>
      </w:r>
      <w:r w:rsidRPr="009E1CDD">
        <w:tab/>
      </w:r>
      <w:r w:rsidRPr="009E1CDD">
        <w:tab/>
        <w:t>31</w:t>
      </w:r>
    </w:p>
    <w:p w:rsidR="00E34B6E" w:rsidRPr="009E1CDD" w:rsidP="00E34B6E" w14:paraId="320383BB" w14:textId="77777777">
      <w:pPr>
        <w:pStyle w:val="NormalBold12b"/>
      </w:pPr>
      <w:r w:rsidRPr="009E1CDD">
        <w:t>Proposal for a regulation</w:t>
      </w:r>
    </w:p>
    <w:p w:rsidR="00E34B6E" w:rsidRPr="009E1CDD" w:rsidP="00E34B6E" w14:paraId="4BE15A60" w14:textId="77777777">
      <w:pPr>
        <w:pStyle w:val="NormalBold"/>
      </w:pPr>
      <w:r w:rsidRPr="009E1CDD">
        <w:t>Recital 24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637C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F54EC9E" w14:textId="77777777"/>
        </w:tc>
      </w:tr>
      <w:tr w14:paraId="017F44C6"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196809E"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5D1177F" w14:textId="77777777">
            <w:pPr>
              <w:pStyle w:val="AmColumnHeading"/>
            </w:pPr>
            <w:r w:rsidRPr="009E1CDD">
              <w:t>Amendment</w:t>
            </w:r>
          </w:p>
        </w:tc>
      </w:tr>
      <w:tr w14:paraId="165B5D1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A7E070C" w14:textId="77777777">
            <w:pPr>
              <w:pStyle w:val="Normal6a"/>
            </w:pPr>
          </w:p>
        </w:tc>
        <w:tc>
          <w:tcPr>
            <w:tcW w:w="4876" w:type="dxa"/>
            <w:tcBorders>
              <w:top w:val="nil"/>
              <w:left w:val="nil"/>
              <w:bottom w:val="nil"/>
              <w:right w:val="nil"/>
            </w:tcBorders>
          </w:tcPr>
          <w:p w:rsidR="00E34B6E" w:rsidRPr="009E1CDD" w:rsidP="00023FE6" w14:paraId="1FE103CC" w14:textId="2245414C">
            <w:pPr>
              <w:pStyle w:val="Normal6a"/>
            </w:pPr>
            <w:r w:rsidRPr="009E1CDD">
              <w:rPr>
                <w:b/>
                <w:i/>
              </w:rPr>
              <w:t>(24a)</w:t>
            </w:r>
            <w:r w:rsidRPr="009E1CDD">
              <w:tab/>
            </w:r>
            <w:r w:rsidRPr="009E1CDD">
              <w:rPr>
                <w:b/>
                <w:i/>
              </w:rPr>
              <w:t xml:space="preserve">The Programme should meaningfully contribute to the implementation of the EU Teachers and Trainers Agenda, not only by reinforcing the work of the Erasmus+ Teacher Academies but also by providing avenues for policy development linked to improving the recruitment and retention of educators, the diversification of staff profiles in education and training and the attractiveness of the educator </w:t>
            </w:r>
            <w:r w:rsidRPr="009E1CDD">
              <w:rPr>
                <w:b/>
                <w:i/>
              </w:rPr>
              <w:t>profession, and</w:t>
            </w:r>
            <w:r w:rsidRPr="009E1CDD">
              <w:rPr>
                <w:b/>
                <w:i/>
              </w:rPr>
              <w:t xml:space="preserve"> contributing to staff learning mobility. Learning mobility of staff should include teachers, trainers and other education personnel in all sectors. Teachers' organisations and social partners should be involved in the implementation of the Programme. Member States and participating countries should ensure that staff mobility is recognised as working time and as part of continuing professional development and </w:t>
            </w:r>
            <w:r w:rsidRPr="009E1CDD" w:rsidR="008245CC">
              <w:rPr>
                <w:b/>
                <w:i/>
              </w:rPr>
              <w:t xml:space="preserve">adapted </w:t>
            </w:r>
            <w:r w:rsidRPr="009E1CDD">
              <w:rPr>
                <w:b/>
                <w:i/>
              </w:rPr>
              <w:t>to the realities of school based and vocational education settings. </w:t>
            </w:r>
          </w:p>
        </w:tc>
      </w:tr>
    </w:tbl>
    <w:p w:rsidR="00E34B6E" w:rsidRPr="009E1CDD" w:rsidP="00E34B6E" w14:paraId="4A0E6753" w14:textId="77777777"/>
    <w:p w:rsidR="00E34B6E" w:rsidRPr="009E1CDD" w:rsidP="00E34B6E" w14:paraId="259EACF0" w14:textId="77777777">
      <w:pPr>
        <w:pStyle w:val="AmNumberTabs"/>
      </w:pPr>
      <w:r w:rsidRPr="009E1CDD">
        <w:t>Amendment</w:t>
      </w:r>
      <w:r w:rsidRPr="009E1CDD">
        <w:tab/>
      </w:r>
      <w:r w:rsidRPr="009E1CDD">
        <w:tab/>
        <w:t>32</w:t>
      </w:r>
    </w:p>
    <w:p w:rsidR="00E34B6E" w:rsidRPr="009E1CDD" w:rsidP="00E34B6E" w14:paraId="535D43CF" w14:textId="77777777">
      <w:pPr>
        <w:pStyle w:val="NormalBold12b"/>
      </w:pPr>
      <w:r w:rsidRPr="009E1CDD">
        <w:t>Proposal for a regulation</w:t>
      </w:r>
    </w:p>
    <w:p w:rsidR="00E34B6E" w:rsidRPr="009E1CDD" w:rsidP="00E34B6E" w14:paraId="3BFF471F" w14:textId="77777777">
      <w:pPr>
        <w:pStyle w:val="NormalBold"/>
      </w:pPr>
      <w:r w:rsidRPr="009E1CDD">
        <w:t>Recital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7ABC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B5851D1" w14:textId="77777777"/>
        </w:tc>
      </w:tr>
      <w:tr w14:paraId="142FEAE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696880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7ED42FE" w14:textId="77777777">
            <w:pPr>
              <w:pStyle w:val="AmColumnHeading"/>
            </w:pPr>
            <w:r w:rsidRPr="009E1CDD">
              <w:t>Amendment</w:t>
            </w:r>
          </w:p>
        </w:tc>
      </w:tr>
      <w:tr w14:paraId="315ADA9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D549271" w14:textId="77777777">
            <w:pPr>
              <w:pStyle w:val="Normal6a"/>
            </w:pPr>
            <w:r w:rsidRPr="009E1CDD">
              <w:t>(25)</w:t>
            </w:r>
            <w:r w:rsidRPr="009E1CDD">
              <w:tab/>
              <w:t>It is important to stimulate and widen access to learning, teaching and research on EU, values and citizenship. Fostering a European sense of belonging and commitment is particularly important given the challenges faced today by the Union. The Programme should continue to contribute to learning on European integration matters, including the Union’s future challenges and opportunities, to promote debate on those matters and the development of excellence in European integration studies.</w:t>
            </w:r>
          </w:p>
        </w:tc>
        <w:tc>
          <w:tcPr>
            <w:tcW w:w="4876" w:type="dxa"/>
            <w:tcBorders>
              <w:top w:val="nil"/>
              <w:left w:val="nil"/>
              <w:bottom w:val="nil"/>
              <w:right w:val="nil"/>
            </w:tcBorders>
          </w:tcPr>
          <w:p w:rsidR="00E34B6E" w:rsidRPr="009E1CDD" w:rsidP="00023FE6" w14:paraId="0082B4B3" w14:textId="77777777">
            <w:pPr>
              <w:pStyle w:val="Normal6a"/>
            </w:pPr>
            <w:r w:rsidRPr="009E1CDD">
              <w:t>(25)</w:t>
            </w:r>
            <w:r w:rsidRPr="009E1CDD">
              <w:tab/>
              <w:t xml:space="preserve">It is important to stimulate and widen access to learning, teaching and research on EU, values and citizenship </w:t>
            </w:r>
            <w:r w:rsidRPr="009E1CDD">
              <w:rPr>
                <w:b/>
                <w:i/>
              </w:rPr>
              <w:t>and provide skills essential to foster people’s resilience and empower individuals to actively promote Union values</w:t>
            </w:r>
            <w:r w:rsidRPr="009E1CDD">
              <w:t>. Fostering a European sense of belonging and commitment is particularly important given the challenges faced today by the Union. The Programme should continue to contribute to learning on European integration matters, including the Union’s future challenges and opportunities, to promote debate on those matters and the development of excellence in European integration studies</w:t>
            </w:r>
            <w:r w:rsidRPr="009E1CDD">
              <w:rPr>
                <w:b/>
                <w:i/>
              </w:rPr>
              <w:t>, also through Jean Monnet actions</w:t>
            </w:r>
            <w:r w:rsidRPr="009E1CDD">
              <w:t>.</w:t>
            </w:r>
          </w:p>
        </w:tc>
      </w:tr>
    </w:tbl>
    <w:p w:rsidR="00E34B6E" w:rsidRPr="009E1CDD" w:rsidP="00E34B6E" w14:paraId="0581C3F5" w14:textId="77777777"/>
    <w:p w:rsidR="00E34B6E" w:rsidRPr="009E1CDD" w:rsidP="00E34B6E" w14:paraId="5E4743D7" w14:textId="77777777">
      <w:pPr>
        <w:pStyle w:val="AmNumberTabs"/>
      </w:pPr>
      <w:r w:rsidRPr="009E1CDD">
        <w:t>Amendment</w:t>
      </w:r>
      <w:r w:rsidRPr="009E1CDD">
        <w:tab/>
      </w:r>
      <w:r w:rsidRPr="009E1CDD">
        <w:tab/>
        <w:t>33</w:t>
      </w:r>
    </w:p>
    <w:p w:rsidR="00E34B6E" w:rsidRPr="009E1CDD" w:rsidP="00E34B6E" w14:paraId="6F026947" w14:textId="77777777">
      <w:pPr>
        <w:pStyle w:val="NormalBold12b"/>
      </w:pPr>
      <w:r w:rsidRPr="009E1CDD">
        <w:t>Proposal for a regulation</w:t>
      </w:r>
    </w:p>
    <w:p w:rsidR="00E34B6E" w:rsidRPr="009E1CDD" w:rsidP="00E34B6E" w14:paraId="4A8DCCF7" w14:textId="77777777">
      <w:pPr>
        <w:pStyle w:val="NormalBold"/>
      </w:pPr>
      <w:r w:rsidRPr="009E1CDD">
        <w:t>Recital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08C4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CFD0974" w14:textId="77777777"/>
        </w:tc>
      </w:tr>
      <w:tr w14:paraId="5BB8271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CF2FB5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0A0966F" w14:textId="77777777">
            <w:pPr>
              <w:pStyle w:val="AmColumnHeading"/>
            </w:pPr>
            <w:r w:rsidRPr="009E1CDD">
              <w:t>Amendment</w:t>
            </w:r>
          </w:p>
        </w:tc>
      </w:tr>
      <w:tr w14:paraId="2DF651F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2C1A169" w14:textId="77777777">
            <w:pPr>
              <w:pStyle w:val="Normal6a"/>
            </w:pPr>
            <w:r w:rsidRPr="009E1CDD">
              <w:t>(26)</w:t>
            </w:r>
            <w:r w:rsidRPr="009E1CDD">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 where relevant, national sign languages. To ensure broad and inclusive access to the Programme, it is important that multilingualism be a key principle in the implementation of the Programme.</w:t>
            </w:r>
          </w:p>
        </w:tc>
        <w:tc>
          <w:tcPr>
            <w:tcW w:w="4876" w:type="dxa"/>
            <w:tcBorders>
              <w:top w:val="nil"/>
              <w:left w:val="nil"/>
              <w:bottom w:val="nil"/>
              <w:right w:val="nil"/>
            </w:tcBorders>
          </w:tcPr>
          <w:p w:rsidR="00E34B6E" w:rsidRPr="009E1CDD" w:rsidP="00023FE6" w14:paraId="195A081F" w14:textId="77777777">
            <w:pPr>
              <w:pStyle w:val="Normal6a"/>
            </w:pPr>
            <w:r w:rsidRPr="009E1CDD">
              <w:t>(26)</w:t>
            </w:r>
            <w:r w:rsidRPr="009E1CDD">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 where relevant, national sign languages. To ensure broad and inclusive access to the Programme, it is important that multilingualism be a key principle in the implementation of the Programme</w:t>
            </w:r>
            <w:r w:rsidRPr="009E1CDD">
              <w:rPr>
                <w:b/>
                <w:i/>
              </w:rPr>
              <w:t xml:space="preserve">, whilst lack of knowledge of the host country language should not become a </w:t>
            </w:r>
            <w:r w:rsidRPr="009E1CDD">
              <w:rPr>
                <w:b/>
                <w:i/>
              </w:rPr>
              <w:t>barrier to participate in the Programme</w:t>
            </w:r>
            <w:r w:rsidRPr="009E1CDD">
              <w:t>.</w:t>
            </w:r>
          </w:p>
        </w:tc>
      </w:tr>
    </w:tbl>
    <w:p w:rsidR="00E34B6E" w:rsidRPr="009E1CDD" w:rsidP="00E34B6E" w14:paraId="5DB38696" w14:textId="77777777"/>
    <w:p w:rsidR="00E34B6E" w:rsidRPr="009E1CDD" w:rsidP="00E34B6E" w14:paraId="4B3F0D1F" w14:textId="77777777">
      <w:pPr>
        <w:pStyle w:val="AmNumberTabs"/>
      </w:pPr>
      <w:r w:rsidRPr="009E1CDD">
        <w:t>Amendment</w:t>
      </w:r>
      <w:r w:rsidRPr="009E1CDD">
        <w:tab/>
      </w:r>
      <w:r w:rsidRPr="009E1CDD">
        <w:tab/>
        <w:t>34</w:t>
      </w:r>
    </w:p>
    <w:p w:rsidR="00E34B6E" w:rsidRPr="009E1CDD" w:rsidP="00E34B6E" w14:paraId="4CE735ED" w14:textId="77777777">
      <w:pPr>
        <w:pStyle w:val="NormalBold12b"/>
      </w:pPr>
      <w:r w:rsidRPr="009E1CDD">
        <w:t>Proposal for a regulation</w:t>
      </w:r>
    </w:p>
    <w:p w:rsidR="00E34B6E" w:rsidRPr="009E1CDD" w:rsidP="00E34B6E" w14:paraId="5D0CB2DE" w14:textId="77777777">
      <w:pPr>
        <w:pStyle w:val="NormalBold"/>
      </w:pPr>
      <w:r w:rsidRPr="009E1CDD">
        <w:t>Recital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E8E3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B36CC75" w14:textId="77777777"/>
        </w:tc>
      </w:tr>
      <w:tr w14:paraId="7824DE4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0B32C3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4B468C9" w14:textId="77777777">
            <w:pPr>
              <w:pStyle w:val="AmColumnHeading"/>
            </w:pPr>
            <w:r w:rsidRPr="009E1CDD">
              <w:t>Amendment</w:t>
            </w:r>
          </w:p>
        </w:tc>
      </w:tr>
      <w:tr w14:paraId="3B0EDF7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97136C5" w14:textId="77777777">
            <w:pPr>
              <w:pStyle w:val="Normal6a"/>
            </w:pPr>
            <w:r w:rsidRPr="009E1CDD">
              <w:t>(27)</w:t>
            </w:r>
            <w:r w:rsidRPr="009E1CDD">
              <w:tab/>
              <w:t xml:space="preserve">Europe faces a growing challenge in meeting the demand for skilled talent in strategic and evolving sectors </w:t>
            </w:r>
            <w:r w:rsidRPr="009E1CDD">
              <w:rPr>
                <w:b/>
                <w:i/>
              </w:rPr>
              <w:t>like</w:t>
            </w:r>
            <w:r w:rsidRPr="009E1CDD">
              <w:t xml:space="preserve"> clean and circular technologies, transport, energy, water resilience, healthcare, digital technologies, aerospace and defence. To address this key need, it is essential to develop, attract and retain talented individuals in these fields. In line with the Union of skills, the Programme should among other support EU students to pursue studies in such critical sectors and attract as well top talent to Europe by enhancing the attractiveness of education and training and offering scholarships to students, including through Erasmus Mundus scholarships. This would contribute to address the skills needs for the labour market, including for sectors suffering severe staff shortages.</w:t>
            </w:r>
          </w:p>
        </w:tc>
        <w:tc>
          <w:tcPr>
            <w:tcW w:w="4876" w:type="dxa"/>
            <w:tcBorders>
              <w:top w:val="nil"/>
              <w:left w:val="nil"/>
              <w:bottom w:val="nil"/>
              <w:right w:val="nil"/>
            </w:tcBorders>
          </w:tcPr>
          <w:p w:rsidR="00E34B6E" w:rsidRPr="009E1CDD" w:rsidP="00023FE6" w14:paraId="474EF4B7" w14:textId="77777777">
            <w:pPr>
              <w:pStyle w:val="Normal6a"/>
            </w:pPr>
            <w:r w:rsidRPr="009E1CDD">
              <w:t>(27)</w:t>
            </w:r>
            <w:r w:rsidRPr="009E1CDD">
              <w:tab/>
              <w:t>Europe faces a growing challenge in meeting the demand for skilled talent in strategic and evolving sectors</w:t>
            </w:r>
            <w:r w:rsidRPr="009E1CDD">
              <w:rPr>
                <w:b/>
                <w:i/>
              </w:rPr>
              <w:t>, such as</w:t>
            </w:r>
            <w:r w:rsidRPr="009E1CDD">
              <w:t xml:space="preserve"> clean and circular technologies, transport, energy, water resilience, healthcare, digital technologies, aerospace and defence. To address this key need, it is essential to develop, attract and retain talented individuals in these fields. In line with the Union of skills </w:t>
            </w:r>
            <w:r w:rsidRPr="009E1CDD">
              <w:rPr>
                <w:b/>
                <w:i/>
              </w:rPr>
              <w:t>but without compromising the Programme’s core learning mobility objective</w:t>
            </w:r>
            <w:r w:rsidRPr="009E1CDD">
              <w:t xml:space="preserve">, the Programme should among other support EU students to pursue studies in such critical sectors and attract as well top talent to Europe by enhancing the attractiveness of education and training and offering scholarships to students, including through Erasmus Mundus scholarships. This would contribute to address the skills needs for the labour market, including for sectors suffering severe staff shortages. </w:t>
            </w:r>
            <w:r w:rsidRPr="009E1CDD">
              <w:rPr>
                <w:b/>
                <w:i/>
              </w:rPr>
              <w:t>Such actions should be supported through synergies with other Union or national instruments and the involvement of the private sector.</w:t>
            </w:r>
          </w:p>
        </w:tc>
      </w:tr>
    </w:tbl>
    <w:p w:rsidR="00E34B6E" w:rsidRPr="009E1CDD" w:rsidP="00E34B6E" w14:paraId="449F5037" w14:textId="77777777"/>
    <w:p w:rsidR="00E34B6E" w:rsidRPr="009E1CDD" w:rsidP="00E34B6E" w14:paraId="2ED5171D" w14:textId="77777777">
      <w:pPr>
        <w:pStyle w:val="AmNumberTabs"/>
      </w:pPr>
      <w:r w:rsidRPr="009E1CDD">
        <w:t>Amendment</w:t>
      </w:r>
      <w:r w:rsidRPr="009E1CDD">
        <w:tab/>
      </w:r>
      <w:r w:rsidRPr="009E1CDD">
        <w:tab/>
        <w:t>35</w:t>
      </w:r>
    </w:p>
    <w:p w:rsidR="00E34B6E" w:rsidRPr="009E1CDD" w:rsidP="00E34B6E" w14:paraId="3FE471CD" w14:textId="77777777">
      <w:pPr>
        <w:pStyle w:val="NormalBold12b"/>
      </w:pPr>
      <w:r w:rsidRPr="009E1CDD">
        <w:t>Proposal for a regulation</w:t>
      </w:r>
    </w:p>
    <w:p w:rsidR="00E34B6E" w:rsidRPr="009E1CDD" w:rsidP="00E34B6E" w14:paraId="39EE9D24" w14:textId="77777777">
      <w:pPr>
        <w:pStyle w:val="NormalBold"/>
      </w:pPr>
      <w:r w:rsidRPr="009E1CDD">
        <w:t>Recital 28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3B3D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20F357D" w14:textId="77777777"/>
        </w:tc>
      </w:tr>
      <w:tr w14:paraId="21117DA7"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397C249"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0052962" w14:textId="77777777">
            <w:pPr>
              <w:pStyle w:val="AmColumnHeading"/>
            </w:pPr>
            <w:r w:rsidRPr="009E1CDD">
              <w:t>Amendment</w:t>
            </w:r>
          </w:p>
        </w:tc>
      </w:tr>
      <w:tr w14:paraId="0A7344F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70E3C78" w14:textId="77777777">
            <w:pPr>
              <w:pStyle w:val="Normal6a"/>
            </w:pPr>
            <w:r w:rsidRPr="009E1CDD">
              <w:t>(28)</w:t>
            </w:r>
            <w:r w:rsidRPr="009E1CDD">
              <w:tab/>
              <w:t xml:space="preserve">Cooperation enables exchange of practices </w:t>
            </w:r>
            <w:r w:rsidRPr="009E1CDD">
              <w:rPr>
                <w:b/>
                <w:i/>
              </w:rPr>
              <w:t>and</w:t>
            </w:r>
            <w:r w:rsidRPr="009E1CDD">
              <w:t xml:space="preserve"> capacity building and thereby </w:t>
            </w:r>
            <w:r w:rsidRPr="009E1CDD">
              <w:rPr>
                <w:b/>
                <w:i/>
              </w:rPr>
              <w:t>leads</w:t>
            </w:r>
            <w:r w:rsidRPr="009E1CDD">
              <w:t xml:space="preserve"> to better outcomes and performance as well as efficiency gains by pooling resources and knowledge. The Programme </w:t>
            </w:r>
            <w:r w:rsidRPr="009E1CDD">
              <w:t xml:space="preserve">should therefore support capacity building measures that enhance cooperation at different levels between institutions and organisations that are active in the fields of education and training, youth and sport. This recognises the fundamental role of institutions and organisations in equipping individuals with the knowledge, skills and competences needed in a changing world and helping institutions and organisations active in the field to adequately fulfil their potential for innovation, creativity and entrepreneurship, </w:t>
            </w:r>
            <w:r w:rsidRPr="009E1CDD">
              <w:t>in particular within</w:t>
            </w:r>
            <w:r w:rsidRPr="009E1CDD">
              <w:t xml:space="preserve"> the digital economy.</w:t>
            </w:r>
          </w:p>
        </w:tc>
        <w:tc>
          <w:tcPr>
            <w:tcW w:w="4876" w:type="dxa"/>
            <w:tcBorders>
              <w:top w:val="nil"/>
              <w:left w:val="nil"/>
              <w:bottom w:val="nil"/>
              <w:right w:val="nil"/>
            </w:tcBorders>
          </w:tcPr>
          <w:p w:rsidR="00E34B6E" w:rsidRPr="009E1CDD" w:rsidP="00023FE6" w14:paraId="3832A867" w14:textId="77777777">
            <w:pPr>
              <w:pStyle w:val="Normal6a"/>
            </w:pPr>
            <w:r w:rsidRPr="009E1CDD">
              <w:t>(28)</w:t>
            </w:r>
            <w:r w:rsidRPr="009E1CDD">
              <w:tab/>
              <w:t>Cooperation enables exchange of practices</w:t>
            </w:r>
            <w:r w:rsidRPr="009E1CDD">
              <w:rPr>
                <w:b/>
                <w:i/>
              </w:rPr>
              <w:t>,</w:t>
            </w:r>
            <w:r w:rsidRPr="009E1CDD">
              <w:t xml:space="preserve"> capacity building and </w:t>
            </w:r>
            <w:r w:rsidRPr="009E1CDD">
              <w:rPr>
                <w:b/>
                <w:i/>
              </w:rPr>
              <w:t>innovation and</w:t>
            </w:r>
            <w:r w:rsidRPr="009E1CDD">
              <w:t xml:space="preserve"> thereby </w:t>
            </w:r>
            <w:r w:rsidRPr="009E1CDD">
              <w:rPr>
                <w:b/>
                <w:i/>
              </w:rPr>
              <w:t>leading</w:t>
            </w:r>
            <w:r w:rsidRPr="009E1CDD">
              <w:t xml:space="preserve"> to better outcomes and performance as well as efficiency gains by pooling resources and knowledge. The </w:t>
            </w:r>
            <w:r w:rsidRPr="009E1CDD">
              <w:t xml:space="preserve">Programme should therefore support capacity building measures that enhance cooperation at different levels between institutions and organisations that are active in the fields of education and training, youth </w:t>
            </w:r>
            <w:r w:rsidRPr="009E1CDD">
              <w:rPr>
                <w:b/>
                <w:i/>
              </w:rPr>
              <w:t>and volunteering</w:t>
            </w:r>
            <w:r w:rsidRPr="009E1CDD">
              <w:t xml:space="preserve"> and sport. This recognises the fundamental role of institutions and organisations in equipping individuals with the knowledge, skills and competences needed in a changing world and helping institutions and organisations active in the field to adequately fulfil their potential for innovation, creativity and entrepreneurship, </w:t>
            </w:r>
            <w:r w:rsidRPr="009E1CDD">
              <w:t>in particular within</w:t>
            </w:r>
            <w:r w:rsidRPr="009E1CDD">
              <w:t xml:space="preserve"> the digital economy.</w:t>
            </w:r>
          </w:p>
        </w:tc>
      </w:tr>
    </w:tbl>
    <w:p w:rsidR="00E34B6E" w:rsidRPr="009E1CDD" w:rsidP="00E34B6E" w14:paraId="0329B7DD" w14:textId="77777777"/>
    <w:p w:rsidR="00E34B6E" w:rsidRPr="009E1CDD" w:rsidP="00E34B6E" w14:paraId="727F3D9F" w14:textId="77777777">
      <w:pPr>
        <w:pStyle w:val="AmNumberTabs"/>
      </w:pPr>
      <w:r w:rsidRPr="009E1CDD">
        <w:t>Amendment</w:t>
      </w:r>
      <w:r w:rsidRPr="009E1CDD">
        <w:tab/>
      </w:r>
      <w:r w:rsidRPr="009E1CDD">
        <w:tab/>
        <w:t>36</w:t>
      </w:r>
    </w:p>
    <w:p w:rsidR="00E34B6E" w:rsidRPr="009E1CDD" w:rsidP="00E34B6E" w14:paraId="166C00A4" w14:textId="77777777">
      <w:pPr>
        <w:pStyle w:val="NormalBold12b"/>
      </w:pPr>
      <w:r w:rsidRPr="009E1CDD">
        <w:t>Proposal for a regulation</w:t>
      </w:r>
    </w:p>
    <w:p w:rsidR="00E34B6E" w:rsidRPr="009E1CDD" w:rsidP="00E34B6E" w14:paraId="48615225" w14:textId="77777777">
      <w:pPr>
        <w:pStyle w:val="NormalBold"/>
      </w:pPr>
      <w:r w:rsidRPr="009E1CDD">
        <w:t>Recital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1E4B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899229E" w14:textId="77777777"/>
        </w:tc>
      </w:tr>
      <w:tr w14:paraId="043BB31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03EECE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91275BD" w14:textId="77777777">
            <w:pPr>
              <w:pStyle w:val="AmColumnHeading"/>
            </w:pPr>
            <w:r w:rsidRPr="009E1CDD">
              <w:t>Amendment</w:t>
            </w:r>
          </w:p>
        </w:tc>
      </w:tr>
      <w:tr w14:paraId="02BF1E5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1536F7A" w14:textId="77777777">
            <w:pPr>
              <w:pStyle w:val="Normal6a"/>
            </w:pPr>
            <w:r w:rsidRPr="009E1CDD">
              <w:t>(29)</w:t>
            </w:r>
            <w:r w:rsidRPr="009E1CDD">
              <w:tab/>
              <w:t>The Programme should support long-term strategic cooperation at institutional level to build excellence, competitiveness and attractiveness and generate sustainable and systemic transformation of education and training, youth and sport organisations and institutions, in line with the EU’s priorities, including by acting as testbeds for innovative education, training and skills development instruments, supporting cooperation with business and industry. The Programme should continue to support the work of education and training institutions and Member States towards removing remaining barriers to transnational cooperation and multiplying the offer of transnational joint study programmes, contributing towards a joint European Degree</w:t>
            </w:r>
            <w:r w:rsidRPr="009E1CDD">
              <w:rPr>
                <w:vertAlign w:val="superscript"/>
              </w:rPr>
              <w:t>11</w:t>
            </w:r>
            <w:r w:rsidRPr="009E1CDD">
              <w:t xml:space="preserve"> .</w:t>
            </w:r>
          </w:p>
        </w:tc>
        <w:tc>
          <w:tcPr>
            <w:tcW w:w="4876" w:type="dxa"/>
            <w:tcBorders>
              <w:top w:val="nil"/>
              <w:left w:val="nil"/>
              <w:bottom w:val="nil"/>
              <w:right w:val="nil"/>
            </w:tcBorders>
          </w:tcPr>
          <w:p w:rsidR="00E34B6E" w:rsidRPr="009E1CDD" w:rsidP="00023FE6" w14:paraId="78E84C2C" w14:textId="77777777">
            <w:pPr>
              <w:pStyle w:val="Normal6a"/>
            </w:pPr>
            <w:r w:rsidRPr="009E1CDD">
              <w:t>(29)</w:t>
            </w:r>
            <w:r w:rsidRPr="009E1CDD">
              <w:tab/>
              <w:t>The Programme should support long-term strategic cooperation at institutional level to build excellence, competitiveness and attractiveness and generate sustainable and systemic transformation of education and training, youth</w:t>
            </w:r>
            <w:r w:rsidRPr="009E1CDD">
              <w:rPr>
                <w:b/>
                <w:i/>
              </w:rPr>
              <w:t>, volunteering</w:t>
            </w:r>
            <w:r w:rsidRPr="009E1CDD">
              <w:t xml:space="preserve"> and sport organisations and institutions, in line with the EU’s priorities, including by acting as testbeds for innovative education, training and skills development instruments, supporting cooperation with business and industry</w:t>
            </w:r>
            <w:r w:rsidRPr="009E1CDD">
              <w:rPr>
                <w:b/>
                <w:i/>
              </w:rPr>
              <w:t>, local and regional authorities, cultural and research institutions, and civil society actors</w:t>
            </w:r>
            <w:r w:rsidRPr="009E1CDD">
              <w:t xml:space="preserve">. The Programme should continue to support the work of education and training institutions and Member States towards removing remaining barriers to transnational cooperation and multiplying the offer of transnational joint study programmes </w:t>
            </w:r>
            <w:r w:rsidRPr="009E1CDD">
              <w:rPr>
                <w:b/>
                <w:i/>
              </w:rPr>
              <w:t>across all study fields, as well as inter- disciplinary and multi-disciplinary programmes</w:t>
            </w:r>
            <w:r w:rsidRPr="009E1CDD">
              <w:t>, contributing towards a joint European Degree</w:t>
            </w:r>
            <w:r w:rsidRPr="009E1CDD">
              <w:rPr>
                <w:vertAlign w:val="superscript"/>
              </w:rPr>
              <w:t>11</w:t>
            </w:r>
            <w:r w:rsidRPr="009E1CDD">
              <w:t xml:space="preserve"> .</w:t>
            </w:r>
          </w:p>
        </w:tc>
      </w:tr>
      <w:tr w14:paraId="09D5797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8FA987C"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40B8BA72" w14:textId="77777777">
            <w:pPr>
              <w:pStyle w:val="Normal6a"/>
            </w:pPr>
            <w:r w:rsidRPr="009E1CDD">
              <w:rPr>
                <w:b/>
                <w:i/>
              </w:rPr>
              <w:t>_________________</w:t>
            </w:r>
          </w:p>
        </w:tc>
      </w:tr>
      <w:tr w14:paraId="11E5F4C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DA179BC" w14:textId="77777777">
            <w:pPr>
              <w:pStyle w:val="Normal6a"/>
            </w:pPr>
            <w:r w:rsidRPr="009E1CDD">
              <w:rPr>
                <w:vertAlign w:val="superscript"/>
              </w:rPr>
              <w:t>11</w:t>
            </w:r>
            <w:r w:rsidRPr="009E1CDD">
              <w:t xml:space="preserve"> Council Resolution on a joint European degree label and the next steps towards a possible joint European degree: boosting Europe’s competitiveness and the attractiveness of European higher education. (J C, C/2025/2939, 22.5.2025).</w:t>
            </w:r>
          </w:p>
        </w:tc>
        <w:tc>
          <w:tcPr>
            <w:tcW w:w="4876" w:type="dxa"/>
            <w:tcBorders>
              <w:top w:val="nil"/>
              <w:left w:val="nil"/>
              <w:bottom w:val="nil"/>
              <w:right w:val="nil"/>
            </w:tcBorders>
          </w:tcPr>
          <w:p w:rsidR="00E34B6E" w:rsidRPr="009E1CDD" w:rsidP="00023FE6" w14:paraId="16C80148" w14:textId="77777777">
            <w:pPr>
              <w:pStyle w:val="Normal6a"/>
            </w:pPr>
            <w:r w:rsidRPr="009E1CDD">
              <w:rPr>
                <w:vertAlign w:val="superscript"/>
              </w:rPr>
              <w:t>11</w:t>
            </w:r>
            <w:r w:rsidRPr="009E1CDD">
              <w:t xml:space="preserve"> Council Resolution on a joint European degree label and the next steps towards a possible joint European degree: boosting Europe’s competitiveness and the attractiveness of European higher education. (J C, C/2025/2939, 22.5.2025).</w:t>
            </w:r>
          </w:p>
        </w:tc>
      </w:tr>
    </w:tbl>
    <w:p w:rsidR="00E34B6E" w:rsidRPr="009E1CDD" w:rsidP="00E34B6E" w14:paraId="3DEC7D64" w14:textId="77777777"/>
    <w:p w:rsidR="00E34B6E" w:rsidRPr="009E1CDD" w:rsidP="00E34B6E" w14:paraId="34932BE9" w14:textId="77777777">
      <w:pPr>
        <w:pStyle w:val="AmNumberTabs"/>
      </w:pPr>
      <w:r w:rsidRPr="009E1CDD">
        <w:t>Amendment</w:t>
      </w:r>
      <w:r w:rsidRPr="009E1CDD">
        <w:tab/>
      </w:r>
      <w:r w:rsidRPr="009E1CDD">
        <w:tab/>
        <w:t>37</w:t>
      </w:r>
    </w:p>
    <w:p w:rsidR="00E34B6E" w:rsidRPr="009E1CDD" w:rsidP="00E34B6E" w14:paraId="0D086788" w14:textId="77777777">
      <w:pPr>
        <w:pStyle w:val="NormalBold12b"/>
      </w:pPr>
      <w:r w:rsidRPr="009E1CDD">
        <w:t>Proposal for a regulation</w:t>
      </w:r>
    </w:p>
    <w:p w:rsidR="00E34B6E" w:rsidRPr="009E1CDD" w:rsidP="00E34B6E" w14:paraId="167896BD" w14:textId="77777777">
      <w:pPr>
        <w:pStyle w:val="NormalBold"/>
      </w:pPr>
      <w:r w:rsidRPr="009E1CDD">
        <w:t>Recital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CF7F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B3B8B55" w14:textId="77777777"/>
        </w:tc>
      </w:tr>
      <w:tr w14:paraId="384607B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7A1D8D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7093BBF" w14:textId="77777777">
            <w:pPr>
              <w:pStyle w:val="AmColumnHeading"/>
            </w:pPr>
            <w:r w:rsidRPr="009E1CDD">
              <w:t>Amendment</w:t>
            </w:r>
          </w:p>
        </w:tc>
      </w:tr>
      <w:tr w14:paraId="044013F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1A2147F" w14:textId="77777777">
            <w:pPr>
              <w:pStyle w:val="Normal6a"/>
            </w:pPr>
            <w:r w:rsidRPr="009E1CDD">
              <w:t>(30)</w:t>
            </w:r>
            <w:r w:rsidRPr="009E1CDD">
              <w:tab/>
              <w:t>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EU higher education systems, develop innovative instruments to increase quality of learning and teaching, develop future oriented skills and competences (such as AI, cybersecurity, sustainability, STEM),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w:t>
            </w:r>
          </w:p>
        </w:tc>
        <w:tc>
          <w:tcPr>
            <w:tcW w:w="4876" w:type="dxa"/>
            <w:tcBorders>
              <w:top w:val="nil"/>
              <w:left w:val="nil"/>
              <w:bottom w:val="nil"/>
              <w:right w:val="nil"/>
            </w:tcBorders>
          </w:tcPr>
          <w:p w:rsidR="00E34B6E" w:rsidRPr="009E1CDD" w:rsidP="00023FE6" w14:paraId="71F94E5C" w14:textId="77777777">
            <w:pPr>
              <w:pStyle w:val="Normal6a"/>
            </w:pPr>
            <w:r w:rsidRPr="009E1CDD">
              <w:t>(30)</w:t>
            </w:r>
            <w:r w:rsidRPr="009E1CDD">
              <w:tab/>
              <w:t xml:space="preserve">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EU higher education systems, develop innovative instruments to increase quality of learning and teaching, develop future oriented skills and competences (such as AI, cybersecurity, sustainability, STEM),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 </w:t>
            </w:r>
            <w:r w:rsidRPr="009E1CDD">
              <w:rPr>
                <w:b/>
                <w:i/>
              </w:rPr>
              <w:t xml:space="preserve">The actions of the European Universities Alliances should be implemented in synergy with other Union instruments, </w:t>
            </w:r>
            <w:r w:rsidRPr="009E1CDD">
              <w:rPr>
                <w:b/>
                <w:i/>
              </w:rPr>
              <w:t>in particular</w:t>
            </w:r>
            <w:r w:rsidRPr="009E1CDD">
              <w:rPr>
                <w:b/>
                <w:i/>
              </w:rPr>
              <w:t xml:space="preserve"> Horizon Europe, the European Competitiveness Fund and National and Regional Partnership Plans, with a view to supporting their long-term sustainability and strengthening the full knowledge triangle.</w:t>
            </w:r>
          </w:p>
        </w:tc>
      </w:tr>
    </w:tbl>
    <w:p w:rsidR="00E34B6E" w:rsidRPr="009E1CDD" w:rsidP="00E34B6E" w14:paraId="2949A30C" w14:textId="77777777"/>
    <w:p w:rsidR="00E34B6E" w:rsidRPr="009E1CDD" w:rsidP="00E34B6E" w14:paraId="0900DA6E" w14:textId="77777777">
      <w:pPr>
        <w:pStyle w:val="AmNumberTabs"/>
      </w:pPr>
      <w:r w:rsidRPr="009E1CDD">
        <w:t>Amendment</w:t>
      </w:r>
      <w:r w:rsidRPr="009E1CDD">
        <w:tab/>
      </w:r>
      <w:r w:rsidRPr="009E1CDD">
        <w:tab/>
        <w:t>38</w:t>
      </w:r>
    </w:p>
    <w:p w:rsidR="00E34B6E" w:rsidRPr="009E1CDD" w:rsidP="00E34B6E" w14:paraId="00C863FD" w14:textId="77777777">
      <w:pPr>
        <w:pStyle w:val="NormalBold12b"/>
      </w:pPr>
      <w:r w:rsidRPr="009E1CDD">
        <w:t>Proposal for a regulation</w:t>
      </w:r>
    </w:p>
    <w:p w:rsidR="00E34B6E" w:rsidRPr="009E1CDD" w:rsidP="00E34B6E" w14:paraId="22B092F7" w14:textId="77777777">
      <w:pPr>
        <w:pStyle w:val="NormalBold"/>
      </w:pPr>
      <w:r w:rsidRPr="009E1CDD">
        <w:t>Recital 30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9552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B02CE18" w14:textId="77777777"/>
        </w:tc>
      </w:tr>
      <w:tr w14:paraId="37E65D81"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C35C1DE"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55B3AAA" w14:textId="77777777">
            <w:pPr>
              <w:pStyle w:val="AmColumnHeading"/>
            </w:pPr>
            <w:r w:rsidRPr="009E1CDD">
              <w:t>Amendment</w:t>
            </w:r>
          </w:p>
        </w:tc>
      </w:tr>
      <w:tr w14:paraId="71F5E9B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B9DFE39" w14:textId="77777777">
            <w:pPr>
              <w:pStyle w:val="Normal6a"/>
            </w:pPr>
          </w:p>
        </w:tc>
        <w:tc>
          <w:tcPr>
            <w:tcW w:w="4876" w:type="dxa"/>
            <w:tcBorders>
              <w:top w:val="nil"/>
              <w:left w:val="nil"/>
              <w:bottom w:val="nil"/>
              <w:right w:val="nil"/>
            </w:tcBorders>
          </w:tcPr>
          <w:p w:rsidR="00E34B6E" w:rsidRPr="009E1CDD" w:rsidP="00023FE6" w14:paraId="172E9AD0" w14:textId="77777777">
            <w:pPr>
              <w:pStyle w:val="Normal6a"/>
            </w:pPr>
            <w:r w:rsidRPr="009E1CDD">
              <w:rPr>
                <w:b/>
                <w:i/>
              </w:rPr>
              <w:t>(30a)</w:t>
            </w:r>
            <w:r w:rsidRPr="009E1CDD">
              <w:tab/>
            </w:r>
            <w:r w:rsidRPr="009E1CDD">
              <w:rPr>
                <w:b/>
                <w:i/>
              </w:rPr>
              <w:t>The Programme should support Centres of Vocational Excellence to strengthen vocational education and training, enhancing its attractiveness, quality and innovation, and responding to the evolving requirements of learners, businesses and communities. Further support could be pursued through synergies with other instruments, such as the European Competitiveness Fund and National and Regional Partnership Plans.</w:t>
            </w:r>
          </w:p>
        </w:tc>
      </w:tr>
    </w:tbl>
    <w:p w:rsidR="00E34B6E" w:rsidRPr="009E1CDD" w:rsidP="00E34B6E" w14:paraId="0212F3C3" w14:textId="77777777"/>
    <w:p w:rsidR="00E34B6E" w:rsidRPr="009E1CDD" w:rsidP="00E34B6E" w14:paraId="2C1E25D4" w14:textId="77777777">
      <w:pPr>
        <w:pStyle w:val="AmNumberTabs"/>
      </w:pPr>
      <w:r w:rsidRPr="009E1CDD">
        <w:t>Amendment</w:t>
      </w:r>
      <w:r w:rsidRPr="009E1CDD">
        <w:tab/>
      </w:r>
      <w:r w:rsidRPr="009E1CDD">
        <w:tab/>
        <w:t>39</w:t>
      </w:r>
    </w:p>
    <w:p w:rsidR="00E34B6E" w:rsidRPr="009E1CDD" w:rsidP="00E34B6E" w14:paraId="1B9E1362" w14:textId="77777777">
      <w:pPr>
        <w:pStyle w:val="NormalBold12b"/>
      </w:pPr>
      <w:r w:rsidRPr="009E1CDD">
        <w:t>Proposal for a regulation</w:t>
      </w:r>
    </w:p>
    <w:p w:rsidR="00E34B6E" w:rsidRPr="009E1CDD" w:rsidP="00E34B6E" w14:paraId="1A5A4728" w14:textId="77777777">
      <w:pPr>
        <w:pStyle w:val="NormalBold"/>
      </w:pPr>
      <w:r w:rsidRPr="009E1CDD">
        <w:t>Recital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B58D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46897FC" w14:textId="77777777"/>
        </w:tc>
      </w:tr>
      <w:tr w14:paraId="775D082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1AC161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1D805A3" w14:textId="77777777">
            <w:pPr>
              <w:pStyle w:val="AmColumnHeading"/>
            </w:pPr>
            <w:r w:rsidRPr="009E1CDD">
              <w:t>Amendment</w:t>
            </w:r>
          </w:p>
        </w:tc>
      </w:tr>
      <w:tr w14:paraId="2626F8A1"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70F3E2D" w14:textId="77777777">
            <w:pPr>
              <w:pStyle w:val="Normal6a"/>
            </w:pPr>
            <w:r w:rsidRPr="009E1CDD">
              <w:t>(31)</w:t>
            </w:r>
            <w:r w:rsidRPr="009E1CDD">
              <w:tab/>
              <w:t xml:space="preserve">In line with relevant Union frameworks and tools, the Programme should contribute to the development and circulation of skills, including </w:t>
            </w:r>
            <w:r w:rsidRPr="009E1CDD">
              <w:rPr>
                <w:b/>
                <w:i/>
              </w:rPr>
              <w:t>by setting up</w:t>
            </w:r>
            <w:r w:rsidRPr="009E1CDD">
              <w:t xml:space="preserve"> a basic skills support scheme and fostering quality assurance, transparency, the recognition of skills, competences and qualifications, their digitalisation, and the validation of non-formal and informal learning, skills management and guidance. In that regard, the Programme should also provide support to contact points and networks at national, and European level that facilitate cross-European exchanges and beyond, and the development of flexible learning pathways between different fields of education and training and youth and across formal and non-formal settings, including through the support of micro-credentials’ eco-systems.</w:t>
            </w:r>
          </w:p>
        </w:tc>
        <w:tc>
          <w:tcPr>
            <w:tcW w:w="4876" w:type="dxa"/>
            <w:tcBorders>
              <w:top w:val="nil"/>
              <w:left w:val="nil"/>
              <w:bottom w:val="nil"/>
              <w:right w:val="nil"/>
            </w:tcBorders>
          </w:tcPr>
          <w:p w:rsidR="00E34B6E" w:rsidRPr="009E1CDD" w:rsidP="00023FE6" w14:paraId="2ED11532" w14:textId="77777777">
            <w:pPr>
              <w:pStyle w:val="Normal6a"/>
            </w:pPr>
            <w:r w:rsidRPr="009E1CDD">
              <w:t>(31)</w:t>
            </w:r>
            <w:r w:rsidRPr="009E1CDD">
              <w:tab/>
              <w:t xml:space="preserve">In line with relevant Union frameworks and tools, the Programme should contribute to the development and circulation of skills, including </w:t>
            </w:r>
            <w:r w:rsidRPr="009E1CDD">
              <w:rPr>
                <w:b/>
                <w:i/>
              </w:rPr>
              <w:t>through the establishment of</w:t>
            </w:r>
            <w:r w:rsidRPr="009E1CDD">
              <w:t xml:space="preserve"> a basic skills support scheme and </w:t>
            </w:r>
            <w:r w:rsidRPr="009E1CDD">
              <w:rPr>
                <w:b/>
                <w:i/>
              </w:rPr>
              <w:t>by</w:t>
            </w:r>
            <w:r w:rsidRPr="009E1CDD">
              <w:t xml:space="preserve"> fostering quality assurance, transparency, the recognition of skills, competences and qualifications, their digitalisation, and the validation of non-formal and informal learning, </w:t>
            </w:r>
            <w:r w:rsidRPr="009E1CDD">
              <w:rPr>
                <w:b/>
                <w:i/>
              </w:rPr>
              <w:t>as well as</w:t>
            </w:r>
            <w:r w:rsidRPr="009E1CDD">
              <w:t xml:space="preserve"> skills management and guidance. In that regard, the Programme should also provide support to contact points and networks at national, and European level that facilitate cross-European exchanges and beyond, </w:t>
            </w:r>
            <w:r w:rsidRPr="009E1CDD">
              <w:rPr>
                <w:b/>
                <w:i/>
              </w:rPr>
              <w:t>support the automatic mutual recognition of relevant education and training qualifications and the outcomes of learning periods abroad</w:t>
            </w:r>
            <w:r w:rsidRPr="009E1CDD">
              <w:t xml:space="preserve"> and the development of flexible learning pathways between different fields of education and training and youth and across formal and non-formal settings, including through the support of micro-credentials’ eco-systems.</w:t>
            </w:r>
          </w:p>
        </w:tc>
      </w:tr>
    </w:tbl>
    <w:p w:rsidR="00E34B6E" w:rsidRPr="009E1CDD" w:rsidP="00E34B6E" w14:paraId="401D0DAF" w14:textId="77777777"/>
    <w:p w:rsidR="00E34B6E" w:rsidRPr="009E1CDD" w:rsidP="00E34B6E" w14:paraId="35A2BA35" w14:textId="77777777">
      <w:pPr>
        <w:pStyle w:val="AmNumberTabs"/>
      </w:pPr>
      <w:r w:rsidRPr="009E1CDD">
        <w:t>Amendment</w:t>
      </w:r>
      <w:r w:rsidRPr="009E1CDD">
        <w:tab/>
      </w:r>
      <w:r w:rsidRPr="009E1CDD">
        <w:tab/>
        <w:t>40</w:t>
      </w:r>
    </w:p>
    <w:p w:rsidR="00E34B6E" w:rsidRPr="009E1CDD" w:rsidP="00E34B6E" w14:paraId="3ECE4F9B" w14:textId="77777777">
      <w:pPr>
        <w:pStyle w:val="NormalBold12b"/>
      </w:pPr>
      <w:r w:rsidRPr="009E1CDD">
        <w:t>Proposal for a regulation</w:t>
      </w:r>
    </w:p>
    <w:p w:rsidR="00E34B6E" w:rsidRPr="009E1CDD" w:rsidP="00E34B6E" w14:paraId="0BD0CAAC" w14:textId="77777777">
      <w:pPr>
        <w:pStyle w:val="NormalBold"/>
      </w:pPr>
      <w:r w:rsidRPr="009E1CDD">
        <w:t>Recital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F689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3FBE865" w14:textId="77777777"/>
        </w:tc>
      </w:tr>
      <w:tr w14:paraId="6C7E83C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42B88E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52EB911" w14:textId="77777777">
            <w:pPr>
              <w:pStyle w:val="AmColumnHeading"/>
            </w:pPr>
            <w:r w:rsidRPr="009E1CDD">
              <w:t>Amendment</w:t>
            </w:r>
          </w:p>
        </w:tc>
      </w:tr>
      <w:tr w14:paraId="53A443D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C92A237" w14:textId="77777777">
            <w:pPr>
              <w:pStyle w:val="Normal6a"/>
            </w:pPr>
            <w:r w:rsidRPr="009E1CDD">
              <w:t>(32)</w:t>
            </w:r>
            <w:r w:rsidRPr="009E1CDD">
              <w:tab/>
              <w:t>User-friendly online platforms and tools for virtual cooperation can play an important role in supporting the delivery of education and training and youth policy in Europe and beyond. To increase the use of virtual cooperation activities, the Programme should support more systematic and coherent use of online platforms. It should as well facilitate and support mobility processes through digitalisation.</w:t>
            </w:r>
          </w:p>
        </w:tc>
        <w:tc>
          <w:tcPr>
            <w:tcW w:w="4876" w:type="dxa"/>
            <w:tcBorders>
              <w:top w:val="nil"/>
              <w:left w:val="nil"/>
              <w:bottom w:val="nil"/>
              <w:right w:val="nil"/>
            </w:tcBorders>
          </w:tcPr>
          <w:p w:rsidR="00E34B6E" w:rsidRPr="009E1CDD" w:rsidP="00023FE6" w14:paraId="3065FCE9" w14:textId="77777777">
            <w:pPr>
              <w:pStyle w:val="Normal6a"/>
            </w:pPr>
            <w:r w:rsidRPr="009E1CDD">
              <w:t>(32)</w:t>
            </w:r>
            <w:r w:rsidRPr="009E1CDD">
              <w:tab/>
              <w:t xml:space="preserve">User-friendly </w:t>
            </w:r>
            <w:r w:rsidRPr="009E1CDD">
              <w:rPr>
                <w:b/>
                <w:i/>
              </w:rPr>
              <w:t>and accessible</w:t>
            </w:r>
            <w:r w:rsidRPr="009E1CDD">
              <w:t xml:space="preserve"> online platforms and tools for virtual cooperation can play an important role in supporting the delivery of education and training</w:t>
            </w:r>
            <w:r w:rsidRPr="009E1CDD">
              <w:rPr>
                <w:b/>
                <w:i/>
              </w:rPr>
              <w:t>,</w:t>
            </w:r>
            <w:r w:rsidRPr="009E1CDD">
              <w:t xml:space="preserve"> and youth</w:t>
            </w:r>
            <w:r w:rsidRPr="009E1CDD">
              <w:rPr>
                <w:b/>
                <w:i/>
              </w:rPr>
              <w:t>, volunteering and sport</w:t>
            </w:r>
            <w:r w:rsidRPr="009E1CDD">
              <w:t xml:space="preserve"> policy in Europe and beyond. To increase the use of virtual cooperation activities, the Programme should support more systematic and coherent use of online platforms. It should as well facilitate and support mobility processes through digitalisation. </w:t>
            </w:r>
            <w:r w:rsidRPr="009E1CDD">
              <w:rPr>
                <w:b/>
                <w:i/>
              </w:rPr>
              <w:t>Digital mobility activities should complement but not replace in-person exchanges, which should remain the primary form of mobility supported by the programme. </w:t>
            </w:r>
          </w:p>
        </w:tc>
      </w:tr>
    </w:tbl>
    <w:p w:rsidR="00E34B6E" w:rsidRPr="009E1CDD" w:rsidP="00E34B6E" w14:paraId="5FCAAC93" w14:textId="77777777"/>
    <w:p w:rsidR="00E34B6E" w:rsidRPr="009E1CDD" w:rsidP="00E34B6E" w14:paraId="7D4B62B5" w14:textId="77777777">
      <w:pPr>
        <w:pStyle w:val="AmNumberTabs"/>
      </w:pPr>
      <w:r w:rsidRPr="009E1CDD">
        <w:t>Amendment</w:t>
      </w:r>
      <w:r w:rsidRPr="009E1CDD">
        <w:tab/>
      </w:r>
      <w:r w:rsidRPr="009E1CDD">
        <w:tab/>
        <w:t>41</w:t>
      </w:r>
    </w:p>
    <w:p w:rsidR="00E34B6E" w:rsidRPr="009E1CDD" w:rsidP="00E34B6E" w14:paraId="5016BBC1" w14:textId="77777777">
      <w:pPr>
        <w:pStyle w:val="NormalBold12b"/>
      </w:pPr>
      <w:r w:rsidRPr="009E1CDD">
        <w:t>Proposal for a regulation</w:t>
      </w:r>
    </w:p>
    <w:p w:rsidR="00E34B6E" w:rsidRPr="009E1CDD" w:rsidP="00E34B6E" w14:paraId="132DBAA6" w14:textId="77777777">
      <w:pPr>
        <w:pStyle w:val="NormalBold"/>
      </w:pPr>
      <w:r w:rsidRPr="009E1CDD">
        <w:t>Recital 33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3342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C5E3C7B" w14:textId="77777777"/>
        </w:tc>
      </w:tr>
      <w:tr w14:paraId="1FC387D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B3433C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CB325F2" w14:textId="77777777">
            <w:pPr>
              <w:pStyle w:val="AmColumnHeading"/>
            </w:pPr>
            <w:r w:rsidRPr="009E1CDD">
              <w:t>Amendment</w:t>
            </w:r>
          </w:p>
        </w:tc>
      </w:tr>
      <w:tr w14:paraId="422BFAB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B3FDFAF" w14:textId="77777777">
            <w:pPr>
              <w:pStyle w:val="Normal6a"/>
            </w:pPr>
            <w:r w:rsidRPr="009E1CDD">
              <w:t>(33)</w:t>
            </w:r>
            <w:r w:rsidRPr="009E1CDD">
              <w:tab/>
              <w:t>The Programme should be designed to promote inclusion, diversity and equal opportunities by widening access to mobility, volunteering and learning across the Union and beyond, thereby enabling all people to fully benefit from a transformative experience.</w:t>
            </w:r>
          </w:p>
        </w:tc>
        <w:tc>
          <w:tcPr>
            <w:tcW w:w="4876" w:type="dxa"/>
            <w:tcBorders>
              <w:top w:val="nil"/>
              <w:left w:val="nil"/>
              <w:bottom w:val="nil"/>
              <w:right w:val="nil"/>
            </w:tcBorders>
          </w:tcPr>
          <w:p w:rsidR="00E34B6E" w:rsidRPr="009E1CDD" w:rsidP="00023FE6" w14:paraId="4C751178" w14:textId="77777777">
            <w:pPr>
              <w:pStyle w:val="Normal6a"/>
            </w:pPr>
            <w:r w:rsidRPr="009E1CDD">
              <w:t>(33)</w:t>
            </w:r>
            <w:r w:rsidRPr="009E1CDD">
              <w:tab/>
              <w:t xml:space="preserve">The Programme should be designed to promote inclusion, diversity and equal opportunities by widening access to mobility, volunteering and learning across the Union and beyond, </w:t>
            </w:r>
            <w:r w:rsidRPr="009E1CDD">
              <w:rPr>
                <w:b/>
                <w:bCs/>
                <w:i/>
                <w:iCs/>
              </w:rPr>
              <w:t>and</w:t>
            </w:r>
            <w:r w:rsidRPr="009E1CDD">
              <w:t xml:space="preserve"> </w:t>
            </w:r>
            <w:r w:rsidRPr="009E1CDD">
              <w:rPr>
                <w:b/>
                <w:i/>
              </w:rPr>
              <w:t>accessibility to the programme should be strengthened by removing barriers that hinder participation, including administrative burdens,</w:t>
            </w:r>
            <w:r w:rsidRPr="009E1CDD">
              <w:t xml:space="preserve"> thereby enabling all people to fully benefit from a transformative experience.</w:t>
            </w:r>
          </w:p>
        </w:tc>
      </w:tr>
    </w:tbl>
    <w:p w:rsidR="00E34B6E" w:rsidRPr="009E1CDD" w:rsidP="00E34B6E" w14:paraId="2C3E1B51" w14:textId="77777777"/>
    <w:p w:rsidR="00E34B6E" w:rsidRPr="009E1CDD" w:rsidP="00E34B6E" w14:paraId="65AACE49" w14:textId="77777777">
      <w:pPr>
        <w:pStyle w:val="AmNumberTabs"/>
      </w:pPr>
      <w:r w:rsidRPr="009E1CDD">
        <w:t>Amendment</w:t>
      </w:r>
      <w:r w:rsidRPr="009E1CDD">
        <w:tab/>
      </w:r>
      <w:r w:rsidRPr="009E1CDD">
        <w:tab/>
        <w:t>42</w:t>
      </w:r>
    </w:p>
    <w:p w:rsidR="00E34B6E" w:rsidRPr="009E1CDD" w:rsidP="00E34B6E" w14:paraId="64B8BAE2" w14:textId="77777777">
      <w:pPr>
        <w:pStyle w:val="NormalBold12b"/>
      </w:pPr>
      <w:r w:rsidRPr="009E1CDD">
        <w:t>Proposal for a regulation</w:t>
      </w:r>
    </w:p>
    <w:p w:rsidR="00E34B6E" w:rsidRPr="009E1CDD" w:rsidP="00E34B6E" w14:paraId="1DE64D51" w14:textId="77777777">
      <w:pPr>
        <w:pStyle w:val="NormalBold"/>
      </w:pPr>
      <w:r w:rsidRPr="009E1CDD">
        <w:t>Recital 34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B252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730CE68" w14:textId="77777777"/>
        </w:tc>
      </w:tr>
      <w:tr w14:paraId="56A327E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77E0E6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9FC7F0F" w14:textId="77777777">
            <w:pPr>
              <w:pStyle w:val="AmColumnHeading"/>
            </w:pPr>
            <w:r w:rsidRPr="009E1CDD">
              <w:t>Amendment</w:t>
            </w:r>
          </w:p>
        </w:tc>
      </w:tr>
      <w:tr w14:paraId="366001E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C3ED7BB" w14:textId="77777777">
            <w:pPr>
              <w:pStyle w:val="Normal6a"/>
            </w:pPr>
            <w:r w:rsidRPr="009E1CDD">
              <w:t>(34)</w:t>
            </w:r>
            <w:r w:rsidRPr="009E1CDD">
              <w:tab/>
              <w:t>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accessible learning formats, housing support,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In addition, the Programme should allow to give priority in the grant awarding process to quality projects that actively address the inclusion and involvement of participants with fewer opportunities.</w:t>
            </w:r>
          </w:p>
        </w:tc>
        <w:tc>
          <w:tcPr>
            <w:tcW w:w="4876" w:type="dxa"/>
            <w:tcBorders>
              <w:top w:val="nil"/>
              <w:left w:val="nil"/>
              <w:bottom w:val="nil"/>
              <w:right w:val="nil"/>
            </w:tcBorders>
          </w:tcPr>
          <w:p w:rsidR="00E34B6E" w:rsidRPr="009E1CDD" w:rsidP="00023FE6" w14:paraId="21E702B8" w14:textId="77777777">
            <w:pPr>
              <w:pStyle w:val="Normal6a"/>
            </w:pPr>
            <w:r w:rsidRPr="009E1CDD">
              <w:t>(34)</w:t>
            </w:r>
            <w:r w:rsidRPr="009E1CDD">
              <w:tab/>
              <w:t xml:space="preserve">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w:t>
            </w:r>
            <w:r w:rsidRPr="009E1CDD">
              <w:rPr>
                <w:b/>
                <w:i/>
              </w:rPr>
              <w:t>taking into account the difference of actual living and subsistence costs</w:t>
            </w:r>
            <w:r w:rsidRPr="009E1CDD">
              <w:t xml:space="preserve">, accessible learning formats </w:t>
            </w:r>
            <w:r w:rsidRPr="009E1CDD">
              <w:rPr>
                <w:b/>
                <w:i/>
              </w:rPr>
              <w:t>and assistance</w:t>
            </w:r>
            <w:r w:rsidRPr="009E1CDD">
              <w:t>, housing support</w:t>
            </w:r>
            <w:r w:rsidRPr="009E1CDD">
              <w:rPr>
                <w:b/>
                <w:i/>
              </w:rPr>
              <w:t>, particularly for participants moving to high-cost regions</w:t>
            </w:r>
            <w:r w:rsidRPr="009E1CDD">
              <w:t xml:space="preserve">,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w:t>
            </w:r>
            <w:r w:rsidRPr="009E1CDD">
              <w:rPr>
                <w:b/>
                <w:i/>
              </w:rPr>
              <w:t>in cooperation with regional and local authorities. The programme could allow using short and flexible mobility formats as tools to address barriers to equitable participation</w:t>
            </w:r>
            <w:r w:rsidRPr="009E1CDD">
              <w:t xml:space="preserve">. In addition, the Programme should allow to give priority in the grant awarding process to quality projects that actively address the inclusion and involvement of participants with fewer opportunities. </w:t>
            </w:r>
            <w:r w:rsidRPr="009E1CDD">
              <w:rPr>
                <w:b/>
                <w:i/>
              </w:rPr>
              <w:t>To that end, synergies with other Union funding instruments, such as National and Regional Partnership Plans and funding delivered through them such as the European Social Fund, should be exploited.</w:t>
            </w:r>
          </w:p>
        </w:tc>
      </w:tr>
    </w:tbl>
    <w:p w:rsidR="00E34B6E" w:rsidRPr="009E1CDD" w:rsidP="00E34B6E" w14:paraId="1C3578BF" w14:textId="77777777"/>
    <w:p w:rsidR="00E34B6E" w:rsidRPr="009E1CDD" w:rsidP="00E34B6E" w14:paraId="4A6606F6" w14:textId="77777777">
      <w:pPr>
        <w:pStyle w:val="AmNumberTabs"/>
      </w:pPr>
      <w:r w:rsidRPr="009E1CDD">
        <w:t>Amendment</w:t>
      </w:r>
      <w:r w:rsidRPr="009E1CDD">
        <w:tab/>
      </w:r>
      <w:r w:rsidRPr="009E1CDD">
        <w:tab/>
        <w:t>43</w:t>
      </w:r>
    </w:p>
    <w:p w:rsidR="00E34B6E" w:rsidRPr="009E1CDD" w:rsidP="00E34B6E" w14:paraId="4725E176" w14:textId="77777777">
      <w:pPr>
        <w:pStyle w:val="NormalBold12b"/>
      </w:pPr>
      <w:r w:rsidRPr="009E1CDD">
        <w:t>Proposal for a regulation</w:t>
      </w:r>
    </w:p>
    <w:p w:rsidR="00E34B6E" w:rsidRPr="009E1CDD" w:rsidP="00E34B6E" w14:paraId="13473A65" w14:textId="77777777">
      <w:pPr>
        <w:pStyle w:val="NormalBold"/>
      </w:pPr>
      <w:r w:rsidRPr="009E1CDD">
        <w:t>Recital 34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3738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E97F5F5" w14:textId="77777777"/>
        </w:tc>
      </w:tr>
      <w:tr w14:paraId="2F3CF2B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332B18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AD101C0" w14:textId="77777777">
            <w:pPr>
              <w:pStyle w:val="AmColumnHeading"/>
            </w:pPr>
            <w:r w:rsidRPr="009E1CDD">
              <w:t>Amendment</w:t>
            </w:r>
          </w:p>
        </w:tc>
      </w:tr>
      <w:tr w14:paraId="78CFC7C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0378F99" w14:textId="77777777">
            <w:pPr>
              <w:pStyle w:val="Normal6a"/>
            </w:pPr>
          </w:p>
        </w:tc>
        <w:tc>
          <w:tcPr>
            <w:tcW w:w="4876" w:type="dxa"/>
            <w:tcBorders>
              <w:top w:val="nil"/>
              <w:left w:val="nil"/>
              <w:bottom w:val="nil"/>
              <w:right w:val="nil"/>
            </w:tcBorders>
          </w:tcPr>
          <w:p w:rsidR="00E34B6E" w:rsidRPr="009E1CDD" w:rsidP="00023FE6" w14:paraId="7E8CC0DD" w14:textId="77777777">
            <w:pPr>
              <w:pStyle w:val="Normal6a"/>
            </w:pPr>
            <w:r w:rsidRPr="009E1CDD">
              <w:rPr>
                <w:b/>
                <w:i/>
              </w:rPr>
              <w:t>(34a)</w:t>
            </w:r>
            <w:r w:rsidRPr="009E1CDD">
              <w:tab/>
            </w:r>
            <w:r w:rsidRPr="009E1CDD">
              <w:rPr>
                <w:b/>
                <w:i/>
              </w:rPr>
              <w:t>In order to ensure that the system for setting funding rules for mobilities under this Programme better reflects the realities on the ground, it is necessary to revise it so that it addresses the barriers to participation and to review it periodically. The system should better reflect differences in subsistence and living costs in the host country, region and city, travel costs, take account of inflation, and improve transparency and predictability for participants.</w:t>
            </w:r>
          </w:p>
        </w:tc>
      </w:tr>
    </w:tbl>
    <w:p w:rsidR="00E34B6E" w:rsidRPr="009E1CDD" w:rsidP="00E34B6E" w14:paraId="56303A44" w14:textId="77777777"/>
    <w:p w:rsidR="00E34B6E" w:rsidRPr="009E1CDD" w:rsidP="00E34B6E" w14:paraId="1338313A" w14:textId="77777777">
      <w:pPr>
        <w:pStyle w:val="AmNumberTabs"/>
      </w:pPr>
      <w:r w:rsidRPr="009E1CDD">
        <w:t>Amendment</w:t>
      </w:r>
      <w:r w:rsidRPr="009E1CDD">
        <w:tab/>
      </w:r>
      <w:r w:rsidRPr="009E1CDD">
        <w:tab/>
        <w:t>44</w:t>
      </w:r>
    </w:p>
    <w:p w:rsidR="00E34B6E" w:rsidRPr="009E1CDD" w:rsidP="00E34B6E" w14:paraId="6DC52E79" w14:textId="77777777">
      <w:pPr>
        <w:pStyle w:val="NormalBold12b"/>
      </w:pPr>
      <w:r w:rsidRPr="009E1CDD">
        <w:t>Proposal for a regulation</w:t>
      </w:r>
    </w:p>
    <w:p w:rsidR="00E34B6E" w:rsidRPr="009E1CDD" w:rsidP="00E34B6E" w14:paraId="4094BED5" w14:textId="77777777">
      <w:pPr>
        <w:pStyle w:val="NormalBold"/>
      </w:pPr>
      <w:r w:rsidRPr="009E1CDD">
        <w:t>Recital 34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A9AE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569DA5B" w14:textId="77777777"/>
        </w:tc>
      </w:tr>
      <w:tr w14:paraId="3A60AFF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B4501C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1613CA6" w14:textId="77777777">
            <w:pPr>
              <w:pStyle w:val="AmColumnHeading"/>
            </w:pPr>
            <w:r w:rsidRPr="009E1CDD">
              <w:t>Amendment</w:t>
            </w:r>
          </w:p>
        </w:tc>
      </w:tr>
      <w:tr w14:paraId="4DF8FD5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A4B0307" w14:textId="77777777">
            <w:pPr>
              <w:pStyle w:val="Normal6a"/>
            </w:pPr>
          </w:p>
        </w:tc>
        <w:tc>
          <w:tcPr>
            <w:tcW w:w="4876" w:type="dxa"/>
            <w:tcBorders>
              <w:top w:val="nil"/>
              <w:left w:val="nil"/>
              <w:bottom w:val="nil"/>
              <w:right w:val="nil"/>
            </w:tcBorders>
          </w:tcPr>
          <w:p w:rsidR="00E34B6E" w:rsidRPr="009E1CDD" w:rsidP="00023FE6" w14:paraId="1ABFDFCA" w14:textId="77777777">
            <w:pPr>
              <w:pStyle w:val="Normal6a"/>
            </w:pPr>
            <w:r w:rsidRPr="009E1CDD">
              <w:rPr>
                <w:b/>
                <w:i/>
              </w:rPr>
              <w:t>(34b)</w:t>
            </w:r>
            <w:r w:rsidRPr="009E1CDD">
              <w:tab/>
            </w:r>
            <w:r w:rsidRPr="009E1CDD">
              <w:rPr>
                <w:b/>
                <w:i/>
              </w:rPr>
              <w:t>The Programme should ensure that geographical remoteness, permanent insularity, or related connectivity constraints of programme countries located on islands do not result in reduced information about the opportunities or de facto unequal treatment of beneficiaries. The Programme should therefore provide appropriate support to guarantee equal treatment and effective access to all actions and funding opportunities for all beneficiaries.</w:t>
            </w:r>
          </w:p>
        </w:tc>
      </w:tr>
    </w:tbl>
    <w:p w:rsidR="00E34B6E" w:rsidRPr="009E1CDD" w:rsidP="00E34B6E" w14:paraId="641C7601" w14:textId="77777777"/>
    <w:p w:rsidR="00E34B6E" w:rsidRPr="009E1CDD" w:rsidP="00E34B6E" w14:paraId="32E7FE6C" w14:textId="77777777">
      <w:pPr>
        <w:pStyle w:val="AmNumberTabs"/>
      </w:pPr>
      <w:r w:rsidRPr="009E1CDD">
        <w:t>Amendment</w:t>
      </w:r>
      <w:r w:rsidRPr="009E1CDD">
        <w:tab/>
      </w:r>
      <w:r w:rsidRPr="009E1CDD">
        <w:tab/>
        <w:t>45</w:t>
      </w:r>
    </w:p>
    <w:p w:rsidR="00E34B6E" w:rsidRPr="009E1CDD" w:rsidP="00E34B6E" w14:paraId="09184AF5" w14:textId="77777777">
      <w:pPr>
        <w:pStyle w:val="NormalBold12b"/>
      </w:pPr>
      <w:r w:rsidRPr="009E1CDD">
        <w:t>Proposal for a regulation</w:t>
      </w:r>
    </w:p>
    <w:p w:rsidR="00E34B6E" w:rsidRPr="009E1CDD" w:rsidP="00E34B6E" w14:paraId="040044B1" w14:textId="77777777">
      <w:pPr>
        <w:pStyle w:val="NormalBold"/>
      </w:pPr>
      <w:r w:rsidRPr="009E1CDD">
        <w:t>Recital 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163D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957E9CF" w14:textId="77777777"/>
        </w:tc>
      </w:tr>
      <w:tr w14:paraId="16DBE89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C4F3CE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6E0BDBE" w14:textId="77777777">
            <w:pPr>
              <w:pStyle w:val="AmColumnHeading"/>
            </w:pPr>
            <w:r w:rsidRPr="009E1CDD">
              <w:t>Amendment</w:t>
            </w:r>
          </w:p>
        </w:tc>
      </w:tr>
      <w:tr w14:paraId="48C84AC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D776032" w14:textId="77777777">
            <w:pPr>
              <w:pStyle w:val="Normal6a"/>
            </w:pPr>
            <w:r w:rsidRPr="009E1CDD">
              <w:t>(35)</w:t>
            </w:r>
            <w:r w:rsidRPr="009E1CDD">
              <w:tab/>
              <w:t xml:space="preserve">In order to make the Programme more accessible for newcomer organisations and for organisations with smaller administrative capacity and to make the Programme more manageable for </w:t>
            </w:r>
            <w:r w:rsidRPr="009E1CDD">
              <w:t>beneficiaries, the Programme should reinforce the measures to simplify procedures at all stages.</w:t>
            </w:r>
          </w:p>
        </w:tc>
        <w:tc>
          <w:tcPr>
            <w:tcW w:w="4876" w:type="dxa"/>
            <w:tcBorders>
              <w:top w:val="nil"/>
              <w:left w:val="nil"/>
              <w:bottom w:val="nil"/>
              <w:right w:val="nil"/>
            </w:tcBorders>
          </w:tcPr>
          <w:p w:rsidR="00E34B6E" w:rsidRPr="009E1CDD" w:rsidP="00023FE6" w14:paraId="37B2287E" w14:textId="77777777">
            <w:pPr>
              <w:pStyle w:val="Normal6a"/>
            </w:pPr>
            <w:r w:rsidRPr="009E1CDD">
              <w:t>(35)</w:t>
            </w:r>
            <w:r w:rsidRPr="009E1CDD">
              <w:tab/>
              <w:t xml:space="preserve">In order to make the Programme more accessible for newcomer </w:t>
            </w:r>
            <w:r w:rsidRPr="009E1CDD">
              <w:rPr>
                <w:b/>
                <w:i/>
              </w:rPr>
              <w:t>organisations, for small</w:t>
            </w:r>
            <w:r w:rsidRPr="009E1CDD">
              <w:t xml:space="preserve"> organisations and for organisations with smaller administrative capacity and to make the </w:t>
            </w:r>
            <w:r w:rsidRPr="009E1CDD">
              <w:t xml:space="preserve">Programme more manageable for beneficiaries, the Programme should reinforce the measures to simplify </w:t>
            </w:r>
            <w:r w:rsidRPr="009E1CDD">
              <w:rPr>
                <w:b/>
                <w:i/>
              </w:rPr>
              <w:t>and digitalise</w:t>
            </w:r>
            <w:r w:rsidRPr="009E1CDD">
              <w:t xml:space="preserve"> procedures at all stages. </w:t>
            </w:r>
            <w:r w:rsidRPr="009E1CDD">
              <w:rPr>
                <w:b/>
                <w:i/>
              </w:rPr>
              <w:t>In that regard, Programme information technology systems should be user friendly and provide simple access to the opportunities offered by the Programme. Similarly, the procedures put in place to for implementing the Programme should be clear, consistent, and easy to understand, and should be accompanied by high-quality support measures and information to strengthen implementation capacity while minimising unnecessary administrative burden. Access to the Programme should also be facilitated through dedicated mechanisms such as accreditations, which provide a simplified framework for the organisations and their long-term planning and quality of activities.</w:t>
            </w:r>
          </w:p>
        </w:tc>
      </w:tr>
    </w:tbl>
    <w:p w:rsidR="00E34B6E" w:rsidRPr="009E1CDD" w:rsidP="00E34B6E" w14:paraId="46EAA34B" w14:textId="77777777"/>
    <w:p w:rsidR="00E34B6E" w:rsidRPr="009E1CDD" w:rsidP="00E34B6E" w14:paraId="328741A6" w14:textId="77777777">
      <w:pPr>
        <w:pStyle w:val="AmNumberTabs"/>
      </w:pPr>
      <w:r w:rsidRPr="009E1CDD">
        <w:t>Amendment</w:t>
      </w:r>
      <w:r w:rsidRPr="009E1CDD">
        <w:tab/>
      </w:r>
      <w:r w:rsidRPr="009E1CDD">
        <w:tab/>
        <w:t>46</w:t>
      </w:r>
    </w:p>
    <w:p w:rsidR="00E34B6E" w:rsidRPr="009E1CDD" w:rsidP="00E34B6E" w14:paraId="09EE4923" w14:textId="77777777">
      <w:pPr>
        <w:pStyle w:val="NormalBold12b"/>
      </w:pPr>
      <w:r w:rsidRPr="009E1CDD">
        <w:t>Proposal for a regulation</w:t>
      </w:r>
    </w:p>
    <w:p w:rsidR="00E34B6E" w:rsidRPr="009E1CDD" w:rsidP="00E34B6E" w14:paraId="1578704D" w14:textId="77777777">
      <w:pPr>
        <w:pStyle w:val="NormalBold"/>
      </w:pPr>
      <w:r w:rsidRPr="009E1CDD">
        <w:t>Recital 35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A416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878F05F" w14:textId="77777777"/>
        </w:tc>
      </w:tr>
      <w:tr w14:paraId="24F83DF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89C04E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474EEC1" w14:textId="77777777">
            <w:pPr>
              <w:pStyle w:val="AmColumnHeading"/>
            </w:pPr>
            <w:r w:rsidRPr="009E1CDD">
              <w:t>Amendment</w:t>
            </w:r>
          </w:p>
        </w:tc>
      </w:tr>
      <w:tr w14:paraId="31057CD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26E6DD2" w14:textId="77777777">
            <w:pPr>
              <w:pStyle w:val="Normal6a"/>
            </w:pPr>
          </w:p>
        </w:tc>
        <w:tc>
          <w:tcPr>
            <w:tcW w:w="4876" w:type="dxa"/>
            <w:tcBorders>
              <w:top w:val="nil"/>
              <w:left w:val="nil"/>
              <w:bottom w:val="nil"/>
              <w:right w:val="nil"/>
            </w:tcBorders>
          </w:tcPr>
          <w:p w:rsidR="00E34B6E" w:rsidRPr="009E1CDD" w:rsidP="00023FE6" w14:paraId="4177EE80" w14:textId="77777777">
            <w:pPr>
              <w:pStyle w:val="Normal6a"/>
            </w:pPr>
            <w:r w:rsidRPr="009E1CDD">
              <w:rPr>
                <w:b/>
                <w:i/>
              </w:rPr>
              <w:t>(35a)</w:t>
            </w:r>
            <w:r w:rsidRPr="009E1CDD">
              <w:tab/>
            </w:r>
            <w:r w:rsidRPr="009E1CDD">
              <w:rPr>
                <w:b/>
                <w:i/>
              </w:rPr>
              <w:t>As Programme information technology systems support actions implemented under both direct management and indirect management, and in order to provide a coherent digital environment to applicants, beneficiaries, participants, national agencies, national authorities and other bodies implementing the Programme, the Commission’s duties concerning those systems should apply regardless of whether an action is implemented under direct management or indirect management.</w:t>
            </w:r>
          </w:p>
        </w:tc>
      </w:tr>
    </w:tbl>
    <w:p w:rsidR="00E34B6E" w:rsidRPr="009E1CDD" w:rsidP="00E34B6E" w14:paraId="3A9323DD" w14:textId="77777777"/>
    <w:p w:rsidR="00E34B6E" w:rsidRPr="009E1CDD" w:rsidP="00E34B6E" w14:paraId="39D3B45F" w14:textId="77777777">
      <w:pPr>
        <w:pStyle w:val="AmNumberTabs"/>
      </w:pPr>
      <w:r w:rsidRPr="009E1CDD">
        <w:t>Amendment</w:t>
      </w:r>
      <w:r w:rsidRPr="009E1CDD">
        <w:tab/>
      </w:r>
      <w:r w:rsidRPr="009E1CDD">
        <w:tab/>
        <w:t>47</w:t>
      </w:r>
    </w:p>
    <w:p w:rsidR="00E34B6E" w:rsidRPr="009E1CDD" w:rsidP="00E34B6E" w14:paraId="09BB673F" w14:textId="77777777">
      <w:pPr>
        <w:pStyle w:val="NormalBold12b"/>
      </w:pPr>
      <w:r w:rsidRPr="009E1CDD">
        <w:t>Proposal for a regulation</w:t>
      </w:r>
    </w:p>
    <w:p w:rsidR="00E34B6E" w:rsidRPr="009E1CDD" w:rsidP="00E34B6E" w14:paraId="7574A158" w14:textId="77777777">
      <w:pPr>
        <w:pStyle w:val="NormalBold"/>
      </w:pPr>
      <w:r w:rsidRPr="009E1CDD">
        <w:t>Recital 35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70BC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65E956C" w14:textId="77777777"/>
        </w:tc>
      </w:tr>
      <w:tr w14:paraId="283A540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EACA0D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FA280F7" w14:textId="77777777">
            <w:pPr>
              <w:pStyle w:val="AmColumnHeading"/>
            </w:pPr>
            <w:r w:rsidRPr="009E1CDD">
              <w:t>Amendment</w:t>
            </w:r>
          </w:p>
        </w:tc>
      </w:tr>
      <w:tr w14:paraId="0CE555B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0B76C22" w14:textId="77777777">
            <w:pPr>
              <w:pStyle w:val="Normal6a"/>
            </w:pPr>
          </w:p>
        </w:tc>
        <w:tc>
          <w:tcPr>
            <w:tcW w:w="4876" w:type="dxa"/>
            <w:tcBorders>
              <w:top w:val="nil"/>
              <w:left w:val="nil"/>
              <w:bottom w:val="nil"/>
              <w:right w:val="nil"/>
            </w:tcBorders>
          </w:tcPr>
          <w:p w:rsidR="00E34B6E" w:rsidRPr="009E1CDD" w:rsidP="00023FE6" w14:paraId="77BC4664" w14:textId="77777777">
            <w:pPr>
              <w:pStyle w:val="Normal6a"/>
            </w:pPr>
            <w:r w:rsidRPr="009E1CDD">
              <w:rPr>
                <w:b/>
                <w:bCs/>
                <w:i/>
                <w:iCs/>
              </w:rPr>
              <w:t>(35b)</w:t>
            </w:r>
            <w:r w:rsidRPr="009E1CDD">
              <w:rPr>
                <w:b/>
                <w:bCs/>
                <w:i/>
                <w:iCs/>
              </w:rPr>
              <w:tab/>
              <w:t>The information technology systems supporting the Programme should be operational and documented before the opening of the relevant call for proposals or, where the action concerned is not linked to a call for proposals, before the earliest point at which they are required to be used for the action.</w:t>
            </w:r>
          </w:p>
        </w:tc>
      </w:tr>
    </w:tbl>
    <w:p w:rsidR="00E34B6E" w:rsidRPr="009E1CDD" w:rsidP="00E34B6E" w14:paraId="5515991B" w14:textId="77777777"/>
    <w:p w:rsidR="00E34B6E" w:rsidRPr="009E1CDD" w:rsidP="00E34B6E" w14:paraId="389F7BEC" w14:textId="77777777">
      <w:pPr>
        <w:pStyle w:val="AmNumberTabs"/>
      </w:pPr>
      <w:r w:rsidRPr="009E1CDD">
        <w:t>Amendment</w:t>
      </w:r>
      <w:r w:rsidRPr="009E1CDD">
        <w:tab/>
      </w:r>
      <w:r w:rsidRPr="009E1CDD">
        <w:tab/>
        <w:t>48</w:t>
      </w:r>
    </w:p>
    <w:p w:rsidR="00E34B6E" w:rsidRPr="009E1CDD" w:rsidP="00E34B6E" w14:paraId="5961E1C7" w14:textId="77777777">
      <w:pPr>
        <w:pStyle w:val="NormalBold12b"/>
      </w:pPr>
      <w:r w:rsidRPr="009E1CDD">
        <w:t>Proposal for a regulation</w:t>
      </w:r>
    </w:p>
    <w:p w:rsidR="00E34B6E" w:rsidRPr="009E1CDD" w:rsidP="00E34B6E" w14:paraId="1B1F6F5B" w14:textId="77777777">
      <w:pPr>
        <w:pStyle w:val="NormalBold"/>
      </w:pPr>
      <w:r w:rsidRPr="009E1CDD">
        <w:t>Recital 35 c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E877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FFFA44B" w14:textId="77777777"/>
        </w:tc>
      </w:tr>
      <w:tr w14:paraId="1AE8F2B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8B0DA1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3ABA514" w14:textId="77777777">
            <w:pPr>
              <w:pStyle w:val="AmColumnHeading"/>
            </w:pPr>
            <w:r w:rsidRPr="009E1CDD">
              <w:t>Amendment</w:t>
            </w:r>
          </w:p>
        </w:tc>
      </w:tr>
      <w:tr w14:paraId="7CB77DE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5B43975" w14:textId="77777777">
            <w:pPr>
              <w:pStyle w:val="Normal6a"/>
            </w:pPr>
          </w:p>
        </w:tc>
        <w:tc>
          <w:tcPr>
            <w:tcW w:w="4876" w:type="dxa"/>
            <w:tcBorders>
              <w:top w:val="nil"/>
              <w:left w:val="nil"/>
              <w:bottom w:val="nil"/>
              <w:right w:val="nil"/>
            </w:tcBorders>
          </w:tcPr>
          <w:p w:rsidR="00E34B6E" w:rsidRPr="009E1CDD" w:rsidP="00023FE6" w14:paraId="1E0D3BAF" w14:textId="77777777">
            <w:pPr>
              <w:pStyle w:val="Normal6a"/>
            </w:pPr>
            <w:r w:rsidRPr="009E1CDD">
              <w:rPr>
                <w:b/>
                <w:i/>
              </w:rPr>
              <w:t>(35c)</w:t>
            </w:r>
            <w:r w:rsidRPr="009E1CDD">
              <w:tab/>
            </w:r>
            <w:r w:rsidRPr="009E1CDD">
              <w:rPr>
                <w:b/>
                <w:i/>
              </w:rPr>
              <w:t xml:space="preserve">Programme information technology systems should enable applicants, beneficiaries, participants, national agencies, national authorities and other bodies implementing the Programme to carry out the operations those systems support, in particular registration, application, activity recording, grant management and reporting, without specialised digital skills. The accessibility and usability of those systems should be assessed with </w:t>
            </w:r>
            <w:r w:rsidRPr="009E1CDD">
              <w:rPr>
                <w:b/>
                <w:i/>
              </w:rPr>
              <w:t>particular regard</w:t>
            </w:r>
            <w:r w:rsidRPr="009E1CDD">
              <w:rPr>
                <w:b/>
                <w:i/>
              </w:rPr>
              <w:t xml:space="preserve"> to newcomer organisations, organisations with smaller administrative capacity and participants with fewer opportunities, in line with the inclusion objective of the Programme and the framework of inclusion measures.</w:t>
            </w:r>
          </w:p>
        </w:tc>
      </w:tr>
    </w:tbl>
    <w:p w:rsidR="00E34B6E" w:rsidRPr="009E1CDD" w:rsidP="00E34B6E" w14:paraId="266675F1" w14:textId="77777777"/>
    <w:p w:rsidR="00E34B6E" w:rsidRPr="009E1CDD" w:rsidP="00E34B6E" w14:paraId="43C762D0" w14:textId="77777777">
      <w:pPr>
        <w:pStyle w:val="AmNumberTabs"/>
      </w:pPr>
      <w:r w:rsidRPr="009E1CDD">
        <w:t>Amendment</w:t>
      </w:r>
      <w:r w:rsidRPr="009E1CDD">
        <w:tab/>
      </w:r>
      <w:r w:rsidRPr="009E1CDD">
        <w:tab/>
        <w:t>49</w:t>
      </w:r>
    </w:p>
    <w:p w:rsidR="00E34B6E" w:rsidRPr="009E1CDD" w:rsidP="00E34B6E" w14:paraId="53268B3F" w14:textId="77777777">
      <w:pPr>
        <w:pStyle w:val="NormalBold12b"/>
      </w:pPr>
      <w:r w:rsidRPr="009E1CDD">
        <w:t>Proposal for a regulation</w:t>
      </w:r>
    </w:p>
    <w:p w:rsidR="00E34B6E" w:rsidRPr="009E1CDD" w:rsidP="00E34B6E" w14:paraId="08B8C6E2" w14:textId="77777777">
      <w:pPr>
        <w:pStyle w:val="NormalBold"/>
      </w:pPr>
      <w:r w:rsidRPr="009E1CDD">
        <w:t>Recital 35 d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B8A1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3B27B28" w14:textId="77777777"/>
        </w:tc>
      </w:tr>
      <w:tr w14:paraId="3BD15FC1"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E5C948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0BADD88" w14:textId="77777777">
            <w:pPr>
              <w:pStyle w:val="AmColumnHeading"/>
            </w:pPr>
            <w:r w:rsidRPr="009E1CDD">
              <w:t>Amendment</w:t>
            </w:r>
          </w:p>
        </w:tc>
      </w:tr>
      <w:tr w14:paraId="5E56761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A53558A" w14:textId="77777777">
            <w:pPr>
              <w:pStyle w:val="Normal6a"/>
            </w:pPr>
          </w:p>
        </w:tc>
        <w:tc>
          <w:tcPr>
            <w:tcW w:w="4876" w:type="dxa"/>
            <w:tcBorders>
              <w:top w:val="nil"/>
              <w:left w:val="nil"/>
              <w:bottom w:val="nil"/>
              <w:right w:val="nil"/>
            </w:tcBorders>
          </w:tcPr>
          <w:p w:rsidR="00E34B6E" w:rsidRPr="009E1CDD" w:rsidP="00023FE6" w14:paraId="1A057497" w14:textId="77777777">
            <w:pPr>
              <w:pStyle w:val="Normal6a"/>
            </w:pPr>
            <w:r w:rsidRPr="009E1CDD">
              <w:rPr>
                <w:b/>
                <w:i/>
              </w:rPr>
              <w:t>(35d)</w:t>
            </w:r>
            <w:r w:rsidRPr="009E1CDD">
              <w:tab/>
            </w:r>
            <w:r w:rsidRPr="009E1CDD">
              <w:rPr>
                <w:b/>
                <w:i/>
              </w:rPr>
              <w:t xml:space="preserve">When planning, developing, integrating and updating Programme </w:t>
            </w:r>
            <w:r w:rsidRPr="009E1CDD">
              <w:rPr>
                <w:b/>
                <w:i/>
              </w:rPr>
              <w:t>information technology systems, regard should be had to the existing Programme digital environment, so that new systems and material changes preserve the consistency and continuity of Programme operations.</w:t>
            </w:r>
          </w:p>
        </w:tc>
      </w:tr>
    </w:tbl>
    <w:p w:rsidR="00E34B6E" w:rsidRPr="009E1CDD" w:rsidP="00E34B6E" w14:paraId="35FCEA6E" w14:textId="77777777"/>
    <w:p w:rsidR="00E34B6E" w:rsidRPr="009E1CDD" w:rsidP="00E34B6E" w14:paraId="42BA5FE4" w14:textId="77777777">
      <w:pPr>
        <w:pStyle w:val="AmNumberTabs"/>
      </w:pPr>
      <w:r w:rsidRPr="009E1CDD">
        <w:t>Amendment</w:t>
      </w:r>
      <w:r w:rsidRPr="009E1CDD">
        <w:tab/>
      </w:r>
      <w:r w:rsidRPr="009E1CDD">
        <w:tab/>
        <w:t>50</w:t>
      </w:r>
    </w:p>
    <w:p w:rsidR="00E34B6E" w:rsidRPr="009E1CDD" w:rsidP="00E34B6E" w14:paraId="02FD972E" w14:textId="77777777">
      <w:pPr>
        <w:pStyle w:val="NormalBold12b"/>
      </w:pPr>
      <w:r w:rsidRPr="009E1CDD">
        <w:t>Proposal for a regulation</w:t>
      </w:r>
    </w:p>
    <w:p w:rsidR="00E34B6E" w:rsidRPr="009E1CDD" w:rsidP="00E34B6E" w14:paraId="559D8206" w14:textId="77777777">
      <w:pPr>
        <w:pStyle w:val="NormalBold"/>
      </w:pPr>
      <w:r w:rsidRPr="009E1CDD">
        <w:t>Recital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46AE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691F082" w14:textId="77777777"/>
        </w:tc>
      </w:tr>
      <w:tr w14:paraId="2EF5A60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5467BF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C0F3875" w14:textId="77777777">
            <w:pPr>
              <w:pStyle w:val="AmColumnHeading"/>
            </w:pPr>
            <w:r w:rsidRPr="009E1CDD">
              <w:t>Amendment</w:t>
            </w:r>
          </w:p>
        </w:tc>
      </w:tr>
      <w:tr w14:paraId="734DB85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0EF96B1" w14:textId="77777777">
            <w:pPr>
              <w:pStyle w:val="Normal6a"/>
            </w:pPr>
            <w:r w:rsidRPr="009E1CDD">
              <w:t>(38)</w:t>
            </w:r>
            <w:r w:rsidRPr="009E1CDD">
              <w:tab/>
              <w:t>Regulation (EU, Euratom) 2024/2509 of the European Parliament and of the Council</w:t>
            </w:r>
            <w:r w:rsidRPr="009E1CDD">
              <w:rPr>
                <w:vertAlign w:val="superscript"/>
              </w:rPr>
              <w:t>12</w:t>
            </w:r>
            <w:r w:rsidRPr="009E1CDD">
              <w:t xml:space="preserve">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w:t>
            </w:r>
          </w:p>
        </w:tc>
        <w:tc>
          <w:tcPr>
            <w:tcW w:w="4876" w:type="dxa"/>
            <w:tcBorders>
              <w:top w:val="nil"/>
              <w:left w:val="nil"/>
              <w:bottom w:val="nil"/>
              <w:right w:val="nil"/>
            </w:tcBorders>
          </w:tcPr>
          <w:p w:rsidR="00E34B6E" w:rsidRPr="009E1CDD" w:rsidP="00023FE6" w14:paraId="2274BB9A" w14:textId="77777777">
            <w:pPr>
              <w:pStyle w:val="Normal6a"/>
            </w:pPr>
            <w:r w:rsidRPr="009E1CDD">
              <w:t>(38)</w:t>
            </w:r>
            <w:r w:rsidRPr="009E1CDD">
              <w:tab/>
              <w:t>Regulation (EU, Euratom) 2024/2509 of the European Parliament and of the Council</w:t>
            </w:r>
            <w:r w:rsidRPr="009E1CDD">
              <w:rPr>
                <w:vertAlign w:val="superscript"/>
              </w:rPr>
              <w:t>12</w:t>
            </w:r>
            <w:r w:rsidRPr="009E1CDD">
              <w:t xml:space="preserve"> applies to this Programme. It lays down the rules on the establishment and the implementation of the general budget of the Union, including the rules on grants, prizes, non-financial donations, procurement, indirect management, financial assistance, financial instruments, budgetary guarantees and protection of the financial interests of the Union. </w:t>
            </w:r>
            <w:r w:rsidRPr="009E1CDD">
              <w:rPr>
                <w:b/>
                <w:i/>
              </w:rPr>
              <w:t>In line with Regulation (EU, Euratom) 2024/2509 (the ‘Financial Regulation’), the implementation of the Programme should fully respect the values enshrined in Article 2 of the Treaty on European Union and the rights recognised in the Charter of Fundamental Rights of the European Union.</w:t>
            </w:r>
          </w:p>
        </w:tc>
      </w:tr>
      <w:tr w14:paraId="0DFA50F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7A6DB8C"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274144D4" w14:textId="77777777">
            <w:pPr>
              <w:pStyle w:val="Normal6a"/>
            </w:pPr>
            <w:r w:rsidRPr="009E1CDD">
              <w:rPr>
                <w:b/>
                <w:i/>
              </w:rPr>
              <w:t>_________________</w:t>
            </w:r>
          </w:p>
        </w:tc>
      </w:tr>
      <w:tr w14:paraId="68D91CC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7019076" w14:textId="77777777">
            <w:pPr>
              <w:pStyle w:val="Normal6a"/>
            </w:pPr>
            <w:r w:rsidRPr="009E1CDD">
              <w:rPr>
                <w:vertAlign w:val="superscript"/>
              </w:rPr>
              <w:t>12</w:t>
            </w:r>
            <w:r w:rsidRPr="009E1CDD">
              <w:t xml:space="preserve"> Regulation (EU, Euratom) 2024/2509 of the European Parliament and of the Council of 23 September 2024 on the financial rules applicable to the general budget of the Union. (OJ L, 2024/2509, 26.9.2024).</w:t>
            </w:r>
          </w:p>
        </w:tc>
        <w:tc>
          <w:tcPr>
            <w:tcW w:w="4876" w:type="dxa"/>
            <w:tcBorders>
              <w:top w:val="nil"/>
              <w:left w:val="nil"/>
              <w:bottom w:val="nil"/>
              <w:right w:val="nil"/>
            </w:tcBorders>
          </w:tcPr>
          <w:p w:rsidR="00E34B6E" w:rsidRPr="009E1CDD" w:rsidP="00023FE6" w14:paraId="720FF28E" w14:textId="77777777">
            <w:pPr>
              <w:pStyle w:val="Normal6a"/>
            </w:pPr>
            <w:r w:rsidRPr="009E1CDD">
              <w:rPr>
                <w:vertAlign w:val="superscript"/>
              </w:rPr>
              <w:t>12</w:t>
            </w:r>
            <w:r w:rsidRPr="009E1CDD">
              <w:t xml:space="preserve"> Regulation (EU, Euratom) 2024/2509 of the European Parliament and of the Council of 23 September 2024 on the financial rules applicable to the general budget of the Union. (OJ L, 2024/2509, 26.9.2024).</w:t>
            </w:r>
          </w:p>
        </w:tc>
      </w:tr>
    </w:tbl>
    <w:p w:rsidR="00E34B6E" w:rsidRPr="009E1CDD" w:rsidP="00E34B6E" w14:paraId="6C330857" w14:textId="77777777"/>
    <w:p w:rsidR="00E34B6E" w:rsidRPr="009E1CDD" w:rsidP="00E34B6E" w14:paraId="7CD3D4F5" w14:textId="77777777">
      <w:pPr>
        <w:pStyle w:val="AmNumberTabs"/>
      </w:pPr>
      <w:r w:rsidRPr="009E1CDD">
        <w:t>Amendment</w:t>
      </w:r>
      <w:r w:rsidRPr="009E1CDD">
        <w:tab/>
      </w:r>
      <w:r w:rsidRPr="009E1CDD">
        <w:tab/>
        <w:t>51</w:t>
      </w:r>
    </w:p>
    <w:p w:rsidR="00E34B6E" w:rsidRPr="009E1CDD" w:rsidP="00E34B6E" w14:paraId="659DB5CF" w14:textId="77777777">
      <w:pPr>
        <w:pStyle w:val="NormalBold12b"/>
      </w:pPr>
      <w:r w:rsidRPr="009E1CDD">
        <w:t>Proposal for a regulation</w:t>
      </w:r>
    </w:p>
    <w:p w:rsidR="00E34B6E" w:rsidRPr="009E1CDD" w:rsidP="00E34B6E" w14:paraId="6E54BB4F" w14:textId="77777777">
      <w:pPr>
        <w:pStyle w:val="NormalBold"/>
      </w:pPr>
      <w:r w:rsidRPr="009E1CDD">
        <w:t>Recital 38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2271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3A2C23B" w14:textId="77777777"/>
        </w:tc>
      </w:tr>
      <w:tr w14:paraId="7007389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BA1F55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F4E0AF4" w14:textId="77777777">
            <w:pPr>
              <w:pStyle w:val="AmColumnHeading"/>
            </w:pPr>
            <w:r w:rsidRPr="009E1CDD">
              <w:t>Amendment</w:t>
            </w:r>
          </w:p>
        </w:tc>
      </w:tr>
      <w:tr w14:paraId="2C08F94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013B02E" w14:textId="77777777">
            <w:pPr>
              <w:pStyle w:val="Normal6a"/>
            </w:pPr>
          </w:p>
        </w:tc>
        <w:tc>
          <w:tcPr>
            <w:tcW w:w="4876" w:type="dxa"/>
            <w:tcBorders>
              <w:top w:val="nil"/>
              <w:left w:val="nil"/>
              <w:bottom w:val="nil"/>
              <w:right w:val="nil"/>
            </w:tcBorders>
          </w:tcPr>
          <w:p w:rsidR="00E34B6E" w:rsidRPr="009E1CDD" w:rsidP="00023FE6" w14:paraId="6E5ACA1F" w14:textId="77777777">
            <w:pPr>
              <w:pStyle w:val="Normal6a"/>
            </w:pPr>
            <w:r w:rsidRPr="009E1CDD">
              <w:rPr>
                <w:b/>
                <w:i/>
              </w:rPr>
              <w:t>(38a)</w:t>
            </w:r>
            <w:r w:rsidRPr="009E1CDD">
              <w:tab/>
            </w:r>
            <w:r w:rsidRPr="009E1CDD">
              <w:rPr>
                <w:b/>
                <w:i/>
              </w:rPr>
              <w:t>Regulation (EU, Euratom) 2020/2092 of the European Parliament and of the Council</w:t>
            </w:r>
            <w:r w:rsidRPr="009E1CDD">
              <w:rPr>
                <w:b/>
                <w:i/>
                <w:vertAlign w:val="superscript"/>
              </w:rPr>
              <w:t>1a</w:t>
            </w:r>
            <w:r w:rsidRPr="009E1CDD">
              <w:rPr>
                <w:b/>
                <w:i/>
              </w:rPr>
              <w:t xml:space="preserve"> applies to this Programme. It establishes a general regime of conditionality for the protection of the Union’s budget in the event of a breach of the principles of the Rule of Law in Member States. </w:t>
            </w:r>
          </w:p>
        </w:tc>
      </w:tr>
      <w:tr w14:paraId="6879F68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F50EA7E" w14:textId="77777777"/>
        </w:tc>
        <w:tc>
          <w:tcPr>
            <w:tcW w:w="4876" w:type="dxa"/>
            <w:tcBorders>
              <w:top w:val="nil"/>
              <w:left w:val="nil"/>
              <w:bottom w:val="nil"/>
              <w:right w:val="nil"/>
            </w:tcBorders>
          </w:tcPr>
          <w:p w:rsidR="00E34B6E" w:rsidRPr="009E1CDD" w:rsidP="00023FE6" w14:paraId="0E40D6B8" w14:textId="77777777">
            <w:pPr>
              <w:pStyle w:val="Normal6a"/>
            </w:pPr>
            <w:r w:rsidRPr="009E1CDD">
              <w:rPr>
                <w:b/>
                <w:i/>
              </w:rPr>
              <w:t>_________________</w:t>
            </w:r>
          </w:p>
        </w:tc>
      </w:tr>
      <w:tr w14:paraId="3CABBBE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9F3A742" w14:textId="77777777"/>
        </w:tc>
        <w:tc>
          <w:tcPr>
            <w:tcW w:w="4876" w:type="dxa"/>
            <w:tcBorders>
              <w:top w:val="nil"/>
              <w:left w:val="nil"/>
              <w:bottom w:val="nil"/>
              <w:right w:val="nil"/>
            </w:tcBorders>
          </w:tcPr>
          <w:p w:rsidR="00E34B6E" w:rsidRPr="009E1CDD" w:rsidP="00023FE6" w14:paraId="03645F61" w14:textId="77777777">
            <w:pPr>
              <w:pStyle w:val="Normal6a"/>
            </w:pPr>
            <w:r w:rsidRPr="009E1CDD">
              <w:rPr>
                <w:b/>
                <w:i/>
                <w:vertAlign w:val="superscript"/>
              </w:rPr>
              <w:t>1a</w:t>
            </w:r>
            <w:r w:rsidRPr="009E1CDD">
              <w:t xml:space="preserve"> </w:t>
            </w:r>
            <w:r w:rsidRPr="009E1CDD">
              <w:rPr>
                <w:b/>
                <w:i/>
              </w:rPr>
              <w:t xml:space="preserve">Regulation (EU, Euratom) 2020/2092 of the European Parliament and of the Council of 16 December 2020 on a general regime of conditionality for the protection of the Union budget (OJ L 433I, 22.12.2020, pp. 1, ELI: http://data.europa.eu/eli/reg/2020/2092/oj). </w:t>
            </w:r>
          </w:p>
        </w:tc>
      </w:tr>
    </w:tbl>
    <w:p w:rsidR="00E34B6E" w:rsidRPr="009E1CDD" w:rsidP="00E34B6E" w14:paraId="235407C0" w14:textId="77777777"/>
    <w:p w:rsidR="00E34B6E" w:rsidRPr="009E1CDD" w:rsidP="00E34B6E" w14:paraId="69BA1622" w14:textId="77777777">
      <w:pPr>
        <w:pStyle w:val="AmNumberTabs"/>
      </w:pPr>
      <w:r w:rsidRPr="009E1CDD">
        <w:t>Amendment</w:t>
      </w:r>
      <w:r w:rsidRPr="009E1CDD">
        <w:tab/>
      </w:r>
      <w:r w:rsidRPr="009E1CDD">
        <w:tab/>
        <w:t>52</w:t>
      </w:r>
    </w:p>
    <w:p w:rsidR="00E34B6E" w:rsidRPr="009E1CDD" w:rsidP="00E34B6E" w14:paraId="22EFF7D6" w14:textId="77777777">
      <w:pPr>
        <w:pStyle w:val="NormalBold12b"/>
      </w:pPr>
      <w:r w:rsidRPr="009E1CDD">
        <w:t>Proposal for a regulation</w:t>
      </w:r>
    </w:p>
    <w:p w:rsidR="00E34B6E" w:rsidRPr="009E1CDD" w:rsidP="00E34B6E" w14:paraId="6B038C47" w14:textId="77777777">
      <w:pPr>
        <w:pStyle w:val="NormalBold"/>
      </w:pPr>
      <w:r w:rsidRPr="009E1CDD">
        <w:t>Recital 40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E295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2298133" w14:textId="77777777"/>
        </w:tc>
      </w:tr>
      <w:tr w14:paraId="6EE1494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A93CD3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33477B5" w14:textId="77777777">
            <w:pPr>
              <w:pStyle w:val="AmColumnHeading"/>
            </w:pPr>
            <w:r w:rsidRPr="009E1CDD">
              <w:t>Amendment</w:t>
            </w:r>
          </w:p>
        </w:tc>
      </w:tr>
      <w:tr w14:paraId="7840C5B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3C5ED28" w14:textId="77777777">
            <w:pPr>
              <w:pStyle w:val="Normal6a"/>
            </w:pPr>
            <w:r w:rsidRPr="009E1CDD">
              <w:t>(40)</w:t>
            </w:r>
            <w:r w:rsidRPr="009E1CDD">
              <w:tab/>
              <w:t>In order to simplify requirements for beneficiaries, simplified cost options in the form of lump sums, unit costs and flat rates should be used to the maximum possible extent</w:t>
            </w:r>
            <w:r w:rsidRPr="009E1CDD">
              <w:rPr>
                <w:b/>
                <w:i/>
              </w:rPr>
              <w:t xml:space="preserve">. Simplified cost options to support learning mobility under the Programme should </w:t>
            </w:r>
            <w:r w:rsidRPr="009E1CDD">
              <w:rPr>
                <w:b/>
                <w:i/>
              </w:rPr>
              <w:t>take into account</w:t>
            </w:r>
            <w:r w:rsidRPr="009E1CDD">
              <w:rPr>
                <w:b/>
                <w:i/>
              </w:rPr>
              <w:t xml:space="preserve"> the living and subsistence costs in the host country</w:t>
            </w:r>
            <w:r w:rsidRPr="009E1CDD">
              <w:t>. In accordance with national law, Member States should be encouraged to exempt those grants from any taxes and social levies; grants awarded to individuals by public or private legal entities should be treated in the same manner.</w:t>
            </w:r>
          </w:p>
        </w:tc>
        <w:tc>
          <w:tcPr>
            <w:tcW w:w="4876" w:type="dxa"/>
            <w:tcBorders>
              <w:top w:val="nil"/>
              <w:left w:val="nil"/>
              <w:bottom w:val="nil"/>
              <w:right w:val="nil"/>
            </w:tcBorders>
          </w:tcPr>
          <w:p w:rsidR="00E34B6E" w:rsidRPr="009E1CDD" w:rsidP="00023FE6" w14:paraId="6B27FDCE" w14:textId="77777777">
            <w:pPr>
              <w:pStyle w:val="Normal6a"/>
            </w:pPr>
            <w:r w:rsidRPr="009E1CDD">
              <w:t>(40)</w:t>
            </w:r>
            <w:r w:rsidRPr="009E1CDD">
              <w:tab/>
              <w:t>In order to simplify requirements for beneficiaries, simplified cost options in the form of lump sums, unit costs and flat rates should be used to the maximum possible extent. In accordance with national law, Member States should be encouraged to exempt those grants from any taxes and social levies; grants awarded to individuals by public or private legal entities should be treated in the same manner.</w:t>
            </w:r>
          </w:p>
        </w:tc>
      </w:tr>
    </w:tbl>
    <w:p w:rsidR="00E34B6E" w:rsidRPr="009E1CDD" w:rsidP="00E34B6E" w14:paraId="67EDDD50" w14:textId="77777777"/>
    <w:p w:rsidR="00E34B6E" w:rsidRPr="009E1CDD" w:rsidP="00E34B6E" w14:paraId="2B502C31" w14:textId="77777777">
      <w:pPr>
        <w:pStyle w:val="AmNumberTabs"/>
      </w:pPr>
      <w:r w:rsidRPr="009E1CDD">
        <w:t>Amendment</w:t>
      </w:r>
      <w:r w:rsidRPr="009E1CDD">
        <w:tab/>
      </w:r>
      <w:r w:rsidRPr="009E1CDD">
        <w:tab/>
        <w:t>53</w:t>
      </w:r>
    </w:p>
    <w:p w:rsidR="00E34B6E" w:rsidRPr="009E1CDD" w:rsidP="00E34B6E" w14:paraId="3DBC1D61" w14:textId="77777777">
      <w:pPr>
        <w:pStyle w:val="NormalBold12b"/>
      </w:pPr>
      <w:r w:rsidRPr="009E1CDD">
        <w:t>Proposal for a regulation</w:t>
      </w:r>
    </w:p>
    <w:p w:rsidR="00E34B6E" w:rsidRPr="009E1CDD" w:rsidP="00E34B6E" w14:paraId="74BFFA50" w14:textId="77777777">
      <w:pPr>
        <w:pStyle w:val="NormalBold"/>
      </w:pPr>
      <w:r w:rsidRPr="009E1CDD">
        <w:t>Recital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E43C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3F2B45F" w14:textId="77777777"/>
        </w:tc>
      </w:tr>
      <w:tr w14:paraId="29E5DBB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57BFE8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0DFEF24" w14:textId="77777777">
            <w:pPr>
              <w:pStyle w:val="AmColumnHeading"/>
            </w:pPr>
            <w:r w:rsidRPr="009E1CDD">
              <w:t>Amendment</w:t>
            </w:r>
          </w:p>
        </w:tc>
      </w:tr>
      <w:tr w14:paraId="5F8EE6C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22BF38B" w14:textId="77777777">
            <w:pPr>
              <w:pStyle w:val="Normal6a"/>
            </w:pPr>
            <w:r w:rsidRPr="009E1CDD">
              <w:t>(42)</w:t>
            </w:r>
            <w:r w:rsidRPr="009E1CDD">
              <w:tab/>
              <w:t xml:space="preserve">In line with Article 349 of the Treaty on the Functioning of the European Union (TFEU), the Programme should </w:t>
            </w:r>
            <w:r w:rsidRPr="009E1CDD">
              <w:t>take into account</w:t>
            </w:r>
            <w:r w:rsidRPr="009E1CDD">
              <w:t xml:space="preserve"> the specific situation of the outermost regions referred to in that Article, including measures to facilitate their participation to the Programme.</w:t>
            </w:r>
          </w:p>
        </w:tc>
        <w:tc>
          <w:tcPr>
            <w:tcW w:w="4876" w:type="dxa"/>
            <w:tcBorders>
              <w:top w:val="nil"/>
              <w:left w:val="nil"/>
              <w:bottom w:val="nil"/>
              <w:right w:val="nil"/>
            </w:tcBorders>
          </w:tcPr>
          <w:p w:rsidR="00E34B6E" w:rsidRPr="009E1CDD" w:rsidP="00023FE6" w14:paraId="1B2B19F1" w14:textId="77777777">
            <w:pPr>
              <w:pStyle w:val="Normal6a"/>
            </w:pPr>
            <w:r w:rsidRPr="009E1CDD">
              <w:t>(42)</w:t>
            </w:r>
            <w:r w:rsidRPr="009E1CDD">
              <w:tab/>
              <w:t xml:space="preserve">In line with Article 349 of the Treaty on the Functioning of the European Union (TFEU), the Programme should </w:t>
            </w:r>
            <w:r w:rsidRPr="009E1CDD">
              <w:t>take into account</w:t>
            </w:r>
            <w:r w:rsidRPr="009E1CDD">
              <w:t xml:space="preserve"> the specific situation of the outermost regions referred to in that Article, including measures to facilitate their participation to the Programme. </w:t>
            </w:r>
            <w:r w:rsidRPr="009E1CDD">
              <w:rPr>
                <w:b/>
                <w:i/>
              </w:rPr>
              <w:t>The Programme should therefore provide appropriate support to guarantee equal treatment and effective access to all actions and funding opportunities for all beneficiaries.</w:t>
            </w:r>
          </w:p>
        </w:tc>
      </w:tr>
    </w:tbl>
    <w:p w:rsidR="00E34B6E" w:rsidRPr="009E1CDD" w:rsidP="00E34B6E" w14:paraId="08382AED" w14:textId="77777777"/>
    <w:p w:rsidR="00E34B6E" w:rsidRPr="009E1CDD" w:rsidP="00E34B6E" w14:paraId="6DD37646" w14:textId="77777777">
      <w:pPr>
        <w:pStyle w:val="AmNumberTabs"/>
      </w:pPr>
      <w:r w:rsidRPr="009E1CDD">
        <w:t>Amendment</w:t>
      </w:r>
      <w:r w:rsidRPr="009E1CDD">
        <w:tab/>
      </w:r>
      <w:r w:rsidRPr="009E1CDD">
        <w:tab/>
        <w:t>54</w:t>
      </w:r>
    </w:p>
    <w:p w:rsidR="00E34B6E" w:rsidRPr="009E1CDD" w:rsidP="00E34B6E" w14:paraId="646D53C3" w14:textId="77777777">
      <w:pPr>
        <w:pStyle w:val="NormalBold12b"/>
      </w:pPr>
      <w:r w:rsidRPr="009E1CDD">
        <w:t>Proposal for a regulation</w:t>
      </w:r>
    </w:p>
    <w:p w:rsidR="00E34B6E" w:rsidRPr="009E1CDD" w:rsidP="00E34B6E" w14:paraId="51335540" w14:textId="77777777">
      <w:pPr>
        <w:pStyle w:val="NormalBold"/>
      </w:pPr>
      <w:r w:rsidRPr="009E1CDD">
        <w:t>Recital 44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C844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95A6A4B" w14:textId="77777777"/>
        </w:tc>
      </w:tr>
      <w:tr w14:paraId="1D6850A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15A969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B50FF8A" w14:textId="77777777">
            <w:pPr>
              <w:pStyle w:val="AmColumnHeading"/>
            </w:pPr>
            <w:r w:rsidRPr="009E1CDD">
              <w:t>Amendment</w:t>
            </w:r>
          </w:p>
        </w:tc>
      </w:tr>
      <w:tr w14:paraId="3982043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5EB433A" w14:textId="77777777">
            <w:pPr>
              <w:pStyle w:val="Normal6a"/>
            </w:pPr>
            <w:r w:rsidRPr="009E1CDD">
              <w:t>(44)</w:t>
            </w:r>
            <w:r w:rsidRPr="009E1CDD">
              <w:tab/>
              <w:t>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c>
          <w:tcPr>
            <w:tcW w:w="4876" w:type="dxa"/>
            <w:tcBorders>
              <w:top w:val="nil"/>
              <w:left w:val="nil"/>
              <w:bottom w:val="nil"/>
              <w:right w:val="nil"/>
            </w:tcBorders>
          </w:tcPr>
          <w:p w:rsidR="00E34B6E" w:rsidRPr="009E1CDD" w:rsidP="00023FE6" w14:paraId="6D7EEE1F" w14:textId="77777777">
            <w:pPr>
              <w:pStyle w:val="Normal6a"/>
            </w:pPr>
            <w:r w:rsidRPr="009E1CDD">
              <w:t>(44)</w:t>
            </w:r>
            <w:r w:rsidRPr="009E1CDD">
              <w:tab/>
              <w:t xml:space="preserve">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w:t>
            </w:r>
            <w:r w:rsidRPr="009E1CDD">
              <w:rPr>
                <w:b/>
                <w:i/>
              </w:rPr>
              <w:t>In addition to those rules, the monitoring of and reporting on the Programme’s performance should also be based on the indicators listed in the Annex to this Regulation.</w:t>
            </w:r>
          </w:p>
        </w:tc>
      </w:tr>
    </w:tbl>
    <w:p w:rsidR="00E34B6E" w:rsidRPr="009E1CDD" w:rsidP="00E34B6E" w14:paraId="4BE95E11" w14:textId="77777777"/>
    <w:p w:rsidR="00E34B6E" w:rsidRPr="009E1CDD" w:rsidP="00E34B6E" w14:paraId="52CA9E12" w14:textId="77777777">
      <w:pPr>
        <w:pStyle w:val="AmNumberTabs"/>
      </w:pPr>
      <w:r w:rsidRPr="009E1CDD">
        <w:t>Amendment</w:t>
      </w:r>
      <w:r w:rsidRPr="009E1CDD">
        <w:tab/>
      </w:r>
      <w:r w:rsidRPr="009E1CDD">
        <w:tab/>
        <w:t>55</w:t>
      </w:r>
    </w:p>
    <w:p w:rsidR="00E34B6E" w:rsidRPr="009E1CDD" w:rsidP="00E34B6E" w14:paraId="421F07F5" w14:textId="77777777">
      <w:pPr>
        <w:pStyle w:val="NormalBold12b"/>
      </w:pPr>
      <w:r w:rsidRPr="009E1CDD">
        <w:t>Proposal for a regulation</w:t>
      </w:r>
    </w:p>
    <w:p w:rsidR="00E34B6E" w:rsidRPr="009E1CDD" w:rsidP="00E34B6E" w14:paraId="3B811FAA" w14:textId="77777777">
      <w:pPr>
        <w:pStyle w:val="NormalBold"/>
      </w:pPr>
      <w:r w:rsidRPr="009E1CDD">
        <w:t>Recital 44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0F9E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3A8988B" w14:textId="77777777"/>
        </w:tc>
      </w:tr>
      <w:tr w14:paraId="7584B03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8AF812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FFAD9DD" w14:textId="77777777">
            <w:pPr>
              <w:pStyle w:val="AmColumnHeading"/>
            </w:pPr>
            <w:r w:rsidRPr="009E1CDD">
              <w:t>Amendment</w:t>
            </w:r>
          </w:p>
        </w:tc>
      </w:tr>
      <w:tr w14:paraId="7A554F0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E688837" w14:textId="77777777">
            <w:pPr>
              <w:pStyle w:val="Normal6a"/>
            </w:pPr>
          </w:p>
        </w:tc>
        <w:tc>
          <w:tcPr>
            <w:tcW w:w="4876" w:type="dxa"/>
            <w:tcBorders>
              <w:top w:val="nil"/>
              <w:left w:val="nil"/>
              <w:bottom w:val="nil"/>
              <w:right w:val="nil"/>
            </w:tcBorders>
          </w:tcPr>
          <w:p w:rsidR="00E34B6E" w:rsidRPr="009E1CDD" w:rsidP="00023FE6" w14:paraId="0B3E9135" w14:textId="77777777">
            <w:pPr>
              <w:pStyle w:val="Normal6a"/>
            </w:pPr>
            <w:r w:rsidRPr="009E1CDD">
              <w:rPr>
                <w:b/>
                <w:i/>
              </w:rPr>
              <w:t>(44a)</w:t>
            </w:r>
            <w:r w:rsidRPr="009E1CDD">
              <w:tab/>
            </w:r>
            <w:r w:rsidRPr="009E1CDD">
              <w:rPr>
                <w:b/>
                <w:i/>
              </w:rPr>
              <w:t xml:space="preserve">It is essential that the provisions of this Regulation as well as its governance arrangements be conducive to proper decision-making by the budgetary authority and to appropriate parliamentary oversight. </w:t>
            </w:r>
            <w:r w:rsidRPr="009E1CDD">
              <w:rPr>
                <w:b/>
                <w:i/>
              </w:rPr>
              <w:t>In particular, in</w:t>
            </w:r>
            <w:r w:rsidRPr="009E1CDD">
              <w:rPr>
                <w:b/>
                <w:i/>
              </w:rPr>
              <w:t xml:space="preserve"> line with Article 47(2) of the Financial Regulation, any specification of the Programme’s internal architecture should be duly reflected in the budget nomenclature through the introduction of corresponding budget lines.</w:t>
            </w:r>
          </w:p>
        </w:tc>
      </w:tr>
    </w:tbl>
    <w:p w:rsidR="00E34B6E" w:rsidRPr="009E1CDD" w:rsidP="00E34B6E" w14:paraId="35C5C943" w14:textId="77777777"/>
    <w:p w:rsidR="00E34B6E" w:rsidRPr="009E1CDD" w:rsidP="00E34B6E" w14:paraId="7FC6E3C8" w14:textId="77777777">
      <w:pPr>
        <w:pStyle w:val="AmNumberTabs"/>
      </w:pPr>
      <w:r w:rsidRPr="009E1CDD">
        <w:t>Amendment</w:t>
      </w:r>
      <w:r w:rsidRPr="009E1CDD">
        <w:tab/>
      </w:r>
      <w:r w:rsidRPr="009E1CDD">
        <w:tab/>
        <w:t>56</w:t>
      </w:r>
    </w:p>
    <w:p w:rsidR="00E34B6E" w:rsidRPr="009E1CDD" w:rsidP="00E34B6E" w14:paraId="0C1D64B3" w14:textId="77777777">
      <w:pPr>
        <w:pStyle w:val="NormalBold12b"/>
      </w:pPr>
      <w:r w:rsidRPr="009E1CDD">
        <w:t>Proposal for a regulation</w:t>
      </w:r>
    </w:p>
    <w:p w:rsidR="00E34B6E" w:rsidRPr="009E1CDD" w:rsidP="00E34B6E" w14:paraId="5EACD003" w14:textId="77777777">
      <w:pPr>
        <w:pStyle w:val="NormalBold"/>
      </w:pPr>
      <w:r w:rsidRPr="009E1CDD">
        <w:t>Recital 45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A707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6B4EAA5" w14:textId="77777777"/>
        </w:tc>
      </w:tr>
      <w:tr w14:paraId="209A638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0D96BB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006D15C" w14:textId="77777777">
            <w:pPr>
              <w:pStyle w:val="AmColumnHeading"/>
            </w:pPr>
            <w:r w:rsidRPr="009E1CDD">
              <w:t>Amendment</w:t>
            </w:r>
          </w:p>
        </w:tc>
      </w:tr>
      <w:tr w14:paraId="1633845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DE91938" w14:textId="77777777">
            <w:pPr>
              <w:pStyle w:val="Normal6a"/>
            </w:pPr>
            <w:r w:rsidRPr="009E1CDD">
              <w:t>(45)</w:t>
            </w:r>
            <w:r w:rsidRPr="009E1CDD">
              <w:tab/>
              <w:t xml:space="preserve">In view to optimise the added value, increase scale and impact of investments, synergies should be </w:t>
            </w:r>
            <w:r w:rsidRPr="009E1CDD">
              <w:rPr>
                <w:b/>
                <w:bCs/>
                <w:i/>
                <w:iCs/>
              </w:rPr>
              <w:t>sought</w:t>
            </w:r>
            <w:r w:rsidRPr="009E1CDD">
              <w:t xml:space="preserve"> </w:t>
            </w:r>
            <w:r w:rsidRPr="009E1CDD">
              <w:t>in particular between</w:t>
            </w:r>
            <w:r w:rsidRPr="009E1CDD">
              <w:t xml:space="preserve"> the Programme and other Union funding instruments, including through enabling mechanisms. The Programme should seek </w:t>
            </w:r>
            <w:r w:rsidRPr="009E1CDD">
              <w:t>as well synergies</w:t>
            </w:r>
            <w:r w:rsidRPr="009E1CDD">
              <w:t xml:space="preserve"> that strengthen collaboration between education and the private sector.</w:t>
            </w:r>
          </w:p>
        </w:tc>
        <w:tc>
          <w:tcPr>
            <w:tcW w:w="4876" w:type="dxa"/>
            <w:tcBorders>
              <w:top w:val="nil"/>
              <w:left w:val="nil"/>
              <w:bottom w:val="nil"/>
              <w:right w:val="nil"/>
            </w:tcBorders>
          </w:tcPr>
          <w:p w:rsidR="00E34B6E" w:rsidRPr="009E1CDD" w:rsidP="00023FE6" w14:paraId="52796564" w14:textId="77777777">
            <w:pPr>
              <w:pStyle w:val="Normal6a"/>
            </w:pPr>
            <w:r w:rsidRPr="009E1CDD">
              <w:t>(45)</w:t>
            </w:r>
            <w:r w:rsidRPr="009E1CDD">
              <w:tab/>
              <w:t xml:space="preserve">In view to optimise the added value, increase scale and impact of investments, synergies should be </w:t>
            </w:r>
            <w:r w:rsidRPr="009E1CDD">
              <w:rPr>
                <w:b/>
                <w:i/>
              </w:rPr>
              <w:t>actively pursued</w:t>
            </w:r>
            <w:r w:rsidRPr="009E1CDD">
              <w:t xml:space="preserve"> in particular between the Programme and other Union funding instruments, </w:t>
            </w:r>
            <w:r w:rsidRPr="009E1CDD">
              <w:rPr>
                <w:b/>
                <w:i/>
              </w:rPr>
              <w:t>in particular the European Competitiveness Fund, Horizon Europe, National and Regional Partnership Plans and funding delivered through them such as the European Social Fund and the Youth Guarantee,</w:t>
            </w:r>
            <w:r w:rsidRPr="009E1CDD">
              <w:t xml:space="preserve"> including through enabling mechanisms </w:t>
            </w:r>
            <w:r w:rsidRPr="009E1CDD">
              <w:rPr>
                <w:b/>
                <w:i/>
              </w:rPr>
              <w:t>such as simplified procedures</w:t>
            </w:r>
            <w:r w:rsidRPr="009E1CDD">
              <w:t xml:space="preserve">. The Programme should seek </w:t>
            </w:r>
            <w:r w:rsidRPr="009E1CDD">
              <w:t>as well synergies</w:t>
            </w:r>
            <w:r w:rsidRPr="009E1CDD">
              <w:t xml:space="preserve"> that strengthen collaboration between education and the private sector.</w:t>
            </w:r>
          </w:p>
        </w:tc>
      </w:tr>
    </w:tbl>
    <w:p w:rsidR="00E34B6E" w:rsidRPr="009E1CDD" w:rsidP="00E34B6E" w14:paraId="51681335" w14:textId="77777777"/>
    <w:p w:rsidR="00E34B6E" w:rsidRPr="009E1CDD" w:rsidP="00E34B6E" w14:paraId="20B5B4CB" w14:textId="77777777">
      <w:pPr>
        <w:pStyle w:val="AmNumberTabs"/>
      </w:pPr>
      <w:r w:rsidRPr="009E1CDD">
        <w:t>Amendment</w:t>
      </w:r>
      <w:r w:rsidRPr="009E1CDD">
        <w:tab/>
      </w:r>
      <w:r w:rsidRPr="009E1CDD">
        <w:tab/>
        <w:t>57</w:t>
      </w:r>
    </w:p>
    <w:p w:rsidR="00E34B6E" w:rsidRPr="009E1CDD" w:rsidP="00E34B6E" w14:paraId="75E58FBB" w14:textId="77777777">
      <w:pPr>
        <w:pStyle w:val="NormalBold12b"/>
      </w:pPr>
      <w:r w:rsidRPr="009E1CDD">
        <w:t>Proposal for a regulation</w:t>
      </w:r>
    </w:p>
    <w:p w:rsidR="00E34B6E" w:rsidRPr="009E1CDD" w:rsidP="00E34B6E" w14:paraId="02C7FDC9" w14:textId="77777777">
      <w:pPr>
        <w:pStyle w:val="NormalBold"/>
      </w:pPr>
      <w:r w:rsidRPr="009E1CDD">
        <w:t>Recital 45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3857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D5FBD71" w14:textId="77777777"/>
        </w:tc>
      </w:tr>
      <w:tr w14:paraId="52191626"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5535EB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A66BACC" w14:textId="77777777">
            <w:pPr>
              <w:pStyle w:val="AmColumnHeading"/>
            </w:pPr>
            <w:r w:rsidRPr="009E1CDD">
              <w:t>Amendment</w:t>
            </w:r>
          </w:p>
        </w:tc>
      </w:tr>
      <w:tr w14:paraId="302F0E9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7739B54" w14:textId="77777777">
            <w:pPr>
              <w:pStyle w:val="Normal6a"/>
            </w:pPr>
          </w:p>
        </w:tc>
        <w:tc>
          <w:tcPr>
            <w:tcW w:w="4876" w:type="dxa"/>
            <w:tcBorders>
              <w:top w:val="nil"/>
              <w:left w:val="nil"/>
              <w:bottom w:val="nil"/>
              <w:right w:val="nil"/>
            </w:tcBorders>
          </w:tcPr>
          <w:p w:rsidR="00E34B6E" w:rsidRPr="009E1CDD" w:rsidP="00023FE6" w14:paraId="191AB218" w14:textId="77777777">
            <w:pPr>
              <w:pStyle w:val="Normal6a"/>
            </w:pPr>
            <w:r w:rsidRPr="009E1CDD">
              <w:rPr>
                <w:b/>
                <w:i/>
              </w:rPr>
              <w:t>(45a)</w:t>
            </w:r>
            <w:r w:rsidRPr="009E1CDD">
              <w:tab/>
            </w:r>
            <w:r w:rsidRPr="009E1CDD">
              <w:rPr>
                <w:b/>
                <w:i/>
              </w:rPr>
              <w:t>The complementarity between the Programme and other Union instruments should not come at the expense of the traceability of expenditure or of the prerogatives of the budgetary authority. The contribution of the Programme to jointly funded actions should remain explicitly identifiable at all stages of the budgetary cycle and should be duly reflected in the Programme Performance Statement.</w:t>
            </w:r>
          </w:p>
        </w:tc>
      </w:tr>
    </w:tbl>
    <w:p w:rsidR="00E34B6E" w:rsidRPr="009E1CDD" w:rsidP="00E34B6E" w14:paraId="1850C3AE" w14:textId="77777777"/>
    <w:p w:rsidR="00E34B6E" w:rsidRPr="009E1CDD" w:rsidP="00E34B6E" w14:paraId="6D6F9C7C" w14:textId="77777777">
      <w:pPr>
        <w:pStyle w:val="AmNumberTabs"/>
      </w:pPr>
      <w:r w:rsidRPr="009E1CDD">
        <w:t>Amendment</w:t>
      </w:r>
      <w:r w:rsidRPr="009E1CDD">
        <w:tab/>
      </w:r>
      <w:r w:rsidRPr="009E1CDD">
        <w:tab/>
        <w:t>58</w:t>
      </w:r>
    </w:p>
    <w:p w:rsidR="00E34B6E" w:rsidRPr="009E1CDD" w:rsidP="00E34B6E" w14:paraId="6DD33CAD" w14:textId="77777777">
      <w:pPr>
        <w:pStyle w:val="NormalBold12b"/>
      </w:pPr>
      <w:r w:rsidRPr="009E1CDD">
        <w:t>Proposal for a regulation</w:t>
      </w:r>
    </w:p>
    <w:p w:rsidR="00E34B6E" w:rsidRPr="009E1CDD" w:rsidP="00E34B6E" w14:paraId="5BCBADF6" w14:textId="77777777">
      <w:pPr>
        <w:pStyle w:val="NormalBold"/>
      </w:pPr>
      <w:r w:rsidRPr="009E1CDD">
        <w:t>Recital 45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8192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FDD8C9C" w14:textId="77777777"/>
        </w:tc>
      </w:tr>
      <w:tr w14:paraId="3433FB4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1990CB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78A6AE8" w14:textId="77777777">
            <w:pPr>
              <w:pStyle w:val="AmColumnHeading"/>
            </w:pPr>
            <w:r w:rsidRPr="009E1CDD">
              <w:t>Amendment</w:t>
            </w:r>
          </w:p>
        </w:tc>
      </w:tr>
      <w:tr w14:paraId="2B2CF07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93AD690" w14:textId="77777777">
            <w:pPr>
              <w:pStyle w:val="Normal6a"/>
            </w:pPr>
          </w:p>
        </w:tc>
        <w:tc>
          <w:tcPr>
            <w:tcW w:w="4876" w:type="dxa"/>
            <w:tcBorders>
              <w:top w:val="nil"/>
              <w:left w:val="nil"/>
              <w:bottom w:val="nil"/>
              <w:right w:val="nil"/>
            </w:tcBorders>
          </w:tcPr>
          <w:p w:rsidR="00E34B6E" w:rsidRPr="009E1CDD" w:rsidP="00023FE6" w14:paraId="71462601" w14:textId="77777777">
            <w:pPr>
              <w:pStyle w:val="Normal6a"/>
            </w:pPr>
            <w:r w:rsidRPr="009E1CDD">
              <w:rPr>
                <w:b/>
                <w:i/>
              </w:rPr>
              <w:t>(45b)</w:t>
            </w:r>
            <w:r w:rsidRPr="009E1CDD">
              <w:tab/>
            </w:r>
            <w:r w:rsidRPr="009E1CDD">
              <w:rPr>
                <w:b/>
                <w:i/>
              </w:rPr>
              <w:t>Each year, the Erasmus national authority and national agency as referred to in Articles 18 and 19 of this Regulation should consult the managing authority or authorities as referred to in Article 51 of Regulation (EU) [XXX] [NRPPs] regarding possible synergies between the NRP Plans and the Programme, including possible transfers to the Programme. The Commission should provide guidance on the process and different modalities and should be informed about the outcome of these discussions accordingly.</w:t>
            </w:r>
          </w:p>
        </w:tc>
      </w:tr>
    </w:tbl>
    <w:p w:rsidR="00E34B6E" w:rsidRPr="009E1CDD" w:rsidP="00E34B6E" w14:paraId="76111775" w14:textId="77777777"/>
    <w:p w:rsidR="00E34B6E" w:rsidRPr="009E1CDD" w:rsidP="00E34B6E" w14:paraId="08BDDFBD" w14:textId="77777777">
      <w:pPr>
        <w:pStyle w:val="AmNumberTabs"/>
      </w:pPr>
      <w:r w:rsidRPr="009E1CDD">
        <w:t>Amendment</w:t>
      </w:r>
      <w:r w:rsidRPr="009E1CDD">
        <w:tab/>
      </w:r>
      <w:r w:rsidRPr="009E1CDD">
        <w:tab/>
        <w:t>59</w:t>
      </w:r>
    </w:p>
    <w:p w:rsidR="00E34B6E" w:rsidRPr="009E1CDD" w:rsidP="00E34B6E" w14:paraId="773D0F6D" w14:textId="77777777">
      <w:pPr>
        <w:pStyle w:val="NormalBold12b"/>
      </w:pPr>
      <w:r w:rsidRPr="009E1CDD">
        <w:t>Proposal for a regulation</w:t>
      </w:r>
    </w:p>
    <w:p w:rsidR="00E34B6E" w:rsidRPr="009E1CDD" w:rsidP="00E34B6E" w14:paraId="7C85CA85" w14:textId="77777777">
      <w:pPr>
        <w:pStyle w:val="NormalBold"/>
      </w:pPr>
      <w:r w:rsidRPr="009E1CDD">
        <w:t>Recital 46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AD22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3B74F52" w14:textId="77777777"/>
        </w:tc>
      </w:tr>
      <w:tr w14:paraId="7EC1689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F0C37E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2CA1CD8" w14:textId="77777777">
            <w:pPr>
              <w:pStyle w:val="AmColumnHeading"/>
            </w:pPr>
            <w:r w:rsidRPr="009E1CDD">
              <w:t>Amendment</w:t>
            </w:r>
          </w:p>
        </w:tc>
      </w:tr>
      <w:tr w14:paraId="036FA49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CD5D500" w14:textId="77777777">
            <w:pPr>
              <w:pStyle w:val="Normal6a"/>
            </w:pPr>
            <w:r w:rsidRPr="009E1CDD">
              <w:t>(46)</w:t>
            </w:r>
            <w:r w:rsidRPr="009E1CDD">
              <w:tab/>
              <w:t xml:space="preserve">The Programme should allow for full and partial association of third countries. The Programme should also support the participation of third countries that are not </w:t>
            </w:r>
            <w:r w:rsidRPr="009E1CDD">
              <w:t>associated to the Programme where those countries are identified in the work programme, their participation contributes to achieve the objectives of the programme and is essential for the implementation of the action.</w:t>
            </w:r>
          </w:p>
        </w:tc>
        <w:tc>
          <w:tcPr>
            <w:tcW w:w="4876" w:type="dxa"/>
            <w:tcBorders>
              <w:top w:val="nil"/>
              <w:left w:val="nil"/>
              <w:bottom w:val="nil"/>
              <w:right w:val="nil"/>
            </w:tcBorders>
          </w:tcPr>
          <w:p w:rsidR="00E34B6E" w:rsidRPr="009E1CDD" w:rsidP="00023FE6" w14:paraId="125935BF" w14:textId="77777777">
            <w:pPr>
              <w:pStyle w:val="Normal6a"/>
            </w:pPr>
            <w:r w:rsidRPr="009E1CDD">
              <w:t>(46)</w:t>
            </w:r>
            <w:r w:rsidRPr="009E1CDD">
              <w:tab/>
              <w:t xml:space="preserve">The Programme should allow for full and partial association of third countries. The Programme should also support the participation of third countries that are not </w:t>
            </w:r>
            <w:r w:rsidRPr="009E1CDD">
              <w:t>associated to the Programme where those countries are identified in the work programme, their participation contributes to achieve the objectives of the programme</w:t>
            </w:r>
            <w:r w:rsidRPr="009E1CDD">
              <w:rPr>
                <w:b/>
                <w:bCs/>
                <w:i/>
                <w:iCs/>
              </w:rPr>
              <w:t xml:space="preserve">, </w:t>
            </w:r>
            <w:r w:rsidRPr="009E1CDD">
              <w:rPr>
                <w:b/>
                <w:i/>
              </w:rPr>
              <w:t>is in accordance with the respect of the Union values</w:t>
            </w:r>
            <w:r w:rsidRPr="009E1CDD">
              <w:t xml:space="preserve"> and is essential for the implementation of the action. </w:t>
            </w:r>
            <w:r w:rsidRPr="009E1CDD">
              <w:rPr>
                <w:b/>
                <w:i/>
              </w:rPr>
              <w:t>Association to the Programme should be subject to a fair balance of the contribution and benefits of the third country and ensure the protection of the financial and security interests of the Union. When deciding on the participation of third countries and on the arrangements for such participation, the respective prerogatives of the European Parliament, the Council and the Commission under Article 218 TFEU are to be observed. Third countries which were previously associated to at least one of the predecessor programmes should not be considered for partial association. For other categories of third country, partial association should either be used as a step towards full association or be considered where there is no prospect of full association and such partial association is in the interests of the Union.</w:t>
            </w:r>
          </w:p>
        </w:tc>
      </w:tr>
    </w:tbl>
    <w:p w:rsidR="00E34B6E" w:rsidRPr="009E1CDD" w:rsidP="00E34B6E" w14:paraId="6D095A1D" w14:textId="77777777"/>
    <w:p w:rsidR="00E34B6E" w:rsidRPr="009E1CDD" w:rsidP="00E34B6E" w14:paraId="1AD30C04" w14:textId="77777777">
      <w:pPr>
        <w:pStyle w:val="AmNumberTabs"/>
      </w:pPr>
      <w:r w:rsidRPr="009E1CDD">
        <w:t>Amendment</w:t>
      </w:r>
      <w:r w:rsidRPr="009E1CDD">
        <w:tab/>
      </w:r>
      <w:r w:rsidRPr="009E1CDD">
        <w:tab/>
        <w:t>60</w:t>
      </w:r>
    </w:p>
    <w:p w:rsidR="00E34B6E" w:rsidRPr="009E1CDD" w:rsidP="00E34B6E" w14:paraId="2D80A423" w14:textId="77777777">
      <w:pPr>
        <w:pStyle w:val="NormalBold12b"/>
      </w:pPr>
      <w:r w:rsidRPr="009E1CDD">
        <w:t>Proposal for a regulation</w:t>
      </w:r>
    </w:p>
    <w:p w:rsidR="00E34B6E" w:rsidRPr="009E1CDD" w:rsidP="00E34B6E" w14:paraId="3B258C69" w14:textId="77777777">
      <w:pPr>
        <w:pStyle w:val="NormalBold"/>
      </w:pPr>
      <w:r w:rsidRPr="009E1CDD">
        <w:t>Recital 46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06B4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A886CBD" w14:textId="77777777"/>
        </w:tc>
      </w:tr>
      <w:tr w14:paraId="4D1ADD9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6E0236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FBA6755" w14:textId="77777777">
            <w:pPr>
              <w:pStyle w:val="AmColumnHeading"/>
            </w:pPr>
            <w:r w:rsidRPr="009E1CDD">
              <w:t>Amendment</w:t>
            </w:r>
          </w:p>
        </w:tc>
      </w:tr>
      <w:tr w14:paraId="4605027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AB43FDA" w14:textId="77777777">
            <w:pPr>
              <w:pStyle w:val="Normal6a"/>
            </w:pPr>
          </w:p>
        </w:tc>
        <w:tc>
          <w:tcPr>
            <w:tcW w:w="4876" w:type="dxa"/>
            <w:tcBorders>
              <w:top w:val="nil"/>
              <w:left w:val="nil"/>
              <w:bottom w:val="nil"/>
              <w:right w:val="nil"/>
            </w:tcBorders>
          </w:tcPr>
          <w:p w:rsidR="00E34B6E" w:rsidRPr="009E1CDD" w:rsidP="00023FE6" w14:paraId="10025F0C" w14:textId="77777777">
            <w:pPr>
              <w:pStyle w:val="Normal6a"/>
            </w:pPr>
            <w:r w:rsidRPr="009E1CDD">
              <w:rPr>
                <w:b/>
                <w:i/>
              </w:rPr>
              <w:t>(46a)</w:t>
            </w:r>
            <w:r w:rsidRPr="009E1CDD">
              <w:tab/>
            </w:r>
            <w:r w:rsidRPr="009E1CDD">
              <w:rPr>
                <w:b/>
                <w:i/>
              </w:rPr>
              <w:t xml:space="preserve">Secondary policy choices and priorities, including details of specific new initiatives, should be determined by means of work programmes. When designing new initiatives, lessons should be drawn from past and ongoing pilot initiatives and due account should be taken of European added value. The work programme should also set out the measures needed for their implementation in line with the general and specific objectives of the Programme, the selection </w:t>
            </w:r>
            <w:r w:rsidRPr="009E1CDD">
              <w:rPr>
                <w:b/>
                <w:i/>
              </w:rPr>
              <w:t>and award criteria for grants, as well as all other elements required. The power to adopt acts in accordance with Article 290 of the Treaty on the Functioning of the European Union should be delegated to the Commission in respect of work programmes and any amendments to them. It is of particular importance that the Commission carry out appropriate regular consultations during its preparatory work, including at expert level, relevant stakeholders, including civil society organizations and the beneficiaries. Those consultations should be conducted in accordance with the principles laid down in the Inter-institutional Agreement of 13 April 2016 on Better Law-Making</w:t>
            </w:r>
            <w:r w:rsidRPr="009E1CDD">
              <w:rPr>
                <w:b/>
                <w:i/>
                <w:vertAlign w:val="superscript"/>
              </w:rPr>
              <w:t>1a</w:t>
            </w:r>
            <w:r w:rsidRPr="009E1CDD">
              <w:rPr>
                <w:b/>
                <w:i/>
              </w:rPr>
              <w:t xml:space="preserve">. </w:t>
            </w:r>
            <w:r w:rsidRPr="009E1CDD">
              <w:rPr>
                <w:b/>
                <w:i/>
              </w:rPr>
              <w:t>In particular, to</w:t>
            </w:r>
            <w:r w:rsidRPr="009E1CDD">
              <w:rPr>
                <w:b/>
                <w:i/>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14:paraId="6C61E8C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93C3E0F" w14:textId="77777777"/>
        </w:tc>
        <w:tc>
          <w:tcPr>
            <w:tcW w:w="4876" w:type="dxa"/>
            <w:tcBorders>
              <w:top w:val="nil"/>
              <w:left w:val="nil"/>
              <w:bottom w:val="nil"/>
              <w:right w:val="nil"/>
            </w:tcBorders>
          </w:tcPr>
          <w:p w:rsidR="00E34B6E" w:rsidRPr="009E1CDD" w:rsidP="00023FE6" w14:paraId="2725B372" w14:textId="77777777">
            <w:pPr>
              <w:pStyle w:val="Normal6a"/>
            </w:pPr>
            <w:r w:rsidRPr="009E1CDD">
              <w:rPr>
                <w:b/>
                <w:i/>
              </w:rPr>
              <w:t>_________________</w:t>
            </w:r>
          </w:p>
        </w:tc>
      </w:tr>
      <w:tr w14:paraId="2E6A2E1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32B8491" w14:textId="77777777"/>
        </w:tc>
        <w:tc>
          <w:tcPr>
            <w:tcW w:w="4876" w:type="dxa"/>
            <w:tcBorders>
              <w:top w:val="nil"/>
              <w:left w:val="nil"/>
              <w:bottom w:val="nil"/>
              <w:right w:val="nil"/>
            </w:tcBorders>
          </w:tcPr>
          <w:p w:rsidR="00E34B6E" w:rsidRPr="009E1CDD" w:rsidP="00023FE6" w14:paraId="37896EBE" w14:textId="77777777">
            <w:pPr>
              <w:pStyle w:val="Normal6a"/>
              <w:rPr>
                <w:lang w:val="fi-FI"/>
              </w:rPr>
            </w:pPr>
            <w:r w:rsidRPr="009E1CDD">
              <w:rPr>
                <w:b/>
                <w:i/>
                <w:vertAlign w:val="superscript"/>
                <w:lang w:val="fi-FI"/>
              </w:rPr>
              <w:t>1a</w:t>
            </w:r>
            <w:r w:rsidRPr="009E1CDD">
              <w:rPr>
                <w:lang w:val="fi-FI"/>
              </w:rPr>
              <w:t xml:space="preserve"> </w:t>
            </w:r>
            <w:r w:rsidRPr="009E1CDD">
              <w:rPr>
                <w:b/>
                <w:bCs/>
                <w:i/>
                <w:iCs/>
                <w:lang w:val="fi-FI"/>
              </w:rPr>
              <w:t>OJ L 123, 12.5.2016, p. 1, ELI: http://data.europa.eu/eli/agree_interinstit/2016/512/oj.</w:t>
            </w:r>
          </w:p>
        </w:tc>
      </w:tr>
    </w:tbl>
    <w:p w:rsidR="00E34B6E" w:rsidRPr="009E1CDD" w:rsidP="00E34B6E" w14:paraId="3A77FD21" w14:textId="77777777">
      <w:pPr>
        <w:rPr>
          <w:lang w:val="fi-FI"/>
        </w:rPr>
      </w:pPr>
    </w:p>
    <w:p w:rsidR="00E34B6E" w:rsidRPr="009E1CDD" w:rsidP="00E34B6E" w14:paraId="2836B8BA" w14:textId="77777777">
      <w:pPr>
        <w:pStyle w:val="AmNumberTabs"/>
      </w:pPr>
      <w:r w:rsidRPr="009E1CDD">
        <w:t>Amendment</w:t>
      </w:r>
      <w:r w:rsidRPr="009E1CDD">
        <w:tab/>
      </w:r>
      <w:r w:rsidRPr="009E1CDD">
        <w:tab/>
        <w:t>61</w:t>
      </w:r>
    </w:p>
    <w:p w:rsidR="00E34B6E" w:rsidRPr="009E1CDD" w:rsidP="00E34B6E" w14:paraId="565973F6" w14:textId="77777777">
      <w:pPr>
        <w:pStyle w:val="NormalBold12b"/>
      </w:pPr>
      <w:r w:rsidRPr="009E1CDD">
        <w:t>Proposal for a regulation</w:t>
      </w:r>
    </w:p>
    <w:p w:rsidR="00E34B6E" w:rsidRPr="009E1CDD" w:rsidP="00E34B6E" w14:paraId="40C28DA4" w14:textId="77777777">
      <w:pPr>
        <w:pStyle w:val="NormalBold"/>
      </w:pPr>
      <w:r w:rsidRPr="009E1CDD">
        <w:t>Recital 47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AFAF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2C0AE4A" w14:textId="77777777"/>
        </w:tc>
      </w:tr>
      <w:tr w14:paraId="28DC071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5AAA469"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E720FFB" w14:textId="77777777">
            <w:pPr>
              <w:pStyle w:val="AmColumnHeading"/>
            </w:pPr>
            <w:r w:rsidRPr="009E1CDD">
              <w:t>Amendment</w:t>
            </w:r>
          </w:p>
        </w:tc>
      </w:tr>
      <w:tr w14:paraId="0A2F764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C0907C0" w14:textId="77777777">
            <w:pPr>
              <w:pStyle w:val="Normal6a"/>
            </w:pPr>
            <w:r w:rsidRPr="009E1CDD">
              <w:t>(47)</w:t>
            </w:r>
            <w:r w:rsidRPr="009E1CDD">
              <w:tab/>
              <w:t xml:space="preserve">Appropriate and inclusive outreach, publicity of the opportunities supported by the Programme should be ensured at local, national and Union level and should </w:t>
            </w:r>
            <w:r w:rsidRPr="009E1CDD">
              <w:t>take into account</w:t>
            </w:r>
            <w:r w:rsidRPr="009E1CDD">
              <w:t xml:space="preserve"> the main target groups of the Programme and, where relevant, a wide variety of other target groups. Furthermore, the Commission and the implementing bodies should facilitate the sharing of good </w:t>
            </w:r>
            <w:r w:rsidRPr="009E1CDD">
              <w:t>practices and project results and gather feedback on the Programme.</w:t>
            </w:r>
          </w:p>
        </w:tc>
        <w:tc>
          <w:tcPr>
            <w:tcW w:w="4876" w:type="dxa"/>
            <w:tcBorders>
              <w:top w:val="nil"/>
              <w:left w:val="nil"/>
              <w:bottom w:val="nil"/>
              <w:right w:val="nil"/>
            </w:tcBorders>
          </w:tcPr>
          <w:p w:rsidR="00E34B6E" w:rsidRPr="009E1CDD" w:rsidP="00023FE6" w14:paraId="217B1709" w14:textId="77777777">
            <w:pPr>
              <w:pStyle w:val="Normal6a"/>
            </w:pPr>
            <w:r w:rsidRPr="009E1CDD">
              <w:t>(47)</w:t>
            </w:r>
            <w:r w:rsidRPr="009E1CDD">
              <w:tab/>
              <w:t>Appropriate</w:t>
            </w:r>
            <w:r w:rsidRPr="009E1CDD">
              <w:rPr>
                <w:b/>
                <w:i/>
              </w:rPr>
              <w:t>, effective</w:t>
            </w:r>
            <w:r w:rsidRPr="009E1CDD">
              <w:t xml:space="preserve"> and inclusive outreach, publicity of the opportunities supported by the Programme should be ensured at local, national and Union level and should </w:t>
            </w:r>
            <w:r w:rsidRPr="009E1CDD">
              <w:t>take into account</w:t>
            </w:r>
            <w:r w:rsidRPr="009E1CDD">
              <w:t xml:space="preserve"> the main target groups of the Programme and, where relevant, a wide variety of other target groups. Furthermore, the Commission and the implementing bodies should facilitate </w:t>
            </w:r>
            <w:r w:rsidRPr="009E1CDD">
              <w:t>the sharing of good practices and project results and gather feedback on the Programme.</w:t>
            </w:r>
          </w:p>
        </w:tc>
      </w:tr>
    </w:tbl>
    <w:p w:rsidR="00E34B6E" w:rsidRPr="009E1CDD" w:rsidP="00E34B6E" w14:paraId="59D982F8" w14:textId="77777777"/>
    <w:p w:rsidR="00E34B6E" w:rsidRPr="009E1CDD" w:rsidP="00E34B6E" w14:paraId="088243A2" w14:textId="77777777">
      <w:pPr>
        <w:pStyle w:val="AmNumberTabs"/>
      </w:pPr>
      <w:r w:rsidRPr="009E1CDD">
        <w:t>Amendment</w:t>
      </w:r>
      <w:r w:rsidRPr="009E1CDD">
        <w:tab/>
      </w:r>
      <w:r w:rsidRPr="009E1CDD">
        <w:tab/>
        <w:t>62</w:t>
      </w:r>
    </w:p>
    <w:p w:rsidR="00E34B6E" w:rsidRPr="009E1CDD" w:rsidP="00E34B6E" w14:paraId="086941AC" w14:textId="77777777">
      <w:pPr>
        <w:pStyle w:val="NormalBold12b"/>
      </w:pPr>
      <w:r w:rsidRPr="009E1CDD">
        <w:t>Proposal for a regulation</w:t>
      </w:r>
    </w:p>
    <w:p w:rsidR="00E34B6E" w:rsidRPr="009E1CDD" w:rsidP="00E34B6E" w14:paraId="49091037" w14:textId="77777777">
      <w:pPr>
        <w:pStyle w:val="NormalBold"/>
      </w:pPr>
      <w:r w:rsidRPr="009E1CDD">
        <w:t>Recital 48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3F7D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BBFF8AD" w14:textId="77777777"/>
        </w:tc>
      </w:tr>
      <w:tr w14:paraId="3329C30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938AC3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E343031" w14:textId="77777777">
            <w:pPr>
              <w:pStyle w:val="AmColumnHeading"/>
            </w:pPr>
            <w:r w:rsidRPr="009E1CDD">
              <w:t>Amendment</w:t>
            </w:r>
          </w:p>
        </w:tc>
      </w:tr>
      <w:tr w14:paraId="73ABA82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42CE8A5" w14:textId="77777777">
            <w:pPr>
              <w:pStyle w:val="Normal6a"/>
            </w:pPr>
            <w:r w:rsidRPr="009E1CDD">
              <w:t>(48)</w:t>
            </w:r>
            <w:r w:rsidRPr="009E1CDD">
              <w:tab/>
              <w:t>The Programme should mobilise the potential of former participants in the Erasmus+ Programme and support related activities by encouraging them to promote the Programme.</w:t>
            </w:r>
          </w:p>
        </w:tc>
        <w:tc>
          <w:tcPr>
            <w:tcW w:w="4876" w:type="dxa"/>
            <w:tcBorders>
              <w:top w:val="nil"/>
              <w:left w:val="nil"/>
              <w:bottom w:val="nil"/>
              <w:right w:val="nil"/>
            </w:tcBorders>
          </w:tcPr>
          <w:p w:rsidR="00E34B6E" w:rsidRPr="009E1CDD" w:rsidP="00023FE6" w14:paraId="29E5E5BF" w14:textId="77777777">
            <w:pPr>
              <w:pStyle w:val="Normal6a"/>
            </w:pPr>
            <w:r w:rsidRPr="009E1CDD">
              <w:t>(48)</w:t>
            </w:r>
            <w:r w:rsidRPr="009E1CDD">
              <w:tab/>
              <w:t xml:space="preserve">The Programme should mobilise the potential of former participants in the Erasmus+ Programme and </w:t>
            </w:r>
            <w:r w:rsidRPr="009E1CDD">
              <w:rPr>
                <w:b/>
                <w:i/>
              </w:rPr>
              <w:t>the European Solidarity Corps Programme and</w:t>
            </w:r>
            <w:r w:rsidRPr="009E1CDD">
              <w:t xml:space="preserve"> support related activities by encouraging them to promote the Programme.</w:t>
            </w:r>
          </w:p>
        </w:tc>
      </w:tr>
    </w:tbl>
    <w:p w:rsidR="00E34B6E" w:rsidRPr="009E1CDD" w:rsidP="00E34B6E" w14:paraId="1B5DC85E" w14:textId="77777777"/>
    <w:p w:rsidR="00E34B6E" w:rsidRPr="009E1CDD" w:rsidP="00E34B6E" w14:paraId="77DC719F" w14:textId="77777777">
      <w:pPr>
        <w:pStyle w:val="AmNumberTabs"/>
      </w:pPr>
      <w:r w:rsidRPr="009E1CDD">
        <w:t>Amendment</w:t>
      </w:r>
      <w:r w:rsidRPr="009E1CDD">
        <w:tab/>
      </w:r>
      <w:r w:rsidRPr="009E1CDD">
        <w:tab/>
        <w:t>63</w:t>
      </w:r>
    </w:p>
    <w:p w:rsidR="00E34B6E" w:rsidRPr="009E1CDD" w:rsidP="00E34B6E" w14:paraId="5EFFD8CC" w14:textId="77777777">
      <w:pPr>
        <w:pStyle w:val="NormalBold12b"/>
      </w:pPr>
      <w:r w:rsidRPr="009E1CDD">
        <w:t>Proposal for a regulation</w:t>
      </w:r>
    </w:p>
    <w:p w:rsidR="00E34B6E" w:rsidRPr="009E1CDD" w:rsidP="00E34B6E" w14:paraId="182CE3A7" w14:textId="77777777">
      <w:pPr>
        <w:pStyle w:val="NormalBold"/>
      </w:pPr>
      <w:r w:rsidRPr="009E1CDD">
        <w:t>Recital 51 a (new)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1461C" w14:textId="77777777" w:rsidTr="00023FE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D263378" w14:textId="77777777"/>
        </w:tc>
      </w:tr>
      <w:tr w14:paraId="36E26558" w14:textId="77777777" w:rsidTr="00023FE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93B468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20DCF9D" w14:textId="77777777">
            <w:pPr>
              <w:pStyle w:val="AmColumnHeading"/>
            </w:pPr>
            <w:r w:rsidRPr="009E1CDD">
              <w:t>Amendment</w:t>
            </w:r>
          </w:p>
        </w:tc>
      </w:tr>
      <w:tr w14:paraId="4DA2910F" w14:textId="77777777" w:rsidTr="00023FE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656BA5C" w14:textId="77777777">
            <w:pPr>
              <w:pStyle w:val="Normal6a"/>
            </w:pPr>
          </w:p>
        </w:tc>
        <w:tc>
          <w:tcPr>
            <w:tcW w:w="4876" w:type="dxa"/>
            <w:tcBorders>
              <w:top w:val="nil"/>
              <w:left w:val="nil"/>
              <w:bottom w:val="nil"/>
              <w:right w:val="nil"/>
            </w:tcBorders>
          </w:tcPr>
          <w:p w:rsidR="00E34B6E" w:rsidRPr="009E1CDD" w:rsidP="00023FE6" w14:paraId="683829A5" w14:textId="77777777">
            <w:pPr>
              <w:pStyle w:val="Normal6a"/>
            </w:pPr>
            <w:r w:rsidRPr="009E1CDD">
              <w:rPr>
                <w:b/>
                <w:i/>
              </w:rPr>
              <w:t>(51a)</w:t>
            </w:r>
            <w:r w:rsidRPr="009E1CDD">
              <w:tab/>
            </w:r>
            <w:r w:rsidRPr="009E1CDD">
              <w:rPr>
                <w:b/>
                <w:i/>
              </w:rPr>
              <w:t>The implications of this Regulation for the Union budget have been assessed</w:t>
            </w:r>
            <w:r w:rsidRPr="009E1CDD">
              <w:rPr>
                <w:b/>
                <w:i/>
                <w:vertAlign w:val="superscript"/>
              </w:rPr>
              <w:t>1a</w:t>
            </w:r>
            <w:r w:rsidRPr="009E1CDD">
              <w:rPr>
                <w:b/>
                <w:i/>
              </w:rPr>
              <w:t xml:space="preserve"> pursuant to Article 310(4) of the Treaty on the Functioning of the European Union. Sufficient financial, IT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r w:rsidRPr="009E1CDD">
              <w:rPr>
                <w:b/>
                <w:i/>
                <w:vertAlign w:val="superscript"/>
              </w:rPr>
              <w:t>1b</w:t>
            </w:r>
            <w:r w:rsidRPr="009E1CDD">
              <w:rPr>
                <w:b/>
                <w:i/>
              </w:rPr>
              <w:t>.</w:t>
            </w:r>
          </w:p>
        </w:tc>
      </w:tr>
      <w:tr w14:paraId="62235947" w14:textId="77777777" w:rsidTr="00023FE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0A3B86D" w14:textId="77777777"/>
        </w:tc>
        <w:tc>
          <w:tcPr>
            <w:tcW w:w="4876" w:type="dxa"/>
            <w:tcBorders>
              <w:top w:val="nil"/>
              <w:left w:val="nil"/>
              <w:bottom w:val="nil"/>
              <w:right w:val="nil"/>
            </w:tcBorders>
          </w:tcPr>
          <w:p w:rsidR="00E34B6E" w:rsidRPr="009E1CDD" w:rsidP="00023FE6" w14:paraId="53E70E7B" w14:textId="77777777">
            <w:pPr>
              <w:pStyle w:val="Normal6a"/>
            </w:pPr>
            <w:r w:rsidRPr="009E1CDD">
              <w:rPr>
                <w:b/>
                <w:i/>
              </w:rPr>
              <w:t>_________________</w:t>
            </w:r>
          </w:p>
        </w:tc>
      </w:tr>
      <w:tr w14:paraId="2C4AD607" w14:textId="77777777" w:rsidTr="00023FE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124D569" w14:textId="77777777"/>
        </w:tc>
        <w:tc>
          <w:tcPr>
            <w:tcW w:w="4876" w:type="dxa"/>
            <w:tcBorders>
              <w:top w:val="nil"/>
              <w:left w:val="nil"/>
              <w:bottom w:val="nil"/>
              <w:right w:val="nil"/>
            </w:tcBorders>
          </w:tcPr>
          <w:p w:rsidR="00E34B6E" w:rsidRPr="009E1CDD" w:rsidP="00023FE6" w14:paraId="7D1BBDBC" w14:textId="77777777">
            <w:pPr>
              <w:pStyle w:val="Normal6a"/>
            </w:pPr>
            <w:r w:rsidRPr="009E1CDD">
              <w:rPr>
                <w:b/>
                <w:i/>
                <w:vertAlign w:val="superscript"/>
              </w:rPr>
              <w:t>1a</w:t>
            </w:r>
            <w:r w:rsidRPr="009E1CDD">
              <w:t xml:space="preserve"> </w:t>
            </w:r>
            <w:r w:rsidRPr="009E1CDD">
              <w:rPr>
                <w:b/>
                <w:i/>
              </w:rPr>
              <w:t xml:space="preserve">Budgetary assessment of the European Parliament’s Committee on Budgets of (XX) 2026 on the on the proposal for a Regulation of the European Parliament </w:t>
            </w:r>
            <w:r w:rsidRPr="009E1CDD">
              <w:rPr>
                <w:b/>
                <w:i/>
              </w:rPr>
              <w:t>and of the Council establishing the Erasmus+ programme for the period 2028-2034, and repealing Regulations (EU) 2021/817 and (EU) 2021/888 (</w:t>
            </w:r>
            <w:r w:rsidRPr="009E1CDD">
              <w:rPr>
                <w:b/>
                <w:i/>
              </w:rPr>
              <w:t>COM(</w:t>
            </w:r>
            <w:r w:rsidRPr="009E1CDD">
              <w:rPr>
                <w:b/>
                <w:i/>
              </w:rPr>
              <w:t>2025)0549).</w:t>
            </w:r>
          </w:p>
        </w:tc>
      </w:tr>
      <w:tr w14:paraId="10614BAF" w14:textId="77777777" w:rsidTr="00023FE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E018BCE" w14:textId="77777777"/>
        </w:tc>
        <w:tc>
          <w:tcPr>
            <w:tcW w:w="4876" w:type="dxa"/>
            <w:tcBorders>
              <w:top w:val="nil"/>
              <w:left w:val="nil"/>
              <w:bottom w:val="nil"/>
              <w:right w:val="nil"/>
            </w:tcBorders>
          </w:tcPr>
          <w:p w:rsidR="00E34B6E" w:rsidRPr="009E1CDD" w:rsidP="00023FE6" w14:paraId="2C5D3FB2" w14:textId="77777777">
            <w:pPr>
              <w:pStyle w:val="Normal6a"/>
            </w:pPr>
            <w:r w:rsidRPr="009E1CDD">
              <w:rPr>
                <w:b/>
                <w:i/>
                <w:vertAlign w:val="superscript"/>
              </w:rPr>
              <w:t>1b</w:t>
            </w:r>
            <w:r w:rsidRPr="009E1CDD">
              <w:t xml:space="preserve"> </w:t>
            </w:r>
            <w:r w:rsidRPr="009E1CDD">
              <w:rPr>
                <w:b/>
                <w:i/>
              </w:rPr>
              <w:t xml:space="preserve">Regulation (EU, Euratom) 2024/2509 of the European Parliament and of the Council of 23 September 2024 on the financial rules applicable to the general budget of the Union (OJ L, 2024/2509, 26.9.2024, ELI: http://data.europa.eu/eli/reg/2024/2509/oj). </w:t>
            </w:r>
          </w:p>
        </w:tc>
      </w:tr>
    </w:tbl>
    <w:p w:rsidR="00E34B6E" w:rsidRPr="009E1CDD" w:rsidP="00E34B6E" w14:paraId="7FA13F01" w14:textId="77777777"/>
    <w:p w:rsidR="00E34B6E" w:rsidRPr="009E1CDD" w:rsidP="00E34B6E" w14:paraId="67FAFFAC" w14:textId="77777777">
      <w:pPr>
        <w:pStyle w:val="AmNumberTabs"/>
      </w:pPr>
      <w:r w:rsidRPr="009E1CDD">
        <w:t>Amendment</w:t>
      </w:r>
      <w:r w:rsidRPr="009E1CDD">
        <w:tab/>
      </w:r>
      <w:r w:rsidRPr="009E1CDD">
        <w:tab/>
        <w:t>64</w:t>
      </w:r>
    </w:p>
    <w:p w:rsidR="00E34B6E" w:rsidRPr="009E1CDD" w:rsidP="00E34B6E" w14:paraId="232F627F" w14:textId="77777777">
      <w:pPr>
        <w:pStyle w:val="NormalBold12b"/>
      </w:pPr>
      <w:r w:rsidRPr="009E1CDD">
        <w:t>Proposal for a regulation</w:t>
      </w:r>
    </w:p>
    <w:p w:rsidR="00E34B6E" w:rsidRPr="009E1CDD" w:rsidP="00E34B6E" w14:paraId="6BE26306" w14:textId="77777777">
      <w:pPr>
        <w:pStyle w:val="NormalBold"/>
      </w:pPr>
      <w:r w:rsidRPr="009E1CDD">
        <w:t>Article 1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DB8A6"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6FDC28E" w14:textId="77777777"/>
        </w:tc>
      </w:tr>
      <w:tr w14:paraId="25479BE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F4183D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F6B5FD1" w14:textId="77777777">
            <w:pPr>
              <w:pStyle w:val="AmColumnHeading"/>
            </w:pPr>
            <w:r w:rsidRPr="009E1CDD">
              <w:t>Amendment</w:t>
            </w:r>
          </w:p>
        </w:tc>
      </w:tr>
      <w:tr w14:paraId="0D89D25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7340777" w14:textId="77777777">
            <w:pPr>
              <w:pStyle w:val="Normal6a"/>
            </w:pPr>
            <w:r w:rsidRPr="009E1CDD">
              <w:t>This Regulation establishes Erasmus+, the Union programme for action in the fields of education and training</w:t>
            </w:r>
            <w:r w:rsidRPr="009E1CDD">
              <w:rPr>
                <w:b/>
                <w:bCs/>
                <w:i/>
                <w:iCs/>
              </w:rPr>
              <w:t xml:space="preserve"> and also in the fields of</w:t>
            </w:r>
            <w:r w:rsidRPr="009E1CDD">
              <w:t xml:space="preserve"> youth and sport (the ‘Programme’) and lays down the objectives of the Programme, its budget for the period 2028-2034, the forms of Union funding and the rules for providing such funding. This Regulation also sets up the European Voluntary Humanitarian Aid Corps.</w:t>
            </w:r>
          </w:p>
        </w:tc>
        <w:tc>
          <w:tcPr>
            <w:tcW w:w="4876" w:type="dxa"/>
            <w:tcBorders>
              <w:top w:val="nil"/>
              <w:left w:val="nil"/>
              <w:bottom w:val="nil"/>
              <w:right w:val="nil"/>
            </w:tcBorders>
          </w:tcPr>
          <w:p w:rsidR="00E34B6E" w:rsidRPr="009E1CDD" w:rsidP="00023FE6" w14:paraId="320F3C52" w14:textId="77777777">
            <w:pPr>
              <w:pStyle w:val="Normal6a"/>
            </w:pPr>
            <w:r w:rsidRPr="009E1CDD">
              <w:t>This Regulation establishes Erasmus+, the Union programme for action in the fields of education and training</w:t>
            </w:r>
            <w:r w:rsidRPr="009E1CDD">
              <w:rPr>
                <w:b/>
                <w:bCs/>
                <w:i/>
                <w:iCs/>
              </w:rPr>
              <w:t>,</w:t>
            </w:r>
            <w:r w:rsidRPr="009E1CDD">
              <w:t> youth</w:t>
            </w:r>
            <w:r w:rsidRPr="009E1CDD">
              <w:rPr>
                <w:b/>
                <w:bCs/>
                <w:i/>
                <w:iCs/>
              </w:rPr>
              <w:t xml:space="preserve"> and volunteering</w:t>
            </w:r>
            <w:r w:rsidRPr="009E1CDD">
              <w:t xml:space="preserve"> and sport (the ‘Programme’) and lays down the objectives of the Programme, its budget for the period 2028-2034, the forms of Union funding and the rules for providing such funding. This Regulation also sets up the European Voluntary Humanitarian Aid Corps.</w:t>
            </w:r>
          </w:p>
        </w:tc>
      </w:tr>
    </w:tbl>
    <w:p w:rsidR="00E34B6E" w:rsidRPr="009E1CDD" w:rsidP="00E34B6E" w14:paraId="7B56D7B9" w14:textId="77777777">
      <w:pPr>
        <w:pStyle w:val="AmNumberTabs"/>
      </w:pPr>
      <w:r w:rsidRPr="009E1CDD">
        <w:t>Amendment</w:t>
      </w:r>
      <w:r w:rsidRPr="009E1CDD">
        <w:tab/>
      </w:r>
      <w:r w:rsidRPr="009E1CDD">
        <w:tab/>
        <w:t>65</w:t>
      </w:r>
    </w:p>
    <w:p w:rsidR="00E34B6E" w:rsidRPr="009E1CDD" w:rsidP="00E34B6E" w14:paraId="4D9ED409" w14:textId="77777777">
      <w:pPr>
        <w:pStyle w:val="NormalBold12b"/>
      </w:pPr>
      <w:r w:rsidRPr="009E1CDD">
        <w:t>Proposal for a regulation</w:t>
      </w:r>
    </w:p>
    <w:p w:rsidR="00E34B6E" w:rsidRPr="009E1CDD" w:rsidP="00E34B6E" w14:paraId="6139329C" w14:textId="77777777">
      <w:pPr>
        <w:pStyle w:val="NormalBold"/>
      </w:pPr>
      <w:r w:rsidRPr="009E1CDD">
        <w:t>Article 2 – paragraph 1 – point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3AC6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A57869A" w14:textId="77777777"/>
        </w:tc>
      </w:tr>
      <w:tr w14:paraId="7CDCDB8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58A62F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904166C" w14:textId="77777777">
            <w:pPr>
              <w:pStyle w:val="AmColumnHeading"/>
            </w:pPr>
            <w:r w:rsidRPr="009E1CDD">
              <w:t>Amendment</w:t>
            </w:r>
          </w:p>
        </w:tc>
      </w:tr>
      <w:tr w14:paraId="307F110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FDF20B6" w14:textId="77777777">
            <w:pPr>
              <w:pStyle w:val="Normal6a"/>
            </w:pPr>
            <w:r w:rsidRPr="009E1CDD">
              <w:t>(1)</w:t>
            </w:r>
            <w:r w:rsidRPr="009E1CDD">
              <w:tab/>
              <w:t xml:space="preserve">‘adult learner’ means a person who has left or finished initial education and training and engages in formal, non-formal or informal learning, including </w:t>
            </w:r>
            <w:r w:rsidRPr="009E1CDD">
              <w:rPr>
                <w:b/>
                <w:i/>
              </w:rPr>
              <w:t>NEET</w:t>
            </w:r>
            <w:r w:rsidRPr="009E1CDD">
              <w:t>;</w:t>
            </w:r>
          </w:p>
        </w:tc>
        <w:tc>
          <w:tcPr>
            <w:tcW w:w="4876" w:type="dxa"/>
            <w:tcBorders>
              <w:top w:val="nil"/>
              <w:left w:val="nil"/>
              <w:bottom w:val="nil"/>
              <w:right w:val="nil"/>
            </w:tcBorders>
          </w:tcPr>
          <w:p w:rsidR="00E34B6E" w:rsidRPr="009E1CDD" w:rsidP="00023FE6" w14:paraId="6DF6CF64" w14:textId="77777777">
            <w:pPr>
              <w:pStyle w:val="Normal6a"/>
            </w:pPr>
            <w:r w:rsidRPr="009E1CDD">
              <w:t>(1)</w:t>
            </w:r>
            <w:r w:rsidRPr="009E1CDD">
              <w:tab/>
              <w:t xml:space="preserve">‘adult learner’ means a person who has left or finished initial education and training and engages in formal, non-formal or informal learning, including </w:t>
            </w:r>
            <w:r w:rsidRPr="009E1CDD">
              <w:rPr>
                <w:b/>
                <w:i/>
              </w:rPr>
              <w:t>persons not in education, employment or training (NEET)</w:t>
            </w:r>
            <w:r w:rsidRPr="009E1CDD">
              <w:t>;</w:t>
            </w:r>
          </w:p>
        </w:tc>
      </w:tr>
    </w:tbl>
    <w:p w:rsidR="00E34B6E" w:rsidRPr="009E1CDD" w:rsidP="00E34B6E" w14:paraId="15BD5AB7" w14:textId="77777777"/>
    <w:p w:rsidR="00E34B6E" w:rsidRPr="009E1CDD" w:rsidP="00E34B6E" w14:paraId="1C4DED28" w14:textId="77777777">
      <w:pPr>
        <w:pStyle w:val="AmNumberTabs"/>
      </w:pPr>
      <w:r w:rsidRPr="009E1CDD">
        <w:t>Amendment</w:t>
      </w:r>
      <w:r w:rsidRPr="009E1CDD">
        <w:tab/>
      </w:r>
      <w:r w:rsidRPr="009E1CDD">
        <w:tab/>
        <w:t>66</w:t>
      </w:r>
    </w:p>
    <w:p w:rsidR="00E34B6E" w:rsidRPr="009E1CDD" w:rsidP="00E34B6E" w14:paraId="748FE6BA" w14:textId="77777777">
      <w:pPr>
        <w:pStyle w:val="NormalBold12b"/>
      </w:pPr>
      <w:r w:rsidRPr="009E1CDD">
        <w:t>Proposal for a regulation</w:t>
      </w:r>
    </w:p>
    <w:p w:rsidR="00E34B6E" w:rsidRPr="009E1CDD" w:rsidP="00E34B6E" w14:paraId="4F936D8C" w14:textId="77777777">
      <w:pPr>
        <w:pStyle w:val="NormalBold"/>
      </w:pPr>
      <w:r w:rsidRPr="009E1CDD">
        <w:t>Article 2 – paragraph 1 – point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7ADA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5DE76FD" w14:textId="77777777"/>
        </w:tc>
      </w:tr>
      <w:tr w14:paraId="56D73497"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A1E1FD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0B9113E" w14:textId="77777777">
            <w:pPr>
              <w:pStyle w:val="AmColumnHeading"/>
            </w:pPr>
            <w:r w:rsidRPr="009E1CDD">
              <w:t>Amendment</w:t>
            </w:r>
          </w:p>
        </w:tc>
      </w:tr>
      <w:tr w14:paraId="3AD8F8C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909601F" w14:textId="77777777">
            <w:pPr>
              <w:pStyle w:val="Normal6a"/>
            </w:pPr>
            <w:r w:rsidRPr="009E1CDD">
              <w:t>(2)</w:t>
            </w:r>
            <w:r w:rsidRPr="009E1CDD">
              <w:tab/>
              <w:t>‘adult learning’ means any form of formal, non-formal or informal learning for adults, encompassing opportunities for skills development, upskilling and reskilling for competitiveness, enhancing social cohesion and supporting active participation in society;</w:t>
            </w:r>
          </w:p>
        </w:tc>
        <w:tc>
          <w:tcPr>
            <w:tcW w:w="4876" w:type="dxa"/>
            <w:tcBorders>
              <w:top w:val="nil"/>
              <w:left w:val="nil"/>
              <w:bottom w:val="nil"/>
              <w:right w:val="nil"/>
            </w:tcBorders>
          </w:tcPr>
          <w:p w:rsidR="00E34B6E" w:rsidRPr="009E1CDD" w:rsidP="00023FE6" w14:paraId="17B94D58" w14:textId="77777777">
            <w:pPr>
              <w:pStyle w:val="Normal6a"/>
            </w:pPr>
            <w:r w:rsidRPr="009E1CDD">
              <w:t>(2)</w:t>
            </w:r>
            <w:r w:rsidRPr="009E1CDD">
              <w:tab/>
              <w:t xml:space="preserve">‘adult learning’ means any form of formal, non-formal or informal learning for adults, encompassing opportunities for skills development, </w:t>
            </w:r>
            <w:r w:rsidRPr="009E1CDD">
              <w:rPr>
                <w:b/>
                <w:i/>
              </w:rPr>
              <w:t>supporting personal growth,</w:t>
            </w:r>
            <w:r w:rsidRPr="009E1CDD">
              <w:t xml:space="preserve"> upskilling and reskilling for competitiveness, enhancing social cohesion and supporting active participation in society;</w:t>
            </w:r>
          </w:p>
        </w:tc>
      </w:tr>
    </w:tbl>
    <w:p w:rsidR="00E34B6E" w:rsidRPr="009E1CDD" w:rsidP="00E34B6E" w14:paraId="30CC6234" w14:textId="77777777"/>
    <w:p w:rsidR="00E34B6E" w:rsidRPr="009E1CDD" w:rsidP="00E34B6E" w14:paraId="2BE0270E" w14:textId="77777777">
      <w:pPr>
        <w:pStyle w:val="AmNumberTabs"/>
      </w:pPr>
      <w:r w:rsidRPr="009E1CDD">
        <w:t>Amendment</w:t>
      </w:r>
      <w:r w:rsidRPr="009E1CDD">
        <w:tab/>
      </w:r>
      <w:r w:rsidRPr="009E1CDD">
        <w:tab/>
        <w:t>67</w:t>
      </w:r>
    </w:p>
    <w:p w:rsidR="00E34B6E" w:rsidRPr="009E1CDD" w:rsidP="00E34B6E" w14:paraId="51470679" w14:textId="77777777">
      <w:pPr>
        <w:pStyle w:val="NormalBold12b"/>
      </w:pPr>
      <w:r w:rsidRPr="009E1CDD">
        <w:t>Proposal for a regulation</w:t>
      </w:r>
    </w:p>
    <w:p w:rsidR="00E34B6E" w:rsidRPr="009E1CDD" w:rsidP="00E34B6E" w14:paraId="2CD02740" w14:textId="77777777">
      <w:pPr>
        <w:pStyle w:val="NormalBold"/>
      </w:pPr>
      <w:r w:rsidRPr="009E1CDD">
        <w:t>Article 2 – paragraph 1 – point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AE9C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87E8D2E" w14:textId="77777777"/>
        </w:tc>
      </w:tr>
      <w:tr w14:paraId="4FD7940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9E6C5B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53AE7B3" w14:textId="77777777">
            <w:pPr>
              <w:pStyle w:val="AmColumnHeading"/>
            </w:pPr>
            <w:r w:rsidRPr="009E1CDD">
              <w:t>Amendment</w:t>
            </w:r>
          </w:p>
        </w:tc>
      </w:tr>
      <w:tr w14:paraId="3FCEA89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C5757EB" w14:textId="77777777">
            <w:pPr>
              <w:pStyle w:val="Normal6a"/>
            </w:pPr>
          </w:p>
        </w:tc>
        <w:tc>
          <w:tcPr>
            <w:tcW w:w="4876" w:type="dxa"/>
            <w:tcBorders>
              <w:top w:val="nil"/>
              <w:left w:val="nil"/>
              <w:bottom w:val="nil"/>
              <w:right w:val="nil"/>
            </w:tcBorders>
          </w:tcPr>
          <w:p w:rsidR="00E34B6E" w:rsidRPr="009E1CDD" w:rsidP="00023FE6" w14:paraId="5DD497C1" w14:textId="77777777">
            <w:pPr>
              <w:pStyle w:val="Normal6a"/>
            </w:pPr>
            <w:r w:rsidRPr="009E1CDD">
              <w:rPr>
                <w:b/>
                <w:i/>
              </w:rPr>
              <w:t>(2a)</w:t>
            </w:r>
            <w:r w:rsidRPr="009E1CDD">
              <w:tab/>
            </w:r>
            <w:r w:rsidRPr="009E1CDD">
              <w:rPr>
                <w:b/>
                <w:i/>
              </w:rPr>
              <w:t>‘athlete’ means a person who engages in sporting activities on a regular or occasional basis and participates in sport competitions, whose involvement therein is not primarily commercial or profit driven, and who does not earn significant income from professional contracts or endorsements;</w:t>
            </w:r>
          </w:p>
        </w:tc>
      </w:tr>
    </w:tbl>
    <w:p w:rsidR="00E34B6E" w:rsidRPr="009E1CDD" w:rsidP="00E34B6E" w14:paraId="7626B51E" w14:textId="77777777"/>
    <w:p w:rsidR="00E34B6E" w:rsidRPr="009E1CDD" w:rsidP="00E34B6E" w14:paraId="45FF414D" w14:textId="77777777">
      <w:pPr>
        <w:pStyle w:val="AmNumberTabs"/>
      </w:pPr>
      <w:r w:rsidRPr="009E1CDD">
        <w:t>Amendment</w:t>
      </w:r>
      <w:r w:rsidRPr="009E1CDD">
        <w:tab/>
      </w:r>
      <w:r w:rsidRPr="009E1CDD">
        <w:tab/>
        <w:t>68</w:t>
      </w:r>
    </w:p>
    <w:p w:rsidR="00E34B6E" w:rsidRPr="009E1CDD" w:rsidP="00E34B6E" w14:paraId="6C78F51F" w14:textId="77777777">
      <w:pPr>
        <w:pStyle w:val="NormalBold12b"/>
      </w:pPr>
      <w:r w:rsidRPr="009E1CDD">
        <w:t>Proposal for a regulation</w:t>
      </w:r>
    </w:p>
    <w:p w:rsidR="00E34B6E" w:rsidRPr="009E1CDD" w:rsidP="00E34B6E" w14:paraId="77609168" w14:textId="77777777">
      <w:pPr>
        <w:pStyle w:val="NormalBold"/>
      </w:pPr>
      <w:r w:rsidRPr="009E1CDD">
        <w:t>Article 2 – paragraph 1 – point 2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19FD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EB73964" w14:textId="77777777"/>
        </w:tc>
      </w:tr>
      <w:tr w14:paraId="50460367"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2FE1E9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9E8BA75" w14:textId="77777777">
            <w:pPr>
              <w:pStyle w:val="AmColumnHeading"/>
            </w:pPr>
            <w:r w:rsidRPr="009E1CDD">
              <w:t>Amendment</w:t>
            </w:r>
          </w:p>
        </w:tc>
      </w:tr>
      <w:tr w14:paraId="29E2BA1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8FD6BA6" w14:textId="77777777">
            <w:pPr>
              <w:pStyle w:val="Normal6a"/>
            </w:pPr>
          </w:p>
        </w:tc>
        <w:tc>
          <w:tcPr>
            <w:tcW w:w="4876" w:type="dxa"/>
            <w:tcBorders>
              <w:top w:val="nil"/>
              <w:left w:val="nil"/>
              <w:bottom w:val="nil"/>
              <w:right w:val="nil"/>
            </w:tcBorders>
          </w:tcPr>
          <w:p w:rsidR="00E34B6E" w:rsidRPr="009E1CDD" w:rsidP="00023FE6" w14:paraId="1D1781FE" w14:textId="77777777">
            <w:pPr>
              <w:pStyle w:val="Normal6a"/>
            </w:pPr>
            <w:r w:rsidRPr="009E1CDD">
              <w:rPr>
                <w:b/>
                <w:i/>
              </w:rPr>
              <w:t>(2b)</w:t>
            </w:r>
            <w:r w:rsidRPr="009E1CDD">
              <w:tab/>
            </w:r>
            <w:r w:rsidRPr="009E1CDD">
              <w:rPr>
                <w:b/>
                <w:i/>
              </w:rPr>
              <w:t>‘Centres of Vocational Excellence (</w:t>
            </w:r>
            <w:r w:rsidRPr="009E1CDD">
              <w:rPr>
                <w:b/>
                <w:i/>
              </w:rPr>
              <w:t>CoVEs</w:t>
            </w:r>
            <w:r w:rsidRPr="009E1CDD">
              <w:rPr>
                <w:b/>
                <w:i/>
              </w:rPr>
              <w:t xml:space="preserve">)’ means transnational networks of vocational education and training (VET) providers and relevant stakeholders that create skills ecosystems to deliver high-quality initial and continuing VET, applied research and innovation activities that respond to labour market needs, promote European cooperation, regional development and </w:t>
            </w:r>
            <w:r w:rsidRPr="009E1CDD">
              <w:rPr>
                <w:b/>
                <w:i/>
              </w:rPr>
              <w:t>social inclusion;</w:t>
            </w:r>
          </w:p>
        </w:tc>
      </w:tr>
    </w:tbl>
    <w:p w:rsidR="00E34B6E" w:rsidRPr="009E1CDD" w:rsidP="00E34B6E" w14:paraId="7A094BB5" w14:textId="77777777"/>
    <w:p w:rsidR="00E34B6E" w:rsidRPr="009E1CDD" w:rsidP="00E34B6E" w14:paraId="51AA52AB" w14:textId="77777777">
      <w:pPr>
        <w:pStyle w:val="AmNumberTabs"/>
      </w:pPr>
      <w:r w:rsidRPr="009E1CDD">
        <w:t>Amendment</w:t>
      </w:r>
      <w:r w:rsidRPr="009E1CDD">
        <w:tab/>
      </w:r>
      <w:r w:rsidRPr="009E1CDD">
        <w:tab/>
        <w:t>69</w:t>
      </w:r>
    </w:p>
    <w:p w:rsidR="00E34B6E" w:rsidRPr="009E1CDD" w:rsidP="00E34B6E" w14:paraId="0E3243F7" w14:textId="77777777">
      <w:pPr>
        <w:pStyle w:val="NormalBold12b"/>
      </w:pPr>
      <w:r w:rsidRPr="009E1CDD">
        <w:t>Proposal for a regulation</w:t>
      </w:r>
    </w:p>
    <w:p w:rsidR="00E34B6E" w:rsidRPr="009E1CDD" w:rsidP="00E34B6E" w14:paraId="3966060A" w14:textId="77777777">
      <w:pPr>
        <w:pStyle w:val="NormalBold"/>
      </w:pPr>
      <w:r w:rsidRPr="009E1CDD">
        <w:t>Article 2 – paragraph 1 – point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2BF6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A028706" w14:textId="77777777"/>
        </w:tc>
      </w:tr>
      <w:tr w14:paraId="3CC46B37"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A75C48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30187D3" w14:textId="77777777">
            <w:pPr>
              <w:pStyle w:val="AmColumnHeading"/>
            </w:pPr>
            <w:r w:rsidRPr="009E1CDD">
              <w:t>Amendment</w:t>
            </w:r>
          </w:p>
        </w:tc>
      </w:tr>
      <w:tr w14:paraId="2902BB5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651F459" w14:textId="77777777">
            <w:pPr>
              <w:pStyle w:val="Normal6a"/>
            </w:pPr>
            <w:r w:rsidRPr="009E1CDD">
              <w:t>(3)</w:t>
            </w:r>
            <w:r w:rsidRPr="009E1CDD">
              <w:tab/>
              <w:t xml:space="preserve">‘grassroots sport’ means physical </w:t>
            </w:r>
            <w:r w:rsidRPr="009E1CDD">
              <w:rPr>
                <w:b/>
                <w:i/>
              </w:rPr>
              <w:t>leisure activities</w:t>
            </w:r>
            <w:r w:rsidRPr="009E1CDD">
              <w:t xml:space="preserve"> practiced regularly at non-professional level by people of all ages for health, educational or social purposes;</w:t>
            </w:r>
          </w:p>
        </w:tc>
        <w:tc>
          <w:tcPr>
            <w:tcW w:w="4876" w:type="dxa"/>
            <w:tcBorders>
              <w:top w:val="nil"/>
              <w:left w:val="nil"/>
              <w:bottom w:val="nil"/>
              <w:right w:val="nil"/>
            </w:tcBorders>
          </w:tcPr>
          <w:p w:rsidR="00E34B6E" w:rsidRPr="009E1CDD" w:rsidP="00023FE6" w14:paraId="2117CC3B" w14:textId="77777777">
            <w:pPr>
              <w:pStyle w:val="Normal6a"/>
            </w:pPr>
            <w:r w:rsidRPr="009E1CDD">
              <w:t>(3)</w:t>
            </w:r>
            <w:r w:rsidRPr="009E1CDD">
              <w:tab/>
              <w:t xml:space="preserve">‘grassroots sport’ means </w:t>
            </w:r>
            <w:r w:rsidRPr="009E1CDD">
              <w:rPr>
                <w:b/>
                <w:i/>
              </w:rPr>
              <w:t>any sport or</w:t>
            </w:r>
            <w:r w:rsidRPr="009E1CDD">
              <w:t xml:space="preserve"> physical </w:t>
            </w:r>
            <w:r w:rsidRPr="009E1CDD">
              <w:rPr>
                <w:b/>
                <w:i/>
              </w:rPr>
              <w:t>activity</w:t>
            </w:r>
            <w:r w:rsidRPr="009E1CDD">
              <w:t xml:space="preserve"> practiced regularly at non-professional level</w:t>
            </w:r>
            <w:r w:rsidRPr="009E1CDD">
              <w:rPr>
                <w:b/>
                <w:i/>
              </w:rPr>
              <w:t>, mainly at local level,</w:t>
            </w:r>
            <w:r w:rsidRPr="009E1CDD">
              <w:t xml:space="preserve"> by people of all ages for health, educational or social purposes;</w:t>
            </w:r>
          </w:p>
        </w:tc>
      </w:tr>
    </w:tbl>
    <w:p w:rsidR="00E34B6E" w:rsidRPr="009E1CDD" w:rsidP="00E34B6E" w14:paraId="68DAC702" w14:textId="77777777"/>
    <w:p w:rsidR="00E34B6E" w:rsidRPr="009E1CDD" w:rsidP="00E34B6E" w14:paraId="2C118AF8" w14:textId="77777777">
      <w:pPr>
        <w:pStyle w:val="AmNumberTabs"/>
      </w:pPr>
      <w:r w:rsidRPr="009E1CDD">
        <w:t>Amendment</w:t>
      </w:r>
      <w:r w:rsidRPr="009E1CDD">
        <w:tab/>
      </w:r>
      <w:r w:rsidRPr="009E1CDD">
        <w:tab/>
        <w:t>70</w:t>
      </w:r>
    </w:p>
    <w:p w:rsidR="00E34B6E" w:rsidRPr="009E1CDD" w:rsidP="00E34B6E" w14:paraId="380D0D82" w14:textId="77777777">
      <w:pPr>
        <w:pStyle w:val="NormalBold12b"/>
      </w:pPr>
      <w:r w:rsidRPr="009E1CDD">
        <w:t>Proposal for a regulation</w:t>
      </w:r>
    </w:p>
    <w:p w:rsidR="00E34B6E" w:rsidRPr="009E1CDD" w:rsidP="00E34B6E" w14:paraId="67CBFDA7" w14:textId="77777777">
      <w:pPr>
        <w:pStyle w:val="NormalBold"/>
      </w:pPr>
      <w:r w:rsidRPr="009E1CDD">
        <w:t>Article 2 – paragraph 1 – point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08F2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7CEF02C" w14:textId="77777777"/>
        </w:tc>
      </w:tr>
      <w:tr w14:paraId="40AF1A1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9E12D8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E9C63D8" w14:textId="77777777">
            <w:pPr>
              <w:pStyle w:val="AmColumnHeading"/>
            </w:pPr>
            <w:r w:rsidRPr="009E1CDD">
              <w:t>Amendment</w:t>
            </w:r>
          </w:p>
        </w:tc>
      </w:tr>
      <w:tr w14:paraId="034F36C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8893FF9" w14:textId="77777777">
            <w:pPr>
              <w:pStyle w:val="Normal6a"/>
            </w:pPr>
            <w:r w:rsidRPr="009E1CDD">
              <w:t>(4)</w:t>
            </w:r>
            <w:r w:rsidRPr="009E1CDD">
              <w:tab/>
              <w:t xml:space="preserve">‘higher education institution’ means an institution which, in accordance with regional, national, or international law or practice, offers </w:t>
            </w:r>
            <w:r w:rsidRPr="009E1CDD">
              <w:rPr>
                <w:b/>
                <w:i/>
              </w:rPr>
              <w:t>quality assured</w:t>
            </w:r>
            <w:r w:rsidRPr="009E1CDD">
              <w:t xml:space="preserve"> degrees or other recognised tertiary level qualifications, regardless of what such an establishment is called, or a comparable institution at tertiary level which is considered by the </w:t>
            </w:r>
            <w:r w:rsidRPr="009E1CDD">
              <w:rPr>
                <w:b/>
                <w:i/>
              </w:rPr>
              <w:t>national/regional</w:t>
            </w:r>
            <w:r w:rsidRPr="009E1CDD">
              <w:t xml:space="preserve"> authorities or the European Commission as eligible to participate in the Programme in the respective territories;</w:t>
            </w:r>
          </w:p>
        </w:tc>
        <w:tc>
          <w:tcPr>
            <w:tcW w:w="4876" w:type="dxa"/>
            <w:tcBorders>
              <w:top w:val="nil"/>
              <w:left w:val="nil"/>
              <w:bottom w:val="nil"/>
              <w:right w:val="nil"/>
            </w:tcBorders>
          </w:tcPr>
          <w:p w:rsidR="00E34B6E" w:rsidRPr="009E1CDD" w:rsidP="00023FE6" w14:paraId="6467F5D7" w14:textId="77777777">
            <w:pPr>
              <w:pStyle w:val="Normal6a"/>
            </w:pPr>
            <w:r w:rsidRPr="009E1CDD">
              <w:t>(4)</w:t>
            </w:r>
            <w:r w:rsidRPr="009E1CDD">
              <w:tab/>
              <w:t xml:space="preserve">‘higher education institution’ means an institution which, in accordance with regional, national, or international law or practice, offers </w:t>
            </w:r>
            <w:r w:rsidRPr="009E1CDD">
              <w:rPr>
                <w:b/>
                <w:i/>
              </w:rPr>
              <w:t>recognized</w:t>
            </w:r>
            <w:r w:rsidRPr="009E1CDD">
              <w:t xml:space="preserve"> degrees or other </w:t>
            </w:r>
            <w:r w:rsidRPr="009E1CDD">
              <w:rPr>
                <w:bCs/>
                <w:iCs/>
              </w:rPr>
              <w:t xml:space="preserve">recognised </w:t>
            </w:r>
            <w:r w:rsidRPr="009E1CDD">
              <w:t xml:space="preserve">tertiary level qualifications, regardless of what such an establishment is called, or a comparable institution at tertiary level which is considered by the </w:t>
            </w:r>
            <w:r w:rsidRPr="009E1CDD">
              <w:rPr>
                <w:b/>
                <w:i/>
              </w:rPr>
              <w:t>national or regional</w:t>
            </w:r>
            <w:r w:rsidRPr="009E1CDD">
              <w:t xml:space="preserve"> authorities or the European Commission as eligible to participate in the Programme in the respective territories;</w:t>
            </w:r>
          </w:p>
        </w:tc>
      </w:tr>
    </w:tbl>
    <w:p w:rsidR="00E34B6E" w:rsidRPr="009E1CDD" w:rsidP="00E34B6E" w14:paraId="10F4A1C5" w14:textId="77777777"/>
    <w:p w:rsidR="00E34B6E" w:rsidRPr="009E1CDD" w:rsidP="00E34B6E" w14:paraId="13EECEA0" w14:textId="77777777">
      <w:pPr>
        <w:pStyle w:val="AmNumberTabs"/>
      </w:pPr>
      <w:r w:rsidRPr="009E1CDD">
        <w:t>Amendment</w:t>
      </w:r>
      <w:r w:rsidRPr="009E1CDD">
        <w:tab/>
      </w:r>
      <w:r w:rsidRPr="009E1CDD">
        <w:tab/>
        <w:t>71</w:t>
      </w:r>
    </w:p>
    <w:p w:rsidR="00E34B6E" w:rsidRPr="009E1CDD" w:rsidP="00E34B6E" w14:paraId="4B798240" w14:textId="77777777">
      <w:pPr>
        <w:pStyle w:val="NormalBold12b"/>
      </w:pPr>
      <w:r w:rsidRPr="009E1CDD">
        <w:t>Proposal for a regulation</w:t>
      </w:r>
    </w:p>
    <w:p w:rsidR="00E34B6E" w:rsidRPr="009E1CDD" w:rsidP="00E34B6E" w14:paraId="0F86BEF3" w14:textId="77777777">
      <w:pPr>
        <w:pStyle w:val="NormalBold"/>
      </w:pPr>
      <w:r w:rsidRPr="009E1CDD">
        <w:t>Article 2 – paragraph 1 – point 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D79F6"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F5820C2" w14:textId="77777777"/>
        </w:tc>
      </w:tr>
      <w:tr w14:paraId="352A7F81"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B6C90C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EFB2E42" w14:textId="77777777">
            <w:pPr>
              <w:pStyle w:val="AmColumnHeading"/>
            </w:pPr>
            <w:r w:rsidRPr="009E1CDD">
              <w:t>Amendment</w:t>
            </w:r>
          </w:p>
        </w:tc>
      </w:tr>
      <w:tr w14:paraId="3C87103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A6A5680" w14:textId="77777777">
            <w:pPr>
              <w:pStyle w:val="Normal6a"/>
            </w:pPr>
          </w:p>
        </w:tc>
        <w:tc>
          <w:tcPr>
            <w:tcW w:w="4876" w:type="dxa"/>
            <w:tcBorders>
              <w:top w:val="nil"/>
              <w:left w:val="nil"/>
              <w:bottom w:val="nil"/>
              <w:right w:val="nil"/>
            </w:tcBorders>
          </w:tcPr>
          <w:p w:rsidR="00E34B6E" w:rsidRPr="009E1CDD" w:rsidP="00023FE6" w14:paraId="1C852FCA" w14:textId="77777777">
            <w:pPr>
              <w:pStyle w:val="Normal6a"/>
            </w:pPr>
            <w:r w:rsidRPr="009E1CDD">
              <w:rPr>
                <w:b/>
                <w:i/>
              </w:rPr>
              <w:t>(5a)</w:t>
            </w:r>
            <w:r w:rsidRPr="009E1CDD">
              <w:tab/>
            </w:r>
            <w:r w:rsidRPr="009E1CDD">
              <w:rPr>
                <w:rStyle w:val="normaltextrun"/>
                <w:b/>
                <w:bCs/>
                <w:i/>
                <w:iCs/>
              </w:rPr>
              <w:t xml:space="preserve">‘European Solidarity Corps’ means the Union’s initiative offering young people opportunities to engage in volunteering and solidarity activities, both within the European Union and beyond, </w:t>
            </w:r>
            <w:r w:rsidRPr="009E1CDD">
              <w:rPr>
                <w:rStyle w:val="normaltextrun"/>
                <w:b/>
                <w:bCs/>
                <w:i/>
                <w:iCs/>
              </w:rPr>
              <w:t>addressing societal challenges, carried out on a not-for-profit basis and contributing to strengthening solidarity, social cohesion and a European sense of belonging and values;</w:t>
            </w:r>
          </w:p>
        </w:tc>
      </w:tr>
    </w:tbl>
    <w:p w:rsidR="00E34B6E" w:rsidRPr="009E1CDD" w:rsidP="00E34B6E" w14:paraId="24858118" w14:textId="77777777"/>
    <w:p w:rsidR="00E34B6E" w:rsidRPr="009E1CDD" w:rsidP="00E34B6E" w14:paraId="30B64645" w14:textId="77777777">
      <w:pPr>
        <w:pStyle w:val="AmNumberTabs"/>
      </w:pPr>
      <w:r w:rsidRPr="009E1CDD">
        <w:t>Amendment</w:t>
      </w:r>
      <w:r w:rsidRPr="009E1CDD">
        <w:tab/>
      </w:r>
      <w:r w:rsidRPr="009E1CDD">
        <w:tab/>
        <w:t>72</w:t>
      </w:r>
    </w:p>
    <w:p w:rsidR="00E34B6E" w:rsidRPr="009E1CDD" w:rsidP="00E34B6E" w14:paraId="5BB282A8" w14:textId="77777777">
      <w:pPr>
        <w:pStyle w:val="NormalBold12b"/>
      </w:pPr>
      <w:r w:rsidRPr="009E1CDD">
        <w:t>Proposal for a regulation</w:t>
      </w:r>
    </w:p>
    <w:p w:rsidR="00E34B6E" w:rsidRPr="009E1CDD" w:rsidP="00E34B6E" w14:paraId="6A4B4CB5" w14:textId="77777777">
      <w:pPr>
        <w:pStyle w:val="NormalBold"/>
      </w:pPr>
      <w:r w:rsidRPr="009E1CDD">
        <w:t>Article 2 – paragraph 1 – point 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579B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5CAA840" w14:textId="77777777"/>
        </w:tc>
      </w:tr>
      <w:tr w14:paraId="6E5A12A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93A37F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982EA0F" w14:textId="77777777">
            <w:pPr>
              <w:pStyle w:val="AmColumnHeading"/>
            </w:pPr>
            <w:r w:rsidRPr="009E1CDD">
              <w:t>Amendment</w:t>
            </w:r>
          </w:p>
        </w:tc>
      </w:tr>
      <w:tr w14:paraId="5DFA6C9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08B266E" w14:textId="77777777">
            <w:pPr>
              <w:pStyle w:val="Normal6a"/>
            </w:pPr>
          </w:p>
        </w:tc>
        <w:tc>
          <w:tcPr>
            <w:tcW w:w="4876" w:type="dxa"/>
            <w:tcBorders>
              <w:top w:val="nil"/>
              <w:left w:val="nil"/>
              <w:bottom w:val="nil"/>
              <w:right w:val="nil"/>
            </w:tcBorders>
          </w:tcPr>
          <w:p w:rsidR="00E34B6E" w:rsidRPr="009E1CDD" w:rsidP="00023FE6" w14:paraId="454E0AA0" w14:textId="77777777">
            <w:pPr>
              <w:pStyle w:val="Normal6a"/>
            </w:pPr>
            <w:r w:rsidRPr="009E1CDD">
              <w:rPr>
                <w:b/>
                <w:i/>
              </w:rPr>
              <w:t>(5b)</w:t>
            </w:r>
            <w:r w:rsidRPr="009E1CDD">
              <w:tab/>
            </w:r>
            <w:r w:rsidRPr="009E1CDD">
              <w:rPr>
                <w:b/>
                <w:i/>
              </w:rPr>
              <w:t>‘European Universities Alliances’ means groups of European higher education institutions that cooperate on a long-term, structural and transnational and mission-driven basis, that develop shared governance, interoperable structures and integrated strategies, providing joint education programmes with the objective of fostering high-quality education, joint research and innovation ecosystems, mobility and talent circulation across Europe;</w:t>
            </w:r>
          </w:p>
        </w:tc>
      </w:tr>
    </w:tbl>
    <w:p w:rsidR="00E34B6E" w:rsidRPr="009E1CDD" w:rsidP="00E34B6E" w14:paraId="6B250691" w14:textId="77777777"/>
    <w:p w:rsidR="00E34B6E" w:rsidRPr="009E1CDD" w:rsidP="00E34B6E" w14:paraId="0679D27A" w14:textId="77777777">
      <w:pPr>
        <w:pStyle w:val="AmNumberTabs"/>
      </w:pPr>
      <w:r w:rsidRPr="009E1CDD">
        <w:t>Amendment</w:t>
      </w:r>
      <w:r w:rsidRPr="009E1CDD">
        <w:tab/>
      </w:r>
      <w:r w:rsidRPr="009E1CDD">
        <w:tab/>
        <w:t>73</w:t>
      </w:r>
    </w:p>
    <w:p w:rsidR="00E34B6E" w:rsidRPr="009E1CDD" w:rsidP="00E34B6E" w14:paraId="0A8C5815" w14:textId="77777777">
      <w:pPr>
        <w:pStyle w:val="NormalBold12b"/>
      </w:pPr>
      <w:r w:rsidRPr="009E1CDD">
        <w:t>Proposal for a regulation</w:t>
      </w:r>
    </w:p>
    <w:p w:rsidR="00E34B6E" w:rsidRPr="009E1CDD" w:rsidP="00E34B6E" w14:paraId="451BD53A" w14:textId="77777777">
      <w:pPr>
        <w:pStyle w:val="NormalBold"/>
      </w:pPr>
      <w:r w:rsidRPr="009E1CDD">
        <w:t>Article 2 – paragraph 1 – point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26A0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7CFE35E" w14:textId="77777777"/>
        </w:tc>
      </w:tr>
      <w:tr w14:paraId="4EFEBED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DBBA44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29A2809" w14:textId="77777777">
            <w:pPr>
              <w:pStyle w:val="AmColumnHeading"/>
            </w:pPr>
            <w:r w:rsidRPr="009E1CDD">
              <w:t>Amendment</w:t>
            </w:r>
          </w:p>
        </w:tc>
      </w:tr>
      <w:tr w14:paraId="10506D4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DECAC61" w14:textId="77777777">
            <w:pPr>
              <w:pStyle w:val="Normal6a"/>
            </w:pPr>
            <w:r w:rsidRPr="009E1CDD">
              <w:t>(6)</w:t>
            </w:r>
            <w:r w:rsidRPr="009E1CDD">
              <w:tab/>
              <w:t xml:space="preserve">‘European Voluntary Humanitarian Aid Corps’ refers to volunteering activities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rehabilitation and development and contribute towards </w:t>
            </w:r>
            <w:r w:rsidRPr="009E1CDD">
              <w:t>strengthening the resilience and capacity of vulnerable or disaster-affected communities to cope with and recover from crises;</w:t>
            </w:r>
          </w:p>
        </w:tc>
        <w:tc>
          <w:tcPr>
            <w:tcW w:w="4876" w:type="dxa"/>
            <w:tcBorders>
              <w:top w:val="nil"/>
              <w:left w:val="nil"/>
              <w:bottom w:val="nil"/>
              <w:right w:val="nil"/>
            </w:tcBorders>
          </w:tcPr>
          <w:p w:rsidR="00E34B6E" w:rsidRPr="009E1CDD" w:rsidP="00023FE6" w14:paraId="1B9DD065" w14:textId="77777777">
            <w:pPr>
              <w:pStyle w:val="Normal6a"/>
            </w:pPr>
            <w:r w:rsidRPr="009E1CDD">
              <w:t>(6)</w:t>
            </w:r>
            <w:r w:rsidRPr="009E1CDD">
              <w:tab/>
              <w:t xml:space="preserve">‘European Voluntary Humanitarian Aid Corps’ refers to volunteering activities </w:t>
            </w:r>
            <w:r w:rsidRPr="009E1CDD">
              <w:rPr>
                <w:b/>
                <w:i/>
              </w:rPr>
              <w:t>carried out by individuals aged between 18 and 35 years</w:t>
            </w:r>
            <w:r w:rsidRPr="009E1CDD">
              <w:t xml:space="preserve">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w:t>
            </w:r>
            <w:r w:rsidRPr="009E1CDD">
              <w:t>rehabilitation and development and contribute towards strengthening the resilience and capacity of vulnerable or disaster-affected communities to cope with and recover from crises;</w:t>
            </w:r>
          </w:p>
        </w:tc>
      </w:tr>
    </w:tbl>
    <w:p w:rsidR="00E34B6E" w:rsidRPr="009E1CDD" w:rsidP="00E34B6E" w14:paraId="787D6501" w14:textId="77777777"/>
    <w:p w:rsidR="00E34B6E" w:rsidRPr="009E1CDD" w:rsidP="00E34B6E" w14:paraId="7D98CF3F" w14:textId="77777777">
      <w:pPr>
        <w:pStyle w:val="AmNumberTabs"/>
      </w:pPr>
      <w:r w:rsidRPr="009E1CDD">
        <w:t>Amendment</w:t>
      </w:r>
      <w:r w:rsidRPr="009E1CDD">
        <w:tab/>
      </w:r>
      <w:r w:rsidRPr="009E1CDD">
        <w:tab/>
        <w:t>74</w:t>
      </w:r>
    </w:p>
    <w:p w:rsidR="00E34B6E" w:rsidRPr="009E1CDD" w:rsidP="00E34B6E" w14:paraId="6A5395B3" w14:textId="77777777">
      <w:pPr>
        <w:pStyle w:val="NormalBold12b"/>
      </w:pPr>
      <w:r w:rsidRPr="009E1CDD">
        <w:t>Proposal for a regulation</w:t>
      </w:r>
    </w:p>
    <w:p w:rsidR="00E34B6E" w:rsidRPr="009E1CDD" w:rsidP="00E34B6E" w14:paraId="23A2F0EF" w14:textId="77777777">
      <w:pPr>
        <w:pStyle w:val="NormalBold"/>
      </w:pPr>
      <w:r w:rsidRPr="009E1CDD">
        <w:t>Article 2 – paragraph 1 – point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0AB0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D01D2CC" w14:textId="77777777"/>
        </w:tc>
      </w:tr>
      <w:tr w14:paraId="1019E3B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6AD4FD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1DC6BA1" w14:textId="77777777">
            <w:pPr>
              <w:pStyle w:val="AmColumnHeading"/>
            </w:pPr>
            <w:r w:rsidRPr="009E1CDD">
              <w:t>Amendment</w:t>
            </w:r>
          </w:p>
        </w:tc>
      </w:tr>
      <w:tr w14:paraId="3323A66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C42CB36" w14:textId="77777777">
            <w:pPr>
              <w:pStyle w:val="Normal6a"/>
            </w:pPr>
            <w:r w:rsidRPr="009E1CDD">
              <w:t>(8)</w:t>
            </w:r>
            <w:r w:rsidRPr="009E1CDD">
              <w:tab/>
              <w:t xml:space="preserve">‘joint study programme’ means </w:t>
            </w:r>
            <w:r w:rsidRPr="009E1CDD">
              <w:rPr>
                <w:b/>
                <w:i/>
              </w:rPr>
              <w:t>a programme</w:t>
            </w:r>
            <w:r w:rsidRPr="009E1CDD">
              <w:t xml:space="preserve"> coordinated and offered jointly by different higher education institutions from two or more countries and leading to the award of a joint </w:t>
            </w:r>
            <w:r w:rsidRPr="009E1CDD">
              <w:rPr>
                <w:b/>
                <w:i/>
              </w:rPr>
              <w:t>degree</w:t>
            </w:r>
            <w:r w:rsidRPr="009E1CDD">
              <w:t>;</w:t>
            </w:r>
          </w:p>
        </w:tc>
        <w:tc>
          <w:tcPr>
            <w:tcW w:w="4876" w:type="dxa"/>
            <w:tcBorders>
              <w:top w:val="nil"/>
              <w:left w:val="nil"/>
              <w:bottom w:val="nil"/>
              <w:right w:val="nil"/>
            </w:tcBorders>
          </w:tcPr>
          <w:p w:rsidR="00E34B6E" w:rsidRPr="009E1CDD" w:rsidP="00023FE6" w14:paraId="397AB2A1" w14:textId="77777777">
            <w:pPr>
              <w:pStyle w:val="Normal6a"/>
            </w:pPr>
            <w:r w:rsidRPr="009E1CDD">
              <w:t>(8)</w:t>
            </w:r>
            <w:r w:rsidRPr="009E1CDD">
              <w:tab/>
              <w:t xml:space="preserve">‘joint study programme’ means </w:t>
            </w:r>
            <w:r w:rsidRPr="009E1CDD">
              <w:rPr>
                <w:b/>
                <w:i/>
              </w:rPr>
              <w:t>an integrated curriculum</w:t>
            </w:r>
            <w:r w:rsidRPr="009E1CDD">
              <w:t> coordinated and offered jointly by different higher education institutions from two or more countries and leading to the award of a joint</w:t>
            </w:r>
            <w:r w:rsidRPr="009E1CDD">
              <w:rPr>
                <w:b/>
                <w:i/>
              </w:rPr>
              <w:t>, double or multiple degrees</w:t>
            </w:r>
            <w:r w:rsidRPr="009E1CDD">
              <w:t>;</w:t>
            </w:r>
          </w:p>
        </w:tc>
      </w:tr>
    </w:tbl>
    <w:p w:rsidR="00E34B6E" w:rsidRPr="009E1CDD" w:rsidP="00E34B6E" w14:paraId="79B47890" w14:textId="77777777"/>
    <w:p w:rsidR="00E34B6E" w:rsidRPr="009E1CDD" w:rsidP="00E34B6E" w14:paraId="1B822BC5" w14:textId="77777777">
      <w:pPr>
        <w:pStyle w:val="AmNumberTabs"/>
      </w:pPr>
      <w:r w:rsidRPr="009E1CDD">
        <w:t>Amendment</w:t>
      </w:r>
      <w:r w:rsidRPr="009E1CDD">
        <w:tab/>
      </w:r>
      <w:r w:rsidRPr="009E1CDD">
        <w:tab/>
        <w:t>75</w:t>
      </w:r>
    </w:p>
    <w:p w:rsidR="00E34B6E" w:rsidRPr="009E1CDD" w:rsidP="00E34B6E" w14:paraId="6BD5D6FE" w14:textId="77777777">
      <w:pPr>
        <w:pStyle w:val="NormalBold12b"/>
      </w:pPr>
      <w:r w:rsidRPr="009E1CDD">
        <w:t>Proposal for a regulation</w:t>
      </w:r>
    </w:p>
    <w:p w:rsidR="00E34B6E" w:rsidRPr="009E1CDD" w:rsidP="00E34B6E" w14:paraId="05A5B17B" w14:textId="77777777">
      <w:pPr>
        <w:pStyle w:val="NormalBold"/>
      </w:pPr>
      <w:r w:rsidRPr="009E1CDD">
        <w:t>Article 2 – paragraph 1 – point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7A8F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096820B" w14:textId="77777777"/>
        </w:tc>
      </w:tr>
      <w:tr w14:paraId="39D28F2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5EA558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9DF627F" w14:textId="77777777">
            <w:pPr>
              <w:pStyle w:val="AmColumnHeading"/>
            </w:pPr>
            <w:r w:rsidRPr="009E1CDD">
              <w:t>Amendment</w:t>
            </w:r>
          </w:p>
        </w:tc>
      </w:tr>
      <w:tr w14:paraId="1B832B6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DCAD662" w14:textId="77777777">
            <w:pPr>
              <w:pStyle w:val="Normal6a"/>
            </w:pPr>
            <w:r w:rsidRPr="009E1CDD">
              <w:t>(9)</w:t>
            </w:r>
            <w:r w:rsidRPr="009E1CDD">
              <w:tab/>
              <w:t>‘lifelong learning’ means learning in all its forms, whether formal, non-formal or informal, taking place at all stages in life and resulting in an improvement or update in knowledge, skills, competences and attitudes, including through micro credentials or participation in society from a personal, civic, cultural, social or employment-related perspective, such as the provision of counselling and guidance services; it includes early childhood education and care, general education, vocational education and training, higher education, adult learning, youth work and other learning settings outside formal education and training and it typically promotes cross-sectoral cooperation and flexible learning pathways;</w:t>
            </w:r>
          </w:p>
        </w:tc>
        <w:tc>
          <w:tcPr>
            <w:tcW w:w="4876" w:type="dxa"/>
            <w:tcBorders>
              <w:top w:val="nil"/>
              <w:left w:val="nil"/>
              <w:bottom w:val="nil"/>
              <w:right w:val="nil"/>
            </w:tcBorders>
          </w:tcPr>
          <w:p w:rsidR="00E34B6E" w:rsidRPr="009E1CDD" w:rsidP="00023FE6" w14:paraId="498F5A2C" w14:textId="77777777">
            <w:pPr>
              <w:pStyle w:val="Normal6a"/>
            </w:pPr>
            <w:r w:rsidRPr="009E1CDD">
              <w:t>(9)</w:t>
            </w:r>
            <w:r w:rsidRPr="009E1CDD">
              <w:tab/>
              <w:t>‘lifelong learning’ means learning in all its forms, whether formal, non-formal or informal, taking place at all stages in life and resulting in an improvement or update in knowledge, skills, competences and attitudes, including through micro credentials or participation in society from a personal, civic, cultural, social or employment-related perspective, such as the provision of counselling and guidance services; it includes early childhood education and care, general education, vocational education and training, higher education, adult learning, youth work</w:t>
            </w:r>
            <w:r w:rsidRPr="009E1CDD">
              <w:rPr>
                <w:b/>
                <w:i/>
              </w:rPr>
              <w:t>, sport</w:t>
            </w:r>
            <w:r w:rsidRPr="009E1CDD">
              <w:t> and other learning settings outside formal education and training and it typically promotes cross-sectoral cooperation and flexible learning pathways;</w:t>
            </w:r>
          </w:p>
        </w:tc>
      </w:tr>
    </w:tbl>
    <w:p w:rsidR="00E34B6E" w:rsidRPr="009E1CDD" w:rsidP="00E34B6E" w14:paraId="12247A44" w14:textId="77777777"/>
    <w:p w:rsidR="00E34B6E" w:rsidRPr="009E1CDD" w:rsidP="00E34B6E" w14:paraId="1C733B80" w14:textId="77777777">
      <w:pPr>
        <w:pStyle w:val="AmNumberTabs"/>
      </w:pPr>
      <w:r w:rsidRPr="009E1CDD">
        <w:t>Amendment</w:t>
      </w:r>
      <w:r w:rsidRPr="009E1CDD">
        <w:tab/>
      </w:r>
      <w:r w:rsidRPr="009E1CDD">
        <w:tab/>
        <w:t>76</w:t>
      </w:r>
    </w:p>
    <w:p w:rsidR="00E34B6E" w:rsidRPr="009E1CDD" w:rsidP="00E34B6E" w14:paraId="0BBE6B34" w14:textId="77777777">
      <w:pPr>
        <w:pStyle w:val="NormalBold12b"/>
      </w:pPr>
      <w:r w:rsidRPr="009E1CDD">
        <w:t>Proposal for a regulation</w:t>
      </w:r>
    </w:p>
    <w:p w:rsidR="00E34B6E" w:rsidRPr="009E1CDD" w:rsidP="00E34B6E" w14:paraId="23236B3B" w14:textId="77777777">
      <w:pPr>
        <w:pStyle w:val="NormalBold"/>
      </w:pPr>
      <w:r w:rsidRPr="009E1CDD">
        <w:t>Article 2 – paragraph 1 – point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BC77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0D578E6" w14:textId="77777777"/>
        </w:tc>
      </w:tr>
      <w:tr w14:paraId="0374C6B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56F73F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FBFFDB3" w14:textId="77777777">
            <w:pPr>
              <w:pStyle w:val="AmColumnHeading"/>
            </w:pPr>
            <w:r w:rsidRPr="009E1CDD">
              <w:t>Amendment</w:t>
            </w:r>
          </w:p>
        </w:tc>
      </w:tr>
      <w:tr w14:paraId="3F26470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1F86313" w14:textId="77777777">
            <w:pPr>
              <w:pStyle w:val="Normal6a"/>
            </w:pPr>
            <w:r w:rsidRPr="009E1CDD">
              <w:t>(10)</w:t>
            </w:r>
            <w:r w:rsidRPr="009E1CDD">
              <w:tab/>
              <w:t xml:space="preserve">‘learning mobility’ means moving physically to a country other than the country of residence, </w:t>
            </w:r>
            <w:r w:rsidRPr="009E1CDD">
              <w:t>in order to</w:t>
            </w:r>
            <w:r w:rsidRPr="009E1CDD">
              <w:t xml:space="preserve"> undertake study, training, teaching, or non-formal or informal learning;</w:t>
            </w:r>
          </w:p>
        </w:tc>
        <w:tc>
          <w:tcPr>
            <w:tcW w:w="4876" w:type="dxa"/>
            <w:tcBorders>
              <w:top w:val="nil"/>
              <w:left w:val="nil"/>
              <w:bottom w:val="nil"/>
              <w:right w:val="nil"/>
            </w:tcBorders>
          </w:tcPr>
          <w:p w:rsidR="00E34B6E" w:rsidRPr="009E1CDD" w:rsidP="00023FE6" w14:paraId="20FDAEC4" w14:textId="77777777">
            <w:pPr>
              <w:pStyle w:val="Normal6a"/>
            </w:pPr>
            <w:r w:rsidRPr="009E1CDD">
              <w:t>(10)</w:t>
            </w:r>
            <w:r w:rsidRPr="009E1CDD">
              <w:tab/>
              <w:t>‘learning mobility’ means moving physically to a country other than the country of residence, </w:t>
            </w:r>
            <w:r w:rsidRPr="009E1CDD">
              <w:t>in order to</w:t>
            </w:r>
            <w:r w:rsidRPr="009E1CDD">
              <w:t> undertake study, training, teaching, or non-formal or informal learning</w:t>
            </w:r>
            <w:r w:rsidRPr="009E1CDD">
              <w:rPr>
                <w:b/>
                <w:i/>
              </w:rPr>
              <w:t>, including blended learning</w:t>
            </w:r>
            <w:r w:rsidRPr="009E1CDD">
              <w:t>;</w:t>
            </w:r>
          </w:p>
        </w:tc>
      </w:tr>
    </w:tbl>
    <w:p w:rsidR="00E34B6E" w:rsidRPr="009E1CDD" w:rsidP="00E34B6E" w14:paraId="3A7FCFBB" w14:textId="77777777"/>
    <w:p w:rsidR="00E34B6E" w:rsidRPr="009E1CDD" w:rsidP="00E34B6E" w14:paraId="5450F9E5" w14:textId="77777777">
      <w:pPr>
        <w:pStyle w:val="AmNumberTabs"/>
      </w:pPr>
      <w:r w:rsidRPr="009E1CDD">
        <w:t>Amendment</w:t>
      </w:r>
      <w:r w:rsidRPr="009E1CDD">
        <w:tab/>
      </w:r>
      <w:r w:rsidRPr="009E1CDD">
        <w:tab/>
        <w:t>77</w:t>
      </w:r>
    </w:p>
    <w:p w:rsidR="00E34B6E" w:rsidRPr="009E1CDD" w:rsidP="00E34B6E" w14:paraId="418FB28A" w14:textId="77777777">
      <w:pPr>
        <w:pStyle w:val="NormalBold12b"/>
      </w:pPr>
      <w:r w:rsidRPr="009E1CDD">
        <w:t>Proposal for a regulation</w:t>
      </w:r>
    </w:p>
    <w:p w:rsidR="00E34B6E" w:rsidRPr="009E1CDD" w:rsidP="00E34B6E" w14:paraId="40C124A3" w14:textId="77777777">
      <w:pPr>
        <w:pStyle w:val="NormalBold"/>
      </w:pPr>
      <w:r w:rsidRPr="009E1CDD">
        <w:t>Article 2 – paragraph 1 – point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3AFDD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CA74626" w14:textId="77777777"/>
        </w:tc>
      </w:tr>
      <w:tr w14:paraId="0A0D8F2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A28F96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0F38A4E" w14:textId="77777777">
            <w:pPr>
              <w:pStyle w:val="AmColumnHeading"/>
            </w:pPr>
            <w:r w:rsidRPr="009E1CDD">
              <w:t>Amendment</w:t>
            </w:r>
          </w:p>
        </w:tc>
      </w:tr>
      <w:tr w14:paraId="3FAE820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53A9E12" w14:textId="77777777">
            <w:pPr>
              <w:pStyle w:val="Normal6a"/>
            </w:pPr>
            <w:r w:rsidRPr="009E1CDD">
              <w:t>(12)</w:t>
            </w:r>
            <w:r w:rsidRPr="009E1CDD">
              <w:tab/>
              <w:t>‘people with fewer opportunities’ means people who, for economic, social, cultural, geographical or health reasons or due to their migrant background, or for reasons such as disability or educational difficulties or for any other reason, including a reason that could constitute discrimination under Article 21 of the Charter of Fundamental Rights of the European Union, face obstacles that prevent them from having effective access to opportunities under the Programme;</w:t>
            </w:r>
          </w:p>
        </w:tc>
        <w:tc>
          <w:tcPr>
            <w:tcW w:w="4876" w:type="dxa"/>
            <w:tcBorders>
              <w:top w:val="nil"/>
              <w:left w:val="nil"/>
              <w:bottom w:val="nil"/>
              <w:right w:val="nil"/>
            </w:tcBorders>
          </w:tcPr>
          <w:p w:rsidR="00E34B6E" w:rsidRPr="009E1CDD" w:rsidP="00023FE6" w14:paraId="74CEE184" w14:textId="77777777">
            <w:pPr>
              <w:pStyle w:val="Normal6a"/>
            </w:pPr>
            <w:r w:rsidRPr="009E1CDD">
              <w:t>(12)</w:t>
            </w:r>
            <w:r w:rsidRPr="009E1CDD">
              <w:tab/>
              <w:t>‘people with fewer opportunities’ means people who, for economic, social, cultural, geographical or health reasons or due to their migrant background, or for reasons such as disability or educational difficulties or for any other reason, including a reason that could constitute discrimination under Article 21 of the Charter of Fundamental Rights of the European Union, face obstacles </w:t>
            </w:r>
            <w:r w:rsidRPr="009E1CDD">
              <w:rPr>
                <w:b/>
                <w:i/>
              </w:rPr>
              <w:t>or structural or situational barriers </w:t>
            </w:r>
            <w:r w:rsidRPr="009E1CDD">
              <w:t>that prevent them from having effective access to opportunities under the Programme;</w:t>
            </w:r>
          </w:p>
        </w:tc>
      </w:tr>
    </w:tbl>
    <w:p w:rsidR="00E34B6E" w:rsidRPr="009E1CDD" w:rsidP="00E34B6E" w14:paraId="24BE66B6" w14:textId="77777777"/>
    <w:p w:rsidR="00E34B6E" w:rsidRPr="009E1CDD" w:rsidP="00E34B6E" w14:paraId="377721BE" w14:textId="77777777">
      <w:pPr>
        <w:pStyle w:val="AmNumberTabs"/>
      </w:pPr>
      <w:r w:rsidRPr="009E1CDD">
        <w:t>Amendment</w:t>
      </w:r>
      <w:r w:rsidRPr="009E1CDD">
        <w:tab/>
      </w:r>
      <w:r w:rsidRPr="009E1CDD">
        <w:tab/>
        <w:t>78</w:t>
      </w:r>
    </w:p>
    <w:p w:rsidR="00E34B6E" w:rsidRPr="009E1CDD" w:rsidP="00E34B6E" w14:paraId="705656C1" w14:textId="77777777">
      <w:pPr>
        <w:pStyle w:val="NormalBold12b"/>
      </w:pPr>
      <w:r w:rsidRPr="009E1CDD">
        <w:t>Proposal for a regulation</w:t>
      </w:r>
    </w:p>
    <w:p w:rsidR="00E34B6E" w:rsidRPr="009E1CDD" w:rsidP="00E34B6E" w14:paraId="3B4B170F" w14:textId="77777777">
      <w:pPr>
        <w:pStyle w:val="NormalBold"/>
      </w:pPr>
      <w:r w:rsidRPr="009E1CDD">
        <w:t>Article 2 – paragraph 1 – point 13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B055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AC0787C" w14:textId="77777777"/>
        </w:tc>
      </w:tr>
      <w:tr w14:paraId="27AC21C7"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167A6D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078DC67" w14:textId="77777777">
            <w:pPr>
              <w:pStyle w:val="AmColumnHeading"/>
            </w:pPr>
            <w:r w:rsidRPr="009E1CDD">
              <w:t>Amendment</w:t>
            </w:r>
          </w:p>
        </w:tc>
      </w:tr>
      <w:tr w14:paraId="4A0A612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1989847" w14:textId="77777777">
            <w:pPr>
              <w:pStyle w:val="Normal6a"/>
            </w:pPr>
          </w:p>
        </w:tc>
        <w:tc>
          <w:tcPr>
            <w:tcW w:w="4876" w:type="dxa"/>
            <w:tcBorders>
              <w:top w:val="nil"/>
              <w:left w:val="nil"/>
              <w:bottom w:val="nil"/>
              <w:right w:val="nil"/>
            </w:tcBorders>
          </w:tcPr>
          <w:p w:rsidR="00E34B6E" w:rsidRPr="009E1CDD" w:rsidP="00023FE6" w14:paraId="26168C20" w14:textId="77777777">
            <w:pPr>
              <w:pStyle w:val="Normal6a"/>
            </w:pPr>
            <w:r w:rsidRPr="009E1CDD">
              <w:rPr>
                <w:b/>
                <w:i/>
              </w:rPr>
              <w:t>(13a)</w:t>
            </w:r>
            <w:r w:rsidRPr="009E1CDD">
              <w:tab/>
            </w:r>
            <w:r w:rsidRPr="009E1CDD">
              <w:rPr>
                <w:b/>
                <w:i/>
              </w:rPr>
              <w:t xml:space="preserve">‘sport staff’ means a person involved in the instruction, training or management of a sports team or individual sports person, or involved in the operation of a sports organisation, either on a paid basis or on a voluntary </w:t>
            </w:r>
            <w:r w:rsidRPr="009E1CDD">
              <w:rPr>
                <w:b/>
                <w:i/>
              </w:rPr>
              <w:t>basis;</w:t>
            </w:r>
          </w:p>
        </w:tc>
      </w:tr>
    </w:tbl>
    <w:p w:rsidR="00E34B6E" w:rsidRPr="009E1CDD" w:rsidP="00E34B6E" w14:paraId="0B3E9BA5" w14:textId="77777777"/>
    <w:p w:rsidR="00E34B6E" w:rsidRPr="009E1CDD" w:rsidP="00E34B6E" w14:paraId="7BE5C76E" w14:textId="77777777">
      <w:pPr>
        <w:pStyle w:val="AmNumberTabs"/>
      </w:pPr>
      <w:r w:rsidRPr="009E1CDD">
        <w:t>Amendment</w:t>
      </w:r>
      <w:r w:rsidRPr="009E1CDD">
        <w:tab/>
      </w:r>
      <w:r w:rsidRPr="009E1CDD">
        <w:tab/>
        <w:t>79</w:t>
      </w:r>
    </w:p>
    <w:p w:rsidR="00E34B6E" w:rsidRPr="009E1CDD" w:rsidP="00E34B6E" w14:paraId="3920B388" w14:textId="77777777">
      <w:pPr>
        <w:pStyle w:val="NormalBold12b"/>
      </w:pPr>
      <w:r w:rsidRPr="009E1CDD">
        <w:t>Proposal for a regulation</w:t>
      </w:r>
    </w:p>
    <w:p w:rsidR="00E34B6E" w:rsidRPr="009E1CDD" w:rsidP="00E34B6E" w14:paraId="369449E4" w14:textId="77777777">
      <w:pPr>
        <w:pStyle w:val="NormalBold"/>
      </w:pPr>
      <w:r w:rsidRPr="009E1CDD">
        <w:t>Article 2 – paragraph 1 – point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4443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1E36F5D" w14:textId="77777777"/>
        </w:tc>
      </w:tr>
      <w:tr w14:paraId="121A9FA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928B39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97E6CA4" w14:textId="77777777">
            <w:pPr>
              <w:pStyle w:val="AmColumnHeading"/>
            </w:pPr>
            <w:r w:rsidRPr="009E1CDD">
              <w:t>Amendment</w:t>
            </w:r>
          </w:p>
        </w:tc>
      </w:tr>
      <w:tr w14:paraId="7F7E685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26C905C" w14:textId="77777777">
            <w:pPr>
              <w:pStyle w:val="Normal6a"/>
            </w:pPr>
            <w:r w:rsidRPr="009E1CDD">
              <w:t>(14)</w:t>
            </w:r>
            <w:r w:rsidRPr="009E1CDD">
              <w:tab/>
              <w:t>‘staff’ means a person who, on either a professional or a voluntary basis, is involved in education, training or non-formal and informal learning at all levels, including sport; it includes academic staff, teachers, trainers, school leaders, youth workers, sport staff, early childhood education and care staff, non-educational staff and other practitioners involved on a regular basis in promoting learning;</w:t>
            </w:r>
          </w:p>
        </w:tc>
        <w:tc>
          <w:tcPr>
            <w:tcW w:w="4876" w:type="dxa"/>
            <w:tcBorders>
              <w:top w:val="nil"/>
              <w:left w:val="nil"/>
              <w:bottom w:val="nil"/>
              <w:right w:val="nil"/>
            </w:tcBorders>
          </w:tcPr>
          <w:p w:rsidR="00E34B6E" w:rsidRPr="009E1CDD" w:rsidP="00023FE6" w14:paraId="39EACB1A" w14:textId="77777777">
            <w:pPr>
              <w:pStyle w:val="Normal6a"/>
            </w:pPr>
            <w:r w:rsidRPr="009E1CDD">
              <w:t>(14)</w:t>
            </w:r>
            <w:r w:rsidRPr="009E1CDD">
              <w:tab/>
              <w:t xml:space="preserve">‘staff’ means a person who, on either a professional or a voluntary basis, is involved in education, training or non-formal and informal learning at all levels, including sport; it includes academic staff, teachers, trainers, school leaders, youth workers, sport staff, early childhood education and care staff, non-educational staff and other practitioners involved on a regular basis in promoting </w:t>
            </w:r>
            <w:r w:rsidRPr="009E1CDD">
              <w:rPr>
                <w:b/>
                <w:i/>
              </w:rPr>
              <w:t xml:space="preserve">participation and </w:t>
            </w:r>
            <w:r w:rsidRPr="009E1CDD">
              <w:t>learning;</w:t>
            </w:r>
          </w:p>
        </w:tc>
      </w:tr>
    </w:tbl>
    <w:p w:rsidR="00E34B6E" w:rsidRPr="009E1CDD" w:rsidP="00E34B6E" w14:paraId="2F754E16" w14:textId="77777777"/>
    <w:p w:rsidR="00E34B6E" w:rsidRPr="009E1CDD" w:rsidP="00E34B6E" w14:paraId="4241674D" w14:textId="77777777">
      <w:pPr>
        <w:pStyle w:val="AmNumberTabs"/>
      </w:pPr>
      <w:r w:rsidRPr="009E1CDD">
        <w:t>Amendment</w:t>
      </w:r>
      <w:r w:rsidRPr="009E1CDD">
        <w:tab/>
      </w:r>
      <w:r w:rsidRPr="009E1CDD">
        <w:tab/>
        <w:t>80</w:t>
      </w:r>
    </w:p>
    <w:p w:rsidR="00E34B6E" w:rsidRPr="009E1CDD" w:rsidP="00E34B6E" w14:paraId="6224CF7C" w14:textId="77777777">
      <w:pPr>
        <w:pStyle w:val="NormalBold12b"/>
      </w:pPr>
      <w:r w:rsidRPr="009E1CDD">
        <w:t>Proposal for a regulation</w:t>
      </w:r>
    </w:p>
    <w:p w:rsidR="00E34B6E" w:rsidRPr="009E1CDD" w:rsidP="00E34B6E" w14:paraId="3938B212" w14:textId="77777777">
      <w:pPr>
        <w:pStyle w:val="NormalBold"/>
      </w:pPr>
      <w:r w:rsidRPr="009E1CDD">
        <w:t>Article 2 – paragraph 1 – point 15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6977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F143734" w14:textId="77777777"/>
        </w:tc>
      </w:tr>
      <w:tr w14:paraId="2F3EFBF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D3E68D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E4885BA" w14:textId="77777777">
            <w:pPr>
              <w:pStyle w:val="AmColumnHeading"/>
            </w:pPr>
            <w:r w:rsidRPr="009E1CDD">
              <w:t>Amendment</w:t>
            </w:r>
          </w:p>
        </w:tc>
      </w:tr>
      <w:tr w14:paraId="068D008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E5468C7" w14:textId="77777777">
            <w:pPr>
              <w:pStyle w:val="Normal6a"/>
            </w:pPr>
          </w:p>
        </w:tc>
        <w:tc>
          <w:tcPr>
            <w:tcW w:w="4876" w:type="dxa"/>
            <w:tcBorders>
              <w:top w:val="nil"/>
              <w:left w:val="nil"/>
              <w:bottom w:val="nil"/>
              <w:right w:val="nil"/>
            </w:tcBorders>
          </w:tcPr>
          <w:p w:rsidR="00E34B6E" w:rsidRPr="009E1CDD" w:rsidP="00023FE6" w14:paraId="2744696B" w14:textId="77777777">
            <w:pPr>
              <w:pStyle w:val="Normal6a"/>
            </w:pPr>
            <w:r w:rsidRPr="009E1CDD">
              <w:rPr>
                <w:b/>
                <w:i/>
              </w:rPr>
              <w:t>(15a)</w:t>
            </w:r>
            <w:r w:rsidRPr="009E1CDD">
              <w:tab/>
            </w:r>
            <w:r w:rsidRPr="009E1CDD">
              <w:rPr>
                <w:b/>
                <w:i/>
              </w:rPr>
              <w:t>‘virtual cooperation’ means any form of cooperation using information and communication technology tools to facilitate and support any relevant Programme actions;</w:t>
            </w:r>
          </w:p>
        </w:tc>
      </w:tr>
    </w:tbl>
    <w:p w:rsidR="00E34B6E" w:rsidRPr="009E1CDD" w:rsidP="00E34B6E" w14:paraId="6A59AF34" w14:textId="77777777"/>
    <w:p w:rsidR="00E34B6E" w:rsidRPr="009E1CDD" w:rsidP="00E34B6E" w14:paraId="0DA34346" w14:textId="77777777">
      <w:pPr>
        <w:pStyle w:val="AmNumberTabs"/>
      </w:pPr>
      <w:r w:rsidRPr="009E1CDD">
        <w:t>Amendment</w:t>
      </w:r>
      <w:r w:rsidRPr="009E1CDD">
        <w:tab/>
      </w:r>
      <w:r w:rsidRPr="009E1CDD">
        <w:tab/>
        <w:t>81</w:t>
      </w:r>
    </w:p>
    <w:p w:rsidR="00E34B6E" w:rsidRPr="009E1CDD" w:rsidP="00E34B6E" w14:paraId="4B587EB0" w14:textId="77777777">
      <w:pPr>
        <w:pStyle w:val="NormalBold12b"/>
      </w:pPr>
      <w:r w:rsidRPr="009E1CDD">
        <w:t>Proposal for a regulation</w:t>
      </w:r>
    </w:p>
    <w:p w:rsidR="00E34B6E" w:rsidRPr="009E1CDD" w:rsidP="00E34B6E" w14:paraId="1D0110DD" w14:textId="77777777">
      <w:pPr>
        <w:pStyle w:val="NormalBold"/>
      </w:pPr>
      <w:r w:rsidRPr="009E1CDD">
        <w:t>Article 2 – paragraph 1 – point 15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29A3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CF0A97A" w14:textId="77777777"/>
        </w:tc>
      </w:tr>
      <w:tr w14:paraId="4E747AE7"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40220B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0AE014C" w14:textId="77777777">
            <w:pPr>
              <w:pStyle w:val="AmColumnHeading"/>
            </w:pPr>
            <w:r w:rsidRPr="009E1CDD">
              <w:t>Amendment</w:t>
            </w:r>
          </w:p>
        </w:tc>
      </w:tr>
      <w:tr w14:paraId="3B67327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59BD5E5" w14:textId="77777777">
            <w:pPr>
              <w:pStyle w:val="Normal6a"/>
            </w:pPr>
          </w:p>
        </w:tc>
        <w:tc>
          <w:tcPr>
            <w:tcW w:w="4876" w:type="dxa"/>
            <w:tcBorders>
              <w:top w:val="nil"/>
              <w:left w:val="nil"/>
              <w:bottom w:val="nil"/>
              <w:right w:val="nil"/>
            </w:tcBorders>
          </w:tcPr>
          <w:p w:rsidR="00E34B6E" w:rsidRPr="009E1CDD" w:rsidP="00023FE6" w14:paraId="26699433" w14:textId="77777777">
            <w:pPr>
              <w:pStyle w:val="Normal6a"/>
            </w:pPr>
            <w:r w:rsidRPr="009E1CDD">
              <w:rPr>
                <w:b/>
                <w:i/>
              </w:rPr>
              <w:t>(15b)</w:t>
            </w:r>
            <w:r w:rsidRPr="009E1CDD">
              <w:tab/>
            </w:r>
            <w:r w:rsidRPr="009E1CDD">
              <w:rPr>
                <w:b/>
                <w:i/>
              </w:rPr>
              <w:t xml:space="preserve">‘vocational education and training’ means education and training which aims to equip young people and adults with the knowledge, skills and competences required </w:t>
            </w:r>
            <w:r w:rsidRPr="009E1CDD">
              <w:rPr>
                <w:b/>
                <w:i/>
              </w:rPr>
              <w:t>in particular occupations</w:t>
            </w:r>
            <w:r w:rsidRPr="009E1CDD">
              <w:rPr>
                <w:b/>
                <w:i/>
              </w:rPr>
              <w:t xml:space="preserve"> or, more broadly, on the labour market and </w:t>
            </w:r>
            <w:r w:rsidRPr="009E1CDD">
              <w:rPr>
                <w:b/>
                <w:i/>
              </w:rPr>
              <w:t>with the aim of personal development;</w:t>
            </w:r>
          </w:p>
        </w:tc>
      </w:tr>
    </w:tbl>
    <w:p w:rsidR="00E34B6E" w:rsidRPr="009E1CDD" w:rsidP="00E34B6E" w14:paraId="01087D3E" w14:textId="77777777"/>
    <w:p w:rsidR="00E34B6E" w:rsidRPr="009E1CDD" w:rsidP="00E34B6E" w14:paraId="3DB95DDC" w14:textId="77777777">
      <w:pPr>
        <w:pStyle w:val="AmNumberTabs"/>
      </w:pPr>
      <w:r w:rsidRPr="009E1CDD">
        <w:t>Amendment</w:t>
      </w:r>
      <w:r w:rsidRPr="009E1CDD">
        <w:tab/>
      </w:r>
      <w:r w:rsidRPr="009E1CDD">
        <w:tab/>
        <w:t>82</w:t>
      </w:r>
    </w:p>
    <w:p w:rsidR="00E34B6E" w:rsidRPr="009E1CDD" w:rsidP="00E34B6E" w14:paraId="0B528C74" w14:textId="77777777">
      <w:pPr>
        <w:pStyle w:val="NormalBold12b"/>
      </w:pPr>
      <w:r w:rsidRPr="009E1CDD">
        <w:t>Proposal for a regulation</w:t>
      </w:r>
    </w:p>
    <w:p w:rsidR="00E34B6E" w:rsidRPr="009E1CDD" w:rsidP="00E34B6E" w14:paraId="78E300AC" w14:textId="77777777">
      <w:pPr>
        <w:pStyle w:val="NormalBold"/>
      </w:pPr>
      <w:r w:rsidRPr="009E1CDD">
        <w:t>Article 2 – paragraph 1 – point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10C0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79DD214" w14:textId="77777777"/>
        </w:tc>
      </w:tr>
      <w:tr w14:paraId="23E084A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3873C51"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621A5C0" w14:textId="77777777">
            <w:pPr>
              <w:pStyle w:val="AmColumnHeading"/>
            </w:pPr>
            <w:r w:rsidRPr="009E1CDD">
              <w:t>Amendment</w:t>
            </w:r>
          </w:p>
        </w:tc>
      </w:tr>
      <w:tr w14:paraId="2E95367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74EB716" w14:textId="77777777">
            <w:pPr>
              <w:pStyle w:val="Normal6a"/>
            </w:pPr>
            <w:r w:rsidRPr="009E1CDD">
              <w:t>(17)</w:t>
            </w:r>
            <w:r w:rsidRPr="009E1CDD">
              <w:tab/>
              <w:t xml:space="preserve">‘volunteering’ means an unpaid activity that addresses societal or humanitarian challenges </w:t>
            </w:r>
            <w:r w:rsidRPr="009E1CDD">
              <w:rPr>
                <w:b/>
                <w:i/>
              </w:rPr>
              <w:t>and</w:t>
            </w:r>
            <w:r w:rsidRPr="009E1CDD">
              <w:t xml:space="preserve"> has a strong learning component;</w:t>
            </w:r>
          </w:p>
        </w:tc>
        <w:tc>
          <w:tcPr>
            <w:tcW w:w="4876" w:type="dxa"/>
            <w:tcBorders>
              <w:top w:val="nil"/>
              <w:left w:val="nil"/>
              <w:bottom w:val="nil"/>
              <w:right w:val="nil"/>
            </w:tcBorders>
          </w:tcPr>
          <w:p w:rsidR="00E34B6E" w:rsidRPr="009E1CDD" w:rsidP="00023FE6" w14:paraId="21D2C9D2" w14:textId="77777777">
            <w:pPr>
              <w:pStyle w:val="Normal6a"/>
            </w:pPr>
            <w:r w:rsidRPr="009E1CDD">
              <w:t>(17)</w:t>
            </w:r>
            <w:r w:rsidRPr="009E1CDD">
              <w:tab/>
              <w:t xml:space="preserve">‘volunteering’ means an unpaid activity </w:t>
            </w:r>
            <w:r w:rsidRPr="009E1CDD">
              <w:rPr>
                <w:b/>
                <w:i/>
              </w:rPr>
              <w:t>carried out by individuals aged between 18 and 30 years, without prejudice to reimbursement of expenses and in-kind support linked to participation,</w:t>
            </w:r>
            <w:r w:rsidRPr="009E1CDD">
              <w:t xml:space="preserve"> that addresses societal or humanitarian challenges</w:t>
            </w:r>
            <w:r w:rsidRPr="009E1CDD">
              <w:rPr>
                <w:b/>
                <w:i/>
              </w:rPr>
              <w:t>, contributes to solidarity, strengthens communities and civic participation,</w:t>
            </w:r>
            <w:r w:rsidRPr="009E1CDD">
              <w:t xml:space="preserve"> has a strong learning component </w:t>
            </w:r>
            <w:r w:rsidRPr="009E1CDD">
              <w:rPr>
                <w:b/>
                <w:i/>
              </w:rPr>
              <w:t>and is not a substitute for or an equivalent of a traineeship, apprenticeship or employment</w:t>
            </w:r>
            <w:r w:rsidRPr="009E1CDD">
              <w:t>;</w:t>
            </w:r>
          </w:p>
        </w:tc>
      </w:tr>
    </w:tbl>
    <w:p w:rsidR="00E34B6E" w:rsidRPr="009E1CDD" w:rsidP="00E34B6E" w14:paraId="2D57170C" w14:textId="77777777"/>
    <w:p w:rsidR="00E34B6E" w:rsidRPr="009E1CDD" w:rsidP="00E34B6E" w14:paraId="011BFA76" w14:textId="77777777">
      <w:pPr>
        <w:pStyle w:val="AmNumberTabs"/>
      </w:pPr>
      <w:r w:rsidRPr="009E1CDD">
        <w:t>Amendment</w:t>
      </w:r>
      <w:r w:rsidRPr="009E1CDD">
        <w:tab/>
      </w:r>
      <w:r w:rsidRPr="009E1CDD">
        <w:tab/>
        <w:t>83</w:t>
      </w:r>
    </w:p>
    <w:p w:rsidR="00E34B6E" w:rsidRPr="009E1CDD" w:rsidP="00E34B6E" w14:paraId="29641ED7" w14:textId="77777777">
      <w:pPr>
        <w:pStyle w:val="NormalBold12b"/>
      </w:pPr>
      <w:r w:rsidRPr="009E1CDD">
        <w:t>Proposal for a regulation</w:t>
      </w:r>
    </w:p>
    <w:p w:rsidR="00E34B6E" w:rsidRPr="009E1CDD" w:rsidP="00E34B6E" w14:paraId="00FFEAC3" w14:textId="77777777">
      <w:pPr>
        <w:pStyle w:val="NormalBold"/>
      </w:pPr>
      <w:r w:rsidRPr="009E1CDD">
        <w:t>Article 2 – paragraph 1 – point 18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A5347"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4DDF2D9" w14:textId="77777777"/>
        </w:tc>
      </w:tr>
      <w:tr w14:paraId="0F41F0E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419895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2B75B9A" w14:textId="77777777">
            <w:pPr>
              <w:pStyle w:val="AmColumnHeading"/>
            </w:pPr>
            <w:r w:rsidRPr="009E1CDD">
              <w:t>Amendment</w:t>
            </w:r>
          </w:p>
        </w:tc>
      </w:tr>
      <w:tr w14:paraId="6939636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FC27140" w14:textId="77777777">
            <w:pPr>
              <w:pStyle w:val="Normal6a"/>
            </w:pPr>
          </w:p>
        </w:tc>
        <w:tc>
          <w:tcPr>
            <w:tcW w:w="4876" w:type="dxa"/>
            <w:tcBorders>
              <w:top w:val="nil"/>
              <w:left w:val="nil"/>
              <w:bottom w:val="nil"/>
              <w:right w:val="nil"/>
            </w:tcBorders>
          </w:tcPr>
          <w:p w:rsidR="00E34B6E" w:rsidRPr="009E1CDD" w:rsidP="00023FE6" w14:paraId="117FA714" w14:textId="77777777">
            <w:pPr>
              <w:pStyle w:val="Normal6a"/>
            </w:pPr>
            <w:r w:rsidRPr="009E1CDD">
              <w:rPr>
                <w:b/>
                <w:i/>
              </w:rPr>
              <w:t>(18a)</w:t>
            </w:r>
            <w:r w:rsidRPr="009E1CDD">
              <w:tab/>
            </w:r>
            <w:r w:rsidRPr="009E1CDD">
              <w:rPr>
                <w:b/>
                <w:i/>
              </w:rPr>
              <w:t>'youth organisation' means a non-profit organisation, network or association whose primary purpose is to work with, for or on behalf of young people, promoting youth participation, non-formal learning, inclusion, volunteering or youth work;</w:t>
            </w:r>
          </w:p>
        </w:tc>
      </w:tr>
    </w:tbl>
    <w:p w:rsidR="00E34B6E" w:rsidRPr="009E1CDD" w:rsidP="00E34B6E" w14:paraId="59A889DE" w14:textId="77777777"/>
    <w:p w:rsidR="00E34B6E" w:rsidRPr="009E1CDD" w:rsidP="00E34B6E" w14:paraId="31BDDCBF" w14:textId="77777777">
      <w:pPr>
        <w:pStyle w:val="AmNumberTabs"/>
      </w:pPr>
      <w:r w:rsidRPr="009E1CDD">
        <w:t>Amendment</w:t>
      </w:r>
      <w:r w:rsidRPr="009E1CDD">
        <w:tab/>
      </w:r>
      <w:r w:rsidRPr="009E1CDD">
        <w:tab/>
        <w:t>84</w:t>
      </w:r>
    </w:p>
    <w:p w:rsidR="00E34B6E" w:rsidRPr="009E1CDD" w:rsidP="00E34B6E" w14:paraId="5BCA4FB8" w14:textId="77777777">
      <w:pPr>
        <w:pStyle w:val="NormalBold12b"/>
      </w:pPr>
      <w:r w:rsidRPr="009E1CDD">
        <w:t>Proposal for a regulation</w:t>
      </w:r>
    </w:p>
    <w:p w:rsidR="00E34B6E" w:rsidRPr="009E1CDD" w:rsidP="00E34B6E" w14:paraId="7B6138DB" w14:textId="77777777">
      <w:pPr>
        <w:pStyle w:val="NormalBold"/>
      </w:pPr>
      <w:r w:rsidRPr="009E1CDD">
        <w:t>Article 2 – paragraph 1 – point 18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69BB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BCF22CB" w14:textId="77777777"/>
        </w:tc>
      </w:tr>
      <w:tr w14:paraId="6E4D3EF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53F95E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3661555" w14:textId="77777777">
            <w:pPr>
              <w:pStyle w:val="AmColumnHeading"/>
            </w:pPr>
            <w:r w:rsidRPr="009E1CDD">
              <w:t>Amendment</w:t>
            </w:r>
          </w:p>
        </w:tc>
      </w:tr>
      <w:tr w14:paraId="1DCC55B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47632F9" w14:textId="77777777">
            <w:pPr>
              <w:pStyle w:val="Normal6a"/>
            </w:pPr>
          </w:p>
        </w:tc>
        <w:tc>
          <w:tcPr>
            <w:tcW w:w="4876" w:type="dxa"/>
            <w:tcBorders>
              <w:top w:val="nil"/>
              <w:left w:val="nil"/>
              <w:bottom w:val="nil"/>
              <w:right w:val="nil"/>
            </w:tcBorders>
          </w:tcPr>
          <w:p w:rsidR="00E34B6E" w:rsidRPr="009E1CDD" w:rsidP="00023FE6" w14:paraId="658E43CF" w14:textId="77777777">
            <w:pPr>
              <w:pStyle w:val="Normal6a"/>
            </w:pPr>
            <w:r w:rsidRPr="009E1CDD">
              <w:rPr>
                <w:b/>
                <w:i/>
              </w:rPr>
              <w:t>(18b)</w:t>
            </w:r>
            <w:r w:rsidRPr="009E1CDD">
              <w:tab/>
            </w:r>
            <w:r w:rsidRPr="009E1CDD">
              <w:rPr>
                <w:b/>
                <w:i/>
              </w:rPr>
              <w:t xml:space="preserve">‘youth participation activity’ means an activity outside of formal education and training carried out by informal </w:t>
            </w:r>
            <w:r w:rsidRPr="009E1CDD">
              <w:rPr>
                <w:b/>
                <w:i/>
              </w:rPr>
              <w:t>groups of young people or youth organisations, and characterised by a non-formal or informal learning approach;</w:t>
            </w:r>
          </w:p>
        </w:tc>
      </w:tr>
    </w:tbl>
    <w:p w:rsidR="00E34B6E" w:rsidRPr="009E1CDD" w:rsidP="00E34B6E" w14:paraId="4301D89A" w14:textId="77777777"/>
    <w:p w:rsidR="00E34B6E" w:rsidRPr="009E1CDD" w:rsidP="00E34B6E" w14:paraId="38DF547A" w14:textId="77777777">
      <w:pPr>
        <w:pStyle w:val="AmNumberTabs"/>
      </w:pPr>
      <w:r w:rsidRPr="009E1CDD">
        <w:t>Amendment</w:t>
      </w:r>
      <w:r w:rsidRPr="009E1CDD">
        <w:tab/>
      </w:r>
      <w:r w:rsidRPr="009E1CDD">
        <w:tab/>
        <w:t>85</w:t>
      </w:r>
    </w:p>
    <w:p w:rsidR="00E34B6E" w:rsidRPr="009E1CDD" w:rsidP="00E34B6E" w14:paraId="6AB89F90" w14:textId="77777777">
      <w:pPr>
        <w:pStyle w:val="NormalBold12b"/>
      </w:pPr>
      <w:r w:rsidRPr="009E1CDD">
        <w:t>Proposal for a regulation</w:t>
      </w:r>
    </w:p>
    <w:p w:rsidR="00E34B6E" w:rsidRPr="009E1CDD" w:rsidP="00E34B6E" w14:paraId="47CE4FF2" w14:textId="77777777">
      <w:pPr>
        <w:pStyle w:val="NormalBold"/>
      </w:pPr>
      <w:r w:rsidRPr="009E1CDD">
        <w:t>Article 2 – paragraph 1 – point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7F08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0DDE1B0" w14:textId="77777777"/>
        </w:tc>
      </w:tr>
      <w:tr w14:paraId="4F0A649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6446CB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A0AE545" w14:textId="77777777">
            <w:pPr>
              <w:pStyle w:val="AmColumnHeading"/>
            </w:pPr>
            <w:r w:rsidRPr="009E1CDD">
              <w:t>Amendment</w:t>
            </w:r>
          </w:p>
        </w:tc>
      </w:tr>
      <w:tr w14:paraId="06D1AC6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CC24E4C" w14:textId="77777777">
            <w:pPr>
              <w:pStyle w:val="Normal6a"/>
            </w:pPr>
            <w:r w:rsidRPr="009E1CDD">
              <w:t>(19)</w:t>
            </w:r>
            <w:r w:rsidRPr="009E1CDD">
              <w:tab/>
              <w:t>‘youth worker’ means a person who, on either a professional or a voluntary basis, is involved in non-formal learning and supports young people in their personal socio-educational and professional development and the development of their competences; it includes persons who plan, steer, coordinate and implement activities in the field of youth.</w:t>
            </w:r>
          </w:p>
        </w:tc>
        <w:tc>
          <w:tcPr>
            <w:tcW w:w="4876" w:type="dxa"/>
            <w:tcBorders>
              <w:top w:val="nil"/>
              <w:left w:val="nil"/>
              <w:bottom w:val="nil"/>
              <w:right w:val="nil"/>
            </w:tcBorders>
          </w:tcPr>
          <w:p w:rsidR="00E34B6E" w:rsidRPr="009E1CDD" w:rsidP="00023FE6" w14:paraId="25429819" w14:textId="77777777">
            <w:pPr>
              <w:pStyle w:val="Normal6a"/>
            </w:pPr>
            <w:r w:rsidRPr="009E1CDD">
              <w:t>(19)</w:t>
            </w:r>
            <w:r w:rsidRPr="009E1CDD">
              <w:tab/>
              <w:t xml:space="preserve">‘youth worker’ means a person who, on either a professional or a voluntary basis, is involved in non-formal learning and supports young people in their personal socio-educational and professional development and the development of their competences; it includes persons who plan, steer, coordinate and implement activities in the field of youth </w:t>
            </w:r>
            <w:r w:rsidRPr="009E1CDD">
              <w:rPr>
                <w:b/>
                <w:i/>
              </w:rPr>
              <w:t>and volunteering</w:t>
            </w:r>
            <w:r w:rsidRPr="009E1CDD">
              <w:t>.</w:t>
            </w:r>
          </w:p>
        </w:tc>
      </w:tr>
    </w:tbl>
    <w:p w:rsidR="00E34B6E" w:rsidRPr="009E1CDD" w:rsidP="00E34B6E" w14:paraId="34D0DE64" w14:textId="77777777"/>
    <w:p w:rsidR="00E34B6E" w:rsidRPr="009E1CDD" w:rsidP="00E34B6E" w14:paraId="4BF0616B" w14:textId="77777777">
      <w:pPr>
        <w:pStyle w:val="AmNumberTabs"/>
      </w:pPr>
      <w:r w:rsidRPr="009E1CDD">
        <w:t>Amendment</w:t>
      </w:r>
      <w:r w:rsidRPr="009E1CDD">
        <w:tab/>
      </w:r>
      <w:r w:rsidRPr="009E1CDD">
        <w:tab/>
        <w:t>86</w:t>
      </w:r>
    </w:p>
    <w:p w:rsidR="00E34B6E" w:rsidRPr="009E1CDD" w:rsidP="00E34B6E" w14:paraId="5FD61D76" w14:textId="77777777">
      <w:pPr>
        <w:pStyle w:val="NormalBold12b"/>
      </w:pPr>
      <w:r w:rsidRPr="009E1CDD">
        <w:t>Proposal for a regulation</w:t>
      </w:r>
    </w:p>
    <w:p w:rsidR="00E34B6E" w:rsidRPr="009E1CDD" w:rsidP="00E34B6E" w14:paraId="34351EAB" w14:textId="77777777">
      <w:pPr>
        <w:pStyle w:val="NormalBold"/>
      </w:pPr>
      <w:r w:rsidRPr="009E1CDD">
        <w:t>Article 3 – paragraph 1 – subparagraph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2A41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4E6680D" w14:textId="77777777"/>
        </w:tc>
      </w:tr>
      <w:tr w14:paraId="732C502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FCD2F5E"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D9EE10C" w14:textId="77777777">
            <w:pPr>
              <w:pStyle w:val="AmColumnHeading"/>
            </w:pPr>
            <w:r w:rsidRPr="009E1CDD">
              <w:t>Amendment</w:t>
            </w:r>
          </w:p>
        </w:tc>
      </w:tr>
      <w:tr w14:paraId="24DC701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60C4E0D" w14:textId="77777777">
            <w:pPr>
              <w:pStyle w:val="Normal6a"/>
            </w:pPr>
            <w:r w:rsidRPr="009E1CDD">
              <w:t xml:space="preserve">The general objective of the Programme is to </w:t>
            </w:r>
            <w:r w:rsidRPr="009E1CDD">
              <w:rPr>
                <w:b/>
                <w:i/>
              </w:rPr>
              <w:t xml:space="preserve">contribute to a resilient, competitive, and cohesive Europe by promoting </w:t>
            </w:r>
            <w:r w:rsidRPr="009E1CDD">
              <w:rPr>
                <w:b/>
                <w:i/>
              </w:rPr>
              <w:t>high quality</w:t>
            </w:r>
            <w:r w:rsidRPr="009E1CDD">
              <w:t xml:space="preserve"> lifelong learning, enhancing skills and competences for life and for jobs for all, while fostering Union values, democratic and societal participation, solidarity, social inclusion and equal opportunities, in the </w:t>
            </w:r>
            <w:r w:rsidRPr="009E1CDD">
              <w:rPr>
                <w:b/>
                <w:i/>
              </w:rPr>
              <w:t>EU</w:t>
            </w:r>
            <w:r w:rsidRPr="009E1CDD">
              <w:t xml:space="preserve"> and beyond. The Programme shall be a key instrument for </w:t>
            </w:r>
            <w:r w:rsidRPr="009E1CDD">
              <w:rPr>
                <w:b/>
                <w:i/>
              </w:rPr>
              <w:t>building the Union of Skills,</w:t>
            </w:r>
            <w:r w:rsidRPr="009E1CDD">
              <w:t xml:space="preserve"> developing the European Education Area </w:t>
            </w:r>
            <w:r w:rsidRPr="009E1CDD">
              <w:rPr>
                <w:b/>
                <w:i/>
              </w:rPr>
              <w:t>and</w:t>
            </w:r>
            <w:r w:rsidRPr="009E1CDD">
              <w:t xml:space="preserve"> supporting the implementation of European strategic cooperation in the fields of education and training, including its underlying sectoral agendas.</w:t>
            </w:r>
          </w:p>
        </w:tc>
        <w:tc>
          <w:tcPr>
            <w:tcW w:w="4876" w:type="dxa"/>
            <w:tcBorders>
              <w:top w:val="nil"/>
              <w:left w:val="nil"/>
              <w:bottom w:val="nil"/>
              <w:right w:val="nil"/>
            </w:tcBorders>
          </w:tcPr>
          <w:p w:rsidR="00E34B6E" w:rsidRPr="009E1CDD" w:rsidP="00023FE6" w14:paraId="211B06B1" w14:textId="77777777">
            <w:pPr>
              <w:pStyle w:val="Normal6a"/>
            </w:pPr>
            <w:r w:rsidRPr="009E1CDD">
              <w:t xml:space="preserve">The general objective of the Programme is to </w:t>
            </w:r>
            <w:r w:rsidRPr="009E1CDD">
              <w:rPr>
                <w:b/>
                <w:i/>
              </w:rPr>
              <w:t>promote high-quality and inclusive</w:t>
            </w:r>
            <w:r w:rsidRPr="009E1CDD">
              <w:t xml:space="preserve"> lifelong learning, enhancing skills and competences for life and for jobs for all, while fostering Union values, democratic and societal participation, solidarity, social inclusion and equal opportunities, in the </w:t>
            </w:r>
            <w:r w:rsidRPr="009E1CDD">
              <w:rPr>
                <w:b/>
                <w:i/>
              </w:rPr>
              <w:t>Union</w:t>
            </w:r>
            <w:r w:rsidRPr="009E1CDD">
              <w:t xml:space="preserve"> and beyond</w:t>
            </w:r>
            <w:r w:rsidRPr="009E1CDD">
              <w:rPr>
                <w:b/>
                <w:i/>
              </w:rPr>
              <w:t>, thereby contributing to a resilient, competitive, and cohesive Europe</w:t>
            </w:r>
            <w:r w:rsidRPr="009E1CDD">
              <w:t xml:space="preserve">. The Programme shall </w:t>
            </w:r>
            <w:r w:rsidRPr="009E1CDD">
              <w:rPr>
                <w:b/>
                <w:i/>
              </w:rPr>
              <w:t>place an emphasis on learning mobility and</w:t>
            </w:r>
            <w:r w:rsidRPr="009E1CDD">
              <w:t xml:space="preserve"> be a key instrument for </w:t>
            </w:r>
            <w:r w:rsidRPr="009E1CDD">
              <w:rPr>
                <w:b/>
                <w:i/>
              </w:rPr>
              <w:t>further</w:t>
            </w:r>
            <w:r w:rsidRPr="009E1CDD">
              <w:t xml:space="preserve"> developing the European Education Area</w:t>
            </w:r>
            <w:r w:rsidRPr="009E1CDD">
              <w:rPr>
                <w:b/>
                <w:i/>
              </w:rPr>
              <w:t>, responding to future trends in education to keep up with societal and technological change,</w:t>
            </w:r>
            <w:r w:rsidRPr="009E1CDD">
              <w:t xml:space="preserve"> supporting the implementation of European strategic cooperation in the fields of </w:t>
            </w:r>
            <w:r w:rsidRPr="009E1CDD">
              <w:t>education and training, including its underlying sectoral agendas</w:t>
            </w:r>
            <w:r w:rsidRPr="009E1CDD">
              <w:rPr>
                <w:b/>
                <w:i/>
              </w:rPr>
              <w:t>, and building the Union of Skills</w:t>
            </w:r>
            <w:r w:rsidRPr="009E1CDD">
              <w:t xml:space="preserve">. </w:t>
            </w:r>
            <w:r w:rsidRPr="009E1CDD">
              <w:rPr>
                <w:b/>
                <w:i/>
              </w:rPr>
              <w:t>The Programme shall foster a European sense of belonging and understanding between diverse cultures, enabling the strengthening of a European identity that exists alongside national identities.</w:t>
            </w:r>
          </w:p>
        </w:tc>
      </w:tr>
    </w:tbl>
    <w:p w:rsidR="00E34B6E" w:rsidRPr="009E1CDD" w:rsidP="00E34B6E" w14:paraId="37C5209C" w14:textId="77777777"/>
    <w:p w:rsidR="00E34B6E" w:rsidRPr="009E1CDD" w:rsidP="00E34B6E" w14:paraId="2080DCFC" w14:textId="77777777">
      <w:pPr>
        <w:pStyle w:val="AmNumberTabs"/>
      </w:pPr>
      <w:r w:rsidRPr="009E1CDD">
        <w:t>Amendment</w:t>
      </w:r>
      <w:r w:rsidRPr="009E1CDD">
        <w:tab/>
      </w:r>
      <w:r w:rsidRPr="009E1CDD">
        <w:tab/>
        <w:t>87</w:t>
      </w:r>
    </w:p>
    <w:p w:rsidR="00E34B6E" w:rsidRPr="009E1CDD" w:rsidP="00E34B6E" w14:paraId="0AAA80FF" w14:textId="77777777">
      <w:pPr>
        <w:pStyle w:val="NormalBold12b"/>
      </w:pPr>
      <w:r w:rsidRPr="009E1CDD">
        <w:t>Proposal for a regulation</w:t>
      </w:r>
    </w:p>
    <w:p w:rsidR="00E34B6E" w:rsidRPr="009E1CDD" w:rsidP="00E34B6E" w14:paraId="4A237B1F" w14:textId="77777777">
      <w:pPr>
        <w:pStyle w:val="NormalBold"/>
      </w:pPr>
      <w:r w:rsidRPr="009E1CDD">
        <w:t>Article 3 – paragraph 1 – subparagraph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D2BD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E372ED9" w14:textId="77777777"/>
        </w:tc>
      </w:tr>
      <w:tr w14:paraId="3175D19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257143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1AE9423" w14:textId="77777777">
            <w:pPr>
              <w:pStyle w:val="AmColumnHeading"/>
            </w:pPr>
            <w:r w:rsidRPr="009E1CDD">
              <w:t>Amendment</w:t>
            </w:r>
          </w:p>
        </w:tc>
      </w:tr>
      <w:tr w14:paraId="714DBCC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FF75825" w14:textId="77777777">
            <w:pPr>
              <w:pStyle w:val="Normal6a"/>
            </w:pPr>
            <w:r w:rsidRPr="009E1CDD">
              <w:t xml:space="preserve">The Programme </w:t>
            </w:r>
            <w:r w:rsidRPr="009E1CDD">
              <w:rPr>
                <w:b/>
                <w:i/>
              </w:rPr>
              <w:t>will</w:t>
            </w:r>
            <w:r w:rsidRPr="009E1CDD">
              <w:t xml:space="preserve"> advance youth policy cooperation and </w:t>
            </w:r>
            <w:r w:rsidRPr="009E1CDD">
              <w:rPr>
                <w:b/>
                <w:i/>
              </w:rPr>
              <w:t>further develop</w:t>
            </w:r>
            <w:r w:rsidRPr="009E1CDD">
              <w:t xml:space="preserve"> the European </w:t>
            </w:r>
            <w:r w:rsidRPr="009E1CDD">
              <w:rPr>
                <w:b/>
                <w:i/>
              </w:rPr>
              <w:t>dimension in sport</w:t>
            </w:r>
            <w:r w:rsidRPr="009E1CDD">
              <w:t xml:space="preserve">. The objective is to foster a more inclusive, united, and robust Europe by empowering young people, strengthening community ties, and promoting solidarity through meaningful engagement and cooperation. </w:t>
            </w:r>
            <w:r w:rsidRPr="009E1CDD">
              <w:rPr>
                <w:b/>
                <w:i/>
              </w:rPr>
              <w:t>Sport plays a vital role as a driver for social inclusion, health, education, and community development.</w:t>
            </w:r>
            <w:r w:rsidRPr="009E1CDD">
              <w:t xml:space="preserve"> By investing in youth</w:t>
            </w:r>
            <w:r w:rsidRPr="009E1CDD">
              <w:rPr>
                <w:b/>
                <w:i/>
              </w:rPr>
              <w:t>,</w:t>
            </w:r>
            <w:r w:rsidRPr="009E1CDD">
              <w:t xml:space="preserve"> volunteering</w:t>
            </w:r>
            <w:r w:rsidRPr="009E1CDD">
              <w:rPr>
                <w:b/>
                <w:i/>
              </w:rPr>
              <w:t>, and sport</w:t>
            </w:r>
            <w:r w:rsidRPr="009E1CDD">
              <w:t xml:space="preserve">, the Programme </w:t>
            </w:r>
            <w:r w:rsidRPr="009E1CDD">
              <w:rPr>
                <w:b/>
                <w:i/>
              </w:rPr>
              <w:t>aims</w:t>
            </w:r>
            <w:r w:rsidRPr="009E1CDD">
              <w:t xml:space="preserve"> to build stronger, more connected societies, encourage civic and democratic engagement, and contribute to social cohesion at all levels.</w:t>
            </w:r>
          </w:p>
        </w:tc>
        <w:tc>
          <w:tcPr>
            <w:tcW w:w="4876" w:type="dxa"/>
            <w:tcBorders>
              <w:top w:val="nil"/>
              <w:left w:val="nil"/>
              <w:bottom w:val="nil"/>
              <w:right w:val="nil"/>
            </w:tcBorders>
          </w:tcPr>
          <w:p w:rsidR="00E34B6E" w:rsidRPr="009E1CDD" w:rsidP="00023FE6" w14:paraId="1EFD2A55" w14:textId="77777777">
            <w:pPr>
              <w:pStyle w:val="Normal6a"/>
            </w:pPr>
            <w:r w:rsidRPr="009E1CDD">
              <w:t xml:space="preserve">The Programme </w:t>
            </w:r>
            <w:r w:rsidRPr="009E1CDD">
              <w:rPr>
                <w:b/>
                <w:i/>
              </w:rPr>
              <w:t>shall</w:t>
            </w:r>
            <w:r w:rsidRPr="009E1CDD">
              <w:t xml:space="preserve"> advance youth policy cooperation and </w:t>
            </w:r>
            <w:r w:rsidRPr="009E1CDD">
              <w:rPr>
                <w:b/>
                <w:i/>
              </w:rPr>
              <w:t>support the implementation of</w:t>
            </w:r>
            <w:r w:rsidRPr="009E1CDD">
              <w:t xml:space="preserve"> the European </w:t>
            </w:r>
            <w:r w:rsidRPr="009E1CDD">
              <w:rPr>
                <w:b/>
                <w:i/>
              </w:rPr>
              <w:t>Union Youth Strategy</w:t>
            </w:r>
            <w:r w:rsidRPr="009E1CDD">
              <w:t xml:space="preserve">. The objective is to foster a more inclusive, united, and robust Europe by empowering young people, strengthening community ties, and promoting </w:t>
            </w:r>
            <w:r w:rsidRPr="009E1CDD">
              <w:rPr>
                <w:b/>
                <w:i/>
              </w:rPr>
              <w:t>active citizenship and</w:t>
            </w:r>
            <w:r w:rsidRPr="009E1CDD">
              <w:t xml:space="preserve"> solidarity through meaningful engagement and cooperation. By investing in youth </w:t>
            </w:r>
            <w:r w:rsidRPr="009E1CDD">
              <w:rPr>
                <w:b/>
                <w:i/>
              </w:rPr>
              <w:t>and</w:t>
            </w:r>
            <w:r w:rsidRPr="009E1CDD">
              <w:t xml:space="preserve"> volunteering, the Programme </w:t>
            </w:r>
            <w:r w:rsidRPr="009E1CDD">
              <w:rPr>
                <w:b/>
                <w:i/>
              </w:rPr>
              <w:t>shall aim</w:t>
            </w:r>
            <w:r w:rsidRPr="009E1CDD">
              <w:t xml:space="preserve"> to build stronger, more connected societies, encourage civic and democratic engagement, and contribute to social cohesion at all levels.</w:t>
            </w:r>
          </w:p>
        </w:tc>
      </w:tr>
    </w:tbl>
    <w:p w:rsidR="00E34B6E" w:rsidRPr="009E1CDD" w:rsidP="00E34B6E" w14:paraId="4E4FACC1" w14:textId="77777777"/>
    <w:p w:rsidR="00E34B6E" w:rsidRPr="009E1CDD" w:rsidP="00E34B6E" w14:paraId="61A34433" w14:textId="77777777">
      <w:pPr>
        <w:pStyle w:val="AmNumberTabs"/>
      </w:pPr>
      <w:r w:rsidRPr="009E1CDD">
        <w:t>Amendment</w:t>
      </w:r>
      <w:r w:rsidRPr="009E1CDD">
        <w:tab/>
      </w:r>
      <w:r w:rsidRPr="009E1CDD">
        <w:tab/>
        <w:t>88</w:t>
      </w:r>
    </w:p>
    <w:p w:rsidR="00E34B6E" w:rsidRPr="009E1CDD" w:rsidP="00E34B6E" w14:paraId="4F7C3B6F" w14:textId="77777777">
      <w:pPr>
        <w:pStyle w:val="NormalBold12b"/>
      </w:pPr>
      <w:r w:rsidRPr="009E1CDD">
        <w:t>Proposal for a regulation</w:t>
      </w:r>
    </w:p>
    <w:p w:rsidR="00E34B6E" w:rsidRPr="009E1CDD" w:rsidP="00E34B6E" w14:paraId="6C00E22B" w14:textId="77777777">
      <w:pPr>
        <w:pStyle w:val="NormalBold"/>
      </w:pPr>
      <w:r w:rsidRPr="009E1CDD">
        <w:t>Article 3 – paragraph 1 – subparagraph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F901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8F18B72" w14:textId="77777777"/>
        </w:tc>
      </w:tr>
      <w:tr w14:paraId="0C64306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9C8CAE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71CF15C" w14:textId="77777777">
            <w:pPr>
              <w:pStyle w:val="AmColumnHeading"/>
            </w:pPr>
            <w:r w:rsidRPr="009E1CDD">
              <w:t>Amendment</w:t>
            </w:r>
          </w:p>
        </w:tc>
      </w:tr>
      <w:tr w14:paraId="4BA8256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AA20BC0" w14:textId="77777777">
            <w:pPr>
              <w:pStyle w:val="Normal6a"/>
            </w:pPr>
          </w:p>
        </w:tc>
        <w:tc>
          <w:tcPr>
            <w:tcW w:w="4876" w:type="dxa"/>
            <w:tcBorders>
              <w:top w:val="nil"/>
              <w:left w:val="nil"/>
              <w:bottom w:val="nil"/>
              <w:right w:val="nil"/>
            </w:tcBorders>
          </w:tcPr>
          <w:p w:rsidR="00E34B6E" w:rsidRPr="009E1CDD" w:rsidP="00023FE6" w14:paraId="35A9BC43" w14:textId="77777777">
            <w:pPr>
              <w:pStyle w:val="Normal6a"/>
            </w:pPr>
            <w:r w:rsidRPr="009E1CDD">
              <w:rPr>
                <w:b/>
                <w:i/>
              </w:rPr>
              <w:t xml:space="preserve">The Programme shall further develop the European dimension in sport. Sport plays a vital role as a driver for social inclusion, health, education, and community development strengthening democratic values as well as advancing equality, diversity and fairness. By investing in </w:t>
            </w:r>
            <w:r w:rsidRPr="009E1CDD">
              <w:rPr>
                <w:b/>
                <w:i/>
              </w:rPr>
              <w:t>sport, the Programme aims to build stronger, more connected societies, and contribute to social cohesion at all levels.</w:t>
            </w:r>
          </w:p>
        </w:tc>
      </w:tr>
    </w:tbl>
    <w:p w:rsidR="00E34B6E" w:rsidRPr="009E1CDD" w:rsidP="00E34B6E" w14:paraId="0CAF3902" w14:textId="77777777">
      <w:pPr>
        <w:pStyle w:val="AmNumberTabs"/>
      </w:pPr>
      <w:r w:rsidRPr="009E1CDD">
        <w:t>Amendment</w:t>
      </w:r>
      <w:r w:rsidRPr="009E1CDD">
        <w:tab/>
      </w:r>
      <w:r w:rsidRPr="009E1CDD">
        <w:tab/>
        <w:t>89</w:t>
      </w:r>
    </w:p>
    <w:p w:rsidR="00E34B6E" w:rsidRPr="009E1CDD" w:rsidP="00E34B6E" w14:paraId="392AC6BC" w14:textId="77777777">
      <w:pPr>
        <w:pStyle w:val="NormalBold12b"/>
      </w:pPr>
      <w:r w:rsidRPr="009E1CDD">
        <w:t>Proposal for a regulation</w:t>
      </w:r>
    </w:p>
    <w:p w:rsidR="00E34B6E" w:rsidRPr="009E1CDD" w:rsidP="00E34B6E" w14:paraId="3916FF4D" w14:textId="77777777">
      <w:pPr>
        <w:pStyle w:val="NormalBold"/>
      </w:pPr>
      <w:r w:rsidRPr="009E1CDD">
        <w:t>Article 3 – paragraph 2 – point -a (new)</w:t>
      </w:r>
    </w:p>
    <w:tbl>
      <w:tblPr>
        <w:tblW w:w="0" w:type="auto"/>
        <w:jc w:val="center"/>
        <w:tblLayout w:type="fixed"/>
        <w:tblCellMar>
          <w:left w:w="340" w:type="dxa"/>
          <w:right w:w="340" w:type="dxa"/>
        </w:tblCellMar>
        <w:tblLook w:val="04A0"/>
      </w:tblPr>
      <w:tblGrid>
        <w:gridCol w:w="4876"/>
        <w:gridCol w:w="4876"/>
      </w:tblGrid>
      <w:tr w14:paraId="1F30B511" w14:textId="77777777" w:rsidTr="00023FE6">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E34B6E" w:rsidRPr="009E1CDD" w:rsidP="00023FE6" w14:paraId="424D011E" w14:textId="77777777"/>
        </w:tc>
      </w:tr>
      <w:tr w14:paraId="09349E78" w14:textId="77777777" w:rsidTr="00023FE6">
        <w:tblPrEx>
          <w:tblW w:w="0" w:type="auto"/>
          <w:jc w:val="center"/>
          <w:tblLayout w:type="fixed"/>
          <w:tblCellMar>
            <w:left w:w="340" w:type="dxa"/>
            <w:right w:w="340" w:type="dxa"/>
          </w:tblCellMar>
          <w:tblLook w:val="04A0"/>
        </w:tblPrEx>
        <w:trPr>
          <w:trHeight w:val="240"/>
          <w:jc w:val="center"/>
        </w:trPr>
        <w:tc>
          <w:tcPr>
            <w:tcW w:w="4876" w:type="dxa"/>
          </w:tcPr>
          <w:p w:rsidR="00E34B6E" w:rsidRPr="009E1CDD" w:rsidP="00023FE6" w14:paraId="2A9F067F" w14:textId="77777777">
            <w:pPr>
              <w:pStyle w:val="AmColumnHeading"/>
            </w:pPr>
            <w:r w:rsidRPr="009E1CDD">
              <w:t>Text proposed by the Commission</w:t>
            </w:r>
          </w:p>
        </w:tc>
        <w:tc>
          <w:tcPr>
            <w:tcW w:w="4876" w:type="dxa"/>
          </w:tcPr>
          <w:p w:rsidR="00E34B6E" w:rsidRPr="009E1CDD" w:rsidP="00023FE6" w14:paraId="31C90E41" w14:textId="77777777">
            <w:pPr>
              <w:pStyle w:val="AmColumnHeading"/>
            </w:pPr>
            <w:r w:rsidRPr="009E1CDD">
              <w:t>Amendment</w:t>
            </w:r>
          </w:p>
        </w:tc>
      </w:tr>
      <w:tr w14:paraId="7EB4964F" w14:textId="77777777" w:rsidTr="00023FE6">
        <w:tblPrEx>
          <w:tblW w:w="0" w:type="auto"/>
          <w:jc w:val="center"/>
          <w:tblLayout w:type="fixed"/>
          <w:tblCellMar>
            <w:left w:w="340" w:type="dxa"/>
            <w:right w:w="340" w:type="dxa"/>
          </w:tblCellMar>
          <w:tblLook w:val="04A0"/>
        </w:tblPrEx>
        <w:trPr>
          <w:jc w:val="center"/>
        </w:trPr>
        <w:tc>
          <w:tcPr>
            <w:tcW w:w="4876" w:type="dxa"/>
          </w:tcPr>
          <w:p w:rsidR="00E34B6E" w:rsidRPr="009E1CDD" w:rsidP="00023FE6" w14:paraId="42B026AE" w14:textId="77777777">
            <w:pPr>
              <w:pStyle w:val="Normal6a"/>
            </w:pPr>
          </w:p>
        </w:tc>
        <w:tc>
          <w:tcPr>
            <w:tcW w:w="4876" w:type="dxa"/>
          </w:tcPr>
          <w:p w:rsidR="00E34B6E" w:rsidRPr="009E1CDD" w:rsidP="00023FE6" w14:paraId="7AC8A6D1" w14:textId="77777777">
            <w:pPr>
              <w:pStyle w:val="Normal6a"/>
            </w:pPr>
            <w:r w:rsidRPr="009E1CDD">
              <w:rPr>
                <w:b/>
                <w:i/>
              </w:rPr>
              <w:t>(-a)</w:t>
            </w:r>
            <w:r w:rsidRPr="009E1CDD">
              <w:tab/>
            </w:r>
            <w:r w:rsidRPr="009E1CDD">
              <w:rPr>
                <w:b/>
                <w:i/>
              </w:rPr>
              <w:t>support the learning mobility of individuals and groups, and promote cooperation, quality, inclusion and equity, creativity and innovation at the level of organisations and policies in the field of education and training, youth and sport;</w:t>
            </w:r>
          </w:p>
        </w:tc>
      </w:tr>
    </w:tbl>
    <w:p w:rsidR="00E34B6E" w:rsidRPr="009E1CDD" w:rsidP="00E34B6E" w14:paraId="70F75499" w14:textId="77777777"/>
    <w:p w:rsidR="00E34B6E" w:rsidRPr="009E1CDD" w:rsidP="00E34B6E" w14:paraId="5B75742E" w14:textId="77777777"/>
    <w:p w:rsidR="00E34B6E" w:rsidRPr="009E1CDD" w:rsidP="00E34B6E" w14:paraId="43F6F9A1" w14:textId="77777777">
      <w:pPr>
        <w:pStyle w:val="AmNumberTabs"/>
      </w:pPr>
      <w:r w:rsidRPr="009E1CDD">
        <w:t>Amendment</w:t>
      </w:r>
      <w:r w:rsidRPr="009E1CDD">
        <w:tab/>
      </w:r>
      <w:r w:rsidRPr="009E1CDD">
        <w:tab/>
        <w:t>90</w:t>
      </w:r>
    </w:p>
    <w:p w:rsidR="00E34B6E" w:rsidRPr="009E1CDD" w:rsidP="00E34B6E" w14:paraId="74D3650F" w14:textId="77777777">
      <w:pPr>
        <w:pStyle w:val="NormalBold12b"/>
      </w:pPr>
      <w:r w:rsidRPr="009E1CDD">
        <w:t>Proposal for a regulation</w:t>
      </w:r>
    </w:p>
    <w:p w:rsidR="00E34B6E" w:rsidRPr="009E1CDD" w:rsidP="00E34B6E" w14:paraId="6CD8ECE7" w14:textId="77777777">
      <w:pPr>
        <w:pStyle w:val="NormalBold"/>
      </w:pPr>
      <w:r w:rsidRPr="009E1CDD">
        <w:t>Article 3 – paragraph 2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FFC6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9054EE1" w14:textId="77777777"/>
        </w:tc>
      </w:tr>
      <w:tr w14:paraId="516379D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973067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CCCA1AE" w14:textId="77777777">
            <w:pPr>
              <w:pStyle w:val="AmColumnHeading"/>
            </w:pPr>
            <w:r w:rsidRPr="009E1CDD">
              <w:t>Amendment</w:t>
            </w:r>
          </w:p>
        </w:tc>
      </w:tr>
      <w:tr w14:paraId="3122649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046CB41" w14:textId="77777777">
            <w:pPr>
              <w:pStyle w:val="Normal6a"/>
            </w:pPr>
            <w:r w:rsidRPr="009E1CDD">
              <w:t>(a)</w:t>
            </w:r>
            <w:r w:rsidRPr="009E1CDD">
              <w:tab/>
              <w:t xml:space="preserve">support the improvement of education, skills and competences with </w:t>
            </w:r>
            <w:r w:rsidRPr="009E1CDD">
              <w:t xml:space="preserve">particular </w:t>
            </w:r>
            <w:r w:rsidRPr="009E1CDD">
              <w:rPr>
                <w:b/>
                <w:i/>
              </w:rPr>
              <w:t>regard</w:t>
            </w:r>
            <w:r w:rsidRPr="009E1CDD">
              <w:t xml:space="preserve"> to their relevance for </w:t>
            </w:r>
            <w:r w:rsidRPr="009E1CDD">
              <w:rPr>
                <w:b/>
                <w:i/>
              </w:rPr>
              <w:t>the labour market as well as to the</w:t>
            </w:r>
            <w:r w:rsidRPr="009E1CDD">
              <w:t xml:space="preserve"> professional development and </w:t>
            </w:r>
            <w:r w:rsidRPr="009E1CDD">
              <w:rPr>
                <w:b/>
                <w:i/>
              </w:rPr>
              <w:t>personal growth</w:t>
            </w:r>
            <w:r w:rsidRPr="009E1CDD">
              <w:t xml:space="preserve"> of the </w:t>
            </w:r>
            <w:r w:rsidRPr="009E1CDD">
              <w:rPr>
                <w:b/>
                <w:i/>
              </w:rPr>
              <w:t>individual</w:t>
            </w:r>
            <w:r w:rsidRPr="009E1CDD">
              <w:t xml:space="preserve"> and to their contribution to a competitive, sustainable and cohesive society;</w:t>
            </w:r>
          </w:p>
        </w:tc>
        <w:tc>
          <w:tcPr>
            <w:tcW w:w="4876" w:type="dxa"/>
            <w:tcBorders>
              <w:top w:val="nil"/>
              <w:left w:val="nil"/>
              <w:bottom w:val="nil"/>
              <w:right w:val="nil"/>
            </w:tcBorders>
          </w:tcPr>
          <w:p w:rsidR="00E34B6E" w:rsidRPr="009E1CDD" w:rsidP="00023FE6" w14:paraId="66F070C0" w14:textId="77777777">
            <w:pPr>
              <w:pStyle w:val="Normal6a"/>
            </w:pPr>
            <w:r w:rsidRPr="009E1CDD">
              <w:t>(a)</w:t>
            </w:r>
            <w:r w:rsidRPr="009E1CDD">
              <w:tab/>
              <w:t xml:space="preserve">support the improvement of education, skills and competences </w:t>
            </w:r>
            <w:r w:rsidRPr="009E1CDD">
              <w:rPr>
                <w:b/>
                <w:i/>
              </w:rPr>
              <w:t>for learners and staff</w:t>
            </w:r>
            <w:r w:rsidRPr="009E1CDD">
              <w:t xml:space="preserve"> with particular </w:t>
            </w:r>
            <w:r w:rsidRPr="009E1CDD">
              <w:rPr>
                <w:b/>
                <w:i/>
              </w:rPr>
              <w:t>attention</w:t>
            </w:r>
            <w:r w:rsidRPr="009E1CDD">
              <w:t xml:space="preserve"> to their relevance for </w:t>
            </w:r>
            <w:r w:rsidRPr="009E1CDD">
              <w:rPr>
                <w:b/>
                <w:i/>
              </w:rPr>
              <w:t>personal growth, while also supporting</w:t>
            </w:r>
            <w:r w:rsidRPr="009E1CDD">
              <w:t xml:space="preserve"> professional development and </w:t>
            </w:r>
            <w:r w:rsidRPr="009E1CDD">
              <w:rPr>
                <w:b/>
                <w:i/>
              </w:rPr>
              <w:t>helping respond to evolving needs</w:t>
            </w:r>
            <w:r w:rsidRPr="009E1CDD">
              <w:t xml:space="preserve"> of the </w:t>
            </w:r>
            <w:r w:rsidRPr="009E1CDD">
              <w:rPr>
                <w:b/>
                <w:i/>
              </w:rPr>
              <w:t>labour market and the digital transformation</w:t>
            </w:r>
            <w:r w:rsidRPr="009E1CDD">
              <w:t xml:space="preserve"> and to their contribution to a competitive, sustainable and cohesive society;</w:t>
            </w:r>
          </w:p>
        </w:tc>
      </w:tr>
    </w:tbl>
    <w:p w:rsidR="00E34B6E" w:rsidRPr="009E1CDD" w:rsidP="00E34B6E" w14:paraId="0F790152" w14:textId="77777777"/>
    <w:p w:rsidR="00E34B6E" w:rsidRPr="009E1CDD" w:rsidP="00E34B6E" w14:paraId="303456D2" w14:textId="77777777">
      <w:pPr>
        <w:pStyle w:val="AmNumberTabs"/>
      </w:pPr>
      <w:r w:rsidRPr="009E1CDD">
        <w:t>Amendment</w:t>
      </w:r>
      <w:r w:rsidRPr="009E1CDD">
        <w:tab/>
      </w:r>
      <w:r w:rsidRPr="009E1CDD">
        <w:tab/>
        <w:t>91</w:t>
      </w:r>
    </w:p>
    <w:p w:rsidR="00E34B6E" w:rsidRPr="009E1CDD" w:rsidP="00E34B6E" w14:paraId="62F37A52" w14:textId="77777777">
      <w:pPr>
        <w:pStyle w:val="NormalBold12b"/>
      </w:pPr>
      <w:r w:rsidRPr="009E1CDD">
        <w:t>Proposal for a regulation</w:t>
      </w:r>
    </w:p>
    <w:p w:rsidR="00E34B6E" w:rsidRPr="009E1CDD" w:rsidP="00E34B6E" w14:paraId="31A8994C" w14:textId="77777777">
      <w:pPr>
        <w:pStyle w:val="NormalBold"/>
      </w:pPr>
      <w:r w:rsidRPr="009E1CDD">
        <w:t>Article 3 – paragraph 2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CA93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C0DB59A" w14:textId="77777777"/>
        </w:tc>
      </w:tr>
      <w:tr w14:paraId="7F457E85"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BF5704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1E091C8" w14:textId="77777777">
            <w:pPr>
              <w:pStyle w:val="AmColumnHeading"/>
            </w:pPr>
            <w:r w:rsidRPr="009E1CDD">
              <w:t>Amendment</w:t>
            </w:r>
          </w:p>
        </w:tc>
      </w:tr>
      <w:tr w14:paraId="7CF3BE5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8139E7E" w14:textId="77777777">
            <w:pPr>
              <w:pStyle w:val="Normal6a"/>
            </w:pPr>
            <w:r w:rsidRPr="009E1CDD">
              <w:t>(b)</w:t>
            </w:r>
            <w:r w:rsidRPr="009E1CDD">
              <w:tab/>
              <w:t xml:space="preserve">foster a sense of </w:t>
            </w:r>
            <w:r w:rsidRPr="009E1CDD">
              <w:rPr>
                <w:b/>
                <w:i/>
              </w:rPr>
              <w:t>European identity</w:t>
            </w:r>
            <w:r w:rsidRPr="009E1CDD">
              <w:t xml:space="preserve"> and active citizenship, enhance solidarity and active participation in society and democracy, inducing a positive societal </w:t>
            </w:r>
            <w:r w:rsidRPr="009E1CDD">
              <w:t>impact, greater resilience and better preparedness to anticipate, prevent and respond to risks of different nature;</w:t>
            </w:r>
          </w:p>
        </w:tc>
        <w:tc>
          <w:tcPr>
            <w:tcW w:w="4876" w:type="dxa"/>
            <w:tcBorders>
              <w:top w:val="nil"/>
              <w:left w:val="nil"/>
              <w:bottom w:val="nil"/>
              <w:right w:val="nil"/>
            </w:tcBorders>
          </w:tcPr>
          <w:p w:rsidR="00E34B6E" w:rsidRPr="009E1CDD" w:rsidP="00023FE6" w14:paraId="13B40A17" w14:textId="77777777">
            <w:pPr>
              <w:pStyle w:val="Normal6a"/>
            </w:pPr>
            <w:r w:rsidRPr="009E1CDD">
              <w:t>(b)</w:t>
            </w:r>
            <w:r w:rsidRPr="009E1CDD">
              <w:tab/>
              <w:t xml:space="preserve">foster a </w:t>
            </w:r>
            <w:r w:rsidRPr="009E1CDD">
              <w:rPr>
                <w:b/>
                <w:i/>
              </w:rPr>
              <w:t>European</w:t>
            </w:r>
            <w:r w:rsidRPr="009E1CDD">
              <w:t xml:space="preserve"> sense of </w:t>
            </w:r>
            <w:r w:rsidRPr="009E1CDD">
              <w:rPr>
                <w:b/>
                <w:i/>
              </w:rPr>
              <w:t>belonging</w:t>
            </w:r>
            <w:r w:rsidRPr="009E1CDD">
              <w:t xml:space="preserve"> and active citizenship, enhance solidarity and active participation in society and democracy, inducing a positive </w:t>
            </w:r>
            <w:r w:rsidRPr="009E1CDD">
              <w:t>societal impact, greater resilience and better preparedness to anticipate, prevent and respond to risks of different nature;</w:t>
            </w:r>
          </w:p>
        </w:tc>
      </w:tr>
    </w:tbl>
    <w:p w:rsidR="00E34B6E" w:rsidRPr="009E1CDD" w:rsidP="00E34B6E" w14:paraId="2DD8F87A" w14:textId="77777777"/>
    <w:p w:rsidR="00E34B6E" w:rsidRPr="009E1CDD" w:rsidP="00E34B6E" w14:paraId="77C12C12" w14:textId="77777777">
      <w:pPr>
        <w:pStyle w:val="AmNumberTabs"/>
      </w:pPr>
      <w:r w:rsidRPr="009E1CDD">
        <w:t>Amendment</w:t>
      </w:r>
      <w:r w:rsidRPr="009E1CDD">
        <w:tab/>
      </w:r>
      <w:r w:rsidRPr="009E1CDD">
        <w:tab/>
        <w:t>92</w:t>
      </w:r>
    </w:p>
    <w:p w:rsidR="00E34B6E" w:rsidRPr="009E1CDD" w:rsidP="00E34B6E" w14:paraId="48C4A0E1" w14:textId="77777777">
      <w:pPr>
        <w:pStyle w:val="NormalBold12b"/>
      </w:pPr>
      <w:r w:rsidRPr="009E1CDD">
        <w:t>Proposal for a regulation</w:t>
      </w:r>
    </w:p>
    <w:p w:rsidR="00E34B6E" w:rsidRPr="009E1CDD" w:rsidP="00E34B6E" w14:paraId="3A5CB8C5" w14:textId="77777777">
      <w:pPr>
        <w:pStyle w:val="NormalBold"/>
      </w:pPr>
      <w:r w:rsidRPr="009E1CDD">
        <w:t>Article 3 – paragraph 2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9F39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2294006" w14:textId="77777777"/>
        </w:tc>
      </w:tr>
      <w:tr w14:paraId="6486221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E5266F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A4497F3" w14:textId="77777777">
            <w:pPr>
              <w:pStyle w:val="AmColumnHeading"/>
            </w:pPr>
            <w:r w:rsidRPr="009E1CDD">
              <w:t>Amendment</w:t>
            </w:r>
          </w:p>
        </w:tc>
      </w:tr>
      <w:tr w14:paraId="26C1CF4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8D78E67" w14:textId="77777777">
            <w:pPr>
              <w:pStyle w:val="Normal6a"/>
            </w:pPr>
            <w:r w:rsidRPr="009E1CDD">
              <w:t>(c)</w:t>
            </w:r>
            <w:r w:rsidRPr="009E1CDD">
              <w:tab/>
              <w:t xml:space="preserve">foster </w:t>
            </w:r>
            <w:r w:rsidRPr="009E1CDD">
              <w:rPr>
                <w:b/>
                <w:i/>
              </w:rPr>
              <w:t>quality, inclusion, equity, sustainability, creativity, innovation,</w:t>
            </w:r>
            <w:r w:rsidRPr="009E1CDD">
              <w:t xml:space="preserve"> excellence and cross-border collaboration, strengthening Europe’s attractiveness and competitiveness globally, across all fields of education and training, youth and sport;</w:t>
            </w:r>
          </w:p>
        </w:tc>
        <w:tc>
          <w:tcPr>
            <w:tcW w:w="4876" w:type="dxa"/>
            <w:tcBorders>
              <w:top w:val="nil"/>
              <w:left w:val="nil"/>
              <w:bottom w:val="nil"/>
              <w:right w:val="nil"/>
            </w:tcBorders>
          </w:tcPr>
          <w:p w:rsidR="00E34B6E" w:rsidRPr="009E1CDD" w:rsidP="00023FE6" w14:paraId="507EAD0E" w14:textId="77777777">
            <w:pPr>
              <w:pStyle w:val="Normal6a"/>
            </w:pPr>
            <w:r w:rsidRPr="009E1CDD">
              <w:t>(c)</w:t>
            </w:r>
            <w:r w:rsidRPr="009E1CDD">
              <w:tab/>
              <w:t xml:space="preserve">foster excellence and cross-border collaboration, strengthening Europe’s attractiveness and competitiveness globally, across all fields of education and training, youth and </w:t>
            </w:r>
            <w:r w:rsidRPr="009E1CDD">
              <w:rPr>
                <w:b/>
                <w:i/>
              </w:rPr>
              <w:t>volunteering and</w:t>
            </w:r>
            <w:r w:rsidRPr="009E1CDD">
              <w:t xml:space="preserve"> sport;</w:t>
            </w:r>
          </w:p>
        </w:tc>
      </w:tr>
    </w:tbl>
    <w:p w:rsidR="00E34B6E" w:rsidRPr="009E1CDD" w:rsidP="00E34B6E" w14:paraId="743A6EF2" w14:textId="77777777"/>
    <w:p w:rsidR="00E34B6E" w:rsidRPr="009E1CDD" w:rsidP="00E34B6E" w14:paraId="00BF400A" w14:textId="77777777">
      <w:pPr>
        <w:pStyle w:val="AmNumberTabs"/>
      </w:pPr>
      <w:r w:rsidRPr="009E1CDD">
        <w:t>Amendment</w:t>
      </w:r>
      <w:r w:rsidRPr="009E1CDD">
        <w:tab/>
      </w:r>
      <w:r w:rsidRPr="009E1CDD">
        <w:tab/>
        <w:t>93</w:t>
      </w:r>
    </w:p>
    <w:p w:rsidR="00E34B6E" w:rsidRPr="009E1CDD" w:rsidP="00E34B6E" w14:paraId="44087881" w14:textId="77777777">
      <w:pPr>
        <w:pStyle w:val="NormalBold12b"/>
      </w:pPr>
      <w:r w:rsidRPr="009E1CDD">
        <w:t>Proposal for a regulation</w:t>
      </w:r>
    </w:p>
    <w:p w:rsidR="00E34B6E" w:rsidRPr="009E1CDD" w:rsidP="00E34B6E" w14:paraId="1403C189" w14:textId="77777777">
      <w:pPr>
        <w:pStyle w:val="NormalBold"/>
      </w:pPr>
      <w:r w:rsidRPr="009E1CDD">
        <w:t>Article 3 – paragraph 2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7B5F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F246D73" w14:textId="77777777"/>
        </w:tc>
      </w:tr>
      <w:tr w14:paraId="4DF6327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85C687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C20B616" w14:textId="77777777">
            <w:pPr>
              <w:pStyle w:val="AmColumnHeading"/>
            </w:pPr>
            <w:r w:rsidRPr="009E1CDD">
              <w:t>Amendment</w:t>
            </w:r>
          </w:p>
        </w:tc>
      </w:tr>
      <w:tr w14:paraId="286147C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8FA320D" w14:textId="77777777">
            <w:pPr>
              <w:pStyle w:val="Normal6a"/>
            </w:pPr>
            <w:r w:rsidRPr="009E1CDD">
              <w:t>(d)</w:t>
            </w:r>
            <w:r w:rsidRPr="009E1CDD">
              <w:tab/>
              <w:t xml:space="preserve">engage and empower young people to acquire and develop professional and personal competences, </w:t>
            </w:r>
            <w:r w:rsidRPr="009E1CDD">
              <w:rPr>
                <w:b/>
                <w:i/>
              </w:rPr>
              <w:t>to participate actively</w:t>
            </w:r>
            <w:r w:rsidRPr="009E1CDD">
              <w:t xml:space="preserve"> in society and democracy and connect them to the European project;</w:t>
            </w:r>
          </w:p>
        </w:tc>
        <w:tc>
          <w:tcPr>
            <w:tcW w:w="4876" w:type="dxa"/>
            <w:tcBorders>
              <w:top w:val="nil"/>
              <w:left w:val="nil"/>
              <w:bottom w:val="nil"/>
              <w:right w:val="nil"/>
            </w:tcBorders>
          </w:tcPr>
          <w:p w:rsidR="00E34B6E" w:rsidRPr="009E1CDD" w:rsidP="00023FE6" w14:paraId="315F197B" w14:textId="77777777">
            <w:pPr>
              <w:pStyle w:val="Normal6a"/>
            </w:pPr>
            <w:r w:rsidRPr="009E1CDD">
              <w:t>(d)</w:t>
            </w:r>
            <w:r w:rsidRPr="009E1CDD">
              <w:tab/>
              <w:t xml:space="preserve">engage and empower young people to acquire and develop professional and personal competences, </w:t>
            </w:r>
            <w:r w:rsidRPr="009E1CDD">
              <w:rPr>
                <w:b/>
                <w:i/>
              </w:rPr>
              <w:t>through formal, non-formal and informal learning and through quality youth work, and to encourage active participation</w:t>
            </w:r>
            <w:r w:rsidRPr="009E1CDD">
              <w:t xml:space="preserve"> in society and democracy and connect them to the European project</w:t>
            </w:r>
            <w:r w:rsidRPr="009E1CDD">
              <w:rPr>
                <w:b/>
                <w:i/>
              </w:rPr>
              <w:t>, in line with the objectives of the EU Youth Strategy, the European Youth Work Agenda and other Union initiatives in the field of youth</w:t>
            </w:r>
            <w:r w:rsidRPr="009E1CDD">
              <w:t>;</w:t>
            </w:r>
          </w:p>
        </w:tc>
      </w:tr>
    </w:tbl>
    <w:p w:rsidR="00E34B6E" w:rsidRPr="009E1CDD" w:rsidP="00E34B6E" w14:paraId="370C14DB" w14:textId="77777777"/>
    <w:p w:rsidR="00E34B6E" w:rsidRPr="009E1CDD" w:rsidP="00E34B6E" w14:paraId="6588F4CA" w14:textId="77777777">
      <w:pPr>
        <w:pStyle w:val="AmNumberTabs"/>
      </w:pPr>
      <w:r w:rsidRPr="009E1CDD">
        <w:t>Amendment</w:t>
      </w:r>
      <w:r w:rsidRPr="009E1CDD">
        <w:tab/>
      </w:r>
      <w:r w:rsidRPr="009E1CDD">
        <w:tab/>
        <w:t>94</w:t>
      </w:r>
    </w:p>
    <w:p w:rsidR="00E34B6E" w:rsidRPr="009E1CDD" w:rsidP="00E34B6E" w14:paraId="5223E46A" w14:textId="77777777">
      <w:pPr>
        <w:pStyle w:val="NormalBold12b"/>
      </w:pPr>
      <w:r w:rsidRPr="009E1CDD">
        <w:t>Proposal for a regulation</w:t>
      </w:r>
    </w:p>
    <w:p w:rsidR="00E34B6E" w:rsidRPr="009E1CDD" w:rsidP="00E34B6E" w14:paraId="45FE9A16" w14:textId="77777777">
      <w:pPr>
        <w:pStyle w:val="NormalBold"/>
      </w:pPr>
      <w:r w:rsidRPr="009E1CDD">
        <w:t>Article 3 – paragraph 2 – point 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E5D8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36A2731" w14:textId="77777777"/>
        </w:tc>
      </w:tr>
      <w:tr w14:paraId="1574ED3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7074FB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E895454" w14:textId="77777777">
            <w:pPr>
              <w:pStyle w:val="AmColumnHeading"/>
            </w:pPr>
            <w:r w:rsidRPr="009E1CDD">
              <w:t>Amendment</w:t>
            </w:r>
          </w:p>
        </w:tc>
      </w:tr>
      <w:tr w14:paraId="120C561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1BE0504" w14:textId="77777777">
            <w:pPr>
              <w:pStyle w:val="Normal6a"/>
            </w:pPr>
            <w:r w:rsidRPr="009E1CDD">
              <w:t>(e)</w:t>
            </w:r>
            <w:r w:rsidRPr="009E1CDD">
              <w:tab/>
              <w:t xml:space="preserve">support policy development, including for </w:t>
            </w:r>
            <w:r w:rsidRPr="009E1CDD">
              <w:rPr>
                <w:b/>
                <w:i/>
              </w:rPr>
              <w:t>circulation</w:t>
            </w:r>
            <w:r w:rsidRPr="009E1CDD">
              <w:t xml:space="preserve"> of skills, accelerating reforms and modernisation at </w:t>
            </w:r>
            <w:r w:rsidRPr="009E1CDD">
              <w:t>systems' level, across all fields of education and training, youth and sport, ensuring that they are more effective, resilient and inclusive;</w:t>
            </w:r>
          </w:p>
        </w:tc>
        <w:tc>
          <w:tcPr>
            <w:tcW w:w="4876" w:type="dxa"/>
            <w:tcBorders>
              <w:top w:val="nil"/>
              <w:left w:val="nil"/>
              <w:bottom w:val="nil"/>
              <w:right w:val="nil"/>
            </w:tcBorders>
          </w:tcPr>
          <w:p w:rsidR="00E34B6E" w:rsidRPr="009E1CDD" w:rsidP="00023FE6" w14:paraId="31D34BB6" w14:textId="77777777">
            <w:pPr>
              <w:pStyle w:val="Normal6a"/>
            </w:pPr>
            <w:r w:rsidRPr="009E1CDD">
              <w:t>(e)</w:t>
            </w:r>
            <w:r w:rsidRPr="009E1CDD">
              <w:tab/>
              <w:t xml:space="preserve">support policy development, including for </w:t>
            </w:r>
            <w:r w:rsidRPr="009E1CDD">
              <w:rPr>
                <w:b/>
                <w:i/>
              </w:rPr>
              <w:t>recognition</w:t>
            </w:r>
            <w:r w:rsidRPr="009E1CDD">
              <w:t xml:space="preserve"> of skills </w:t>
            </w:r>
            <w:r w:rsidRPr="009E1CDD">
              <w:rPr>
                <w:b/>
                <w:i/>
              </w:rPr>
              <w:t>and qualifications</w:t>
            </w:r>
            <w:r w:rsidRPr="009E1CDD">
              <w:t xml:space="preserve">, accelerating reforms and </w:t>
            </w:r>
            <w:r w:rsidRPr="009E1CDD">
              <w:t>modernisation at systems' level, across all fields of education and training, youth and sport, ensuring that they are more effective, resilient</w:t>
            </w:r>
            <w:r w:rsidRPr="009E1CDD">
              <w:rPr>
                <w:b/>
                <w:i/>
              </w:rPr>
              <w:t>, accessible</w:t>
            </w:r>
            <w:r w:rsidRPr="009E1CDD">
              <w:t xml:space="preserve"> and inclusive;</w:t>
            </w:r>
          </w:p>
        </w:tc>
      </w:tr>
    </w:tbl>
    <w:p w:rsidR="00E34B6E" w:rsidRPr="009E1CDD" w:rsidP="00E34B6E" w14:paraId="7E507DEF" w14:textId="77777777"/>
    <w:p w:rsidR="00E34B6E" w:rsidRPr="009E1CDD" w:rsidP="00E34B6E" w14:paraId="70FC2D23" w14:textId="77777777">
      <w:pPr>
        <w:pStyle w:val="AmNumberTabs"/>
      </w:pPr>
      <w:r w:rsidRPr="009E1CDD">
        <w:t>Amendment</w:t>
      </w:r>
      <w:r w:rsidRPr="009E1CDD">
        <w:tab/>
      </w:r>
      <w:r w:rsidRPr="009E1CDD">
        <w:tab/>
        <w:t>95</w:t>
      </w:r>
    </w:p>
    <w:p w:rsidR="00E34B6E" w:rsidRPr="009E1CDD" w:rsidP="00E34B6E" w14:paraId="155C8689" w14:textId="77777777">
      <w:pPr>
        <w:pStyle w:val="NormalBold12b"/>
      </w:pPr>
      <w:r w:rsidRPr="009E1CDD">
        <w:t>Proposal for a regulation</w:t>
      </w:r>
    </w:p>
    <w:p w:rsidR="00E34B6E" w:rsidRPr="009E1CDD" w:rsidP="00E34B6E" w14:paraId="19A20220" w14:textId="77777777">
      <w:pPr>
        <w:pStyle w:val="NormalBold"/>
      </w:pPr>
      <w:r w:rsidRPr="009E1CDD">
        <w:t>Article 3 – paragraph 2 – point 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A860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7383C9F" w14:textId="77777777"/>
        </w:tc>
      </w:tr>
      <w:tr w14:paraId="5A42572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E750539"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A564281" w14:textId="77777777">
            <w:pPr>
              <w:pStyle w:val="AmColumnHeading"/>
            </w:pPr>
            <w:r w:rsidRPr="009E1CDD">
              <w:t>Amendment</w:t>
            </w:r>
          </w:p>
        </w:tc>
      </w:tr>
      <w:tr w14:paraId="30B94EB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E1682F5" w14:textId="77777777">
            <w:pPr>
              <w:pStyle w:val="Normal6a"/>
            </w:pPr>
            <w:r w:rsidRPr="009E1CDD">
              <w:t>(f)</w:t>
            </w:r>
            <w:r w:rsidRPr="009E1CDD">
              <w:tab/>
              <w:t>provide young people with easily accessible opportunities for engagement in solidarity and humanitarian activities that induce positive societal changes in the Union and beyond (the latter through setting up the European Voluntary Humanitarian Aid Corps), while improving and properly validating their competences, as well as facilitating their continuous engagement as active citizens;</w:t>
            </w:r>
          </w:p>
        </w:tc>
        <w:tc>
          <w:tcPr>
            <w:tcW w:w="4876" w:type="dxa"/>
            <w:tcBorders>
              <w:top w:val="nil"/>
              <w:left w:val="nil"/>
              <w:bottom w:val="nil"/>
              <w:right w:val="nil"/>
            </w:tcBorders>
          </w:tcPr>
          <w:p w:rsidR="00E34B6E" w:rsidRPr="009E1CDD" w:rsidP="00023FE6" w14:paraId="00AABA4A" w14:textId="77777777">
            <w:pPr>
              <w:pStyle w:val="Normal6a"/>
            </w:pPr>
            <w:r w:rsidRPr="009E1CDD">
              <w:t>(f)</w:t>
            </w:r>
            <w:r w:rsidRPr="009E1CDD">
              <w:tab/>
              <w:t>provide young people with easily accessible opportunities for engagement in solidarity</w:t>
            </w:r>
            <w:r w:rsidRPr="009E1CDD">
              <w:rPr>
                <w:b/>
                <w:i/>
              </w:rPr>
              <w:t>, volunteering</w:t>
            </w:r>
            <w:r w:rsidRPr="009E1CDD">
              <w:t xml:space="preserve"> and humanitarian activities that induce positive societal changes in the Union and beyond (the latter through setting up the European Voluntary Humanitarian Aid Corps), while improving and properly validating their competences, </w:t>
            </w:r>
            <w:r w:rsidRPr="009E1CDD">
              <w:rPr>
                <w:b/>
                <w:i/>
              </w:rPr>
              <w:t>including those acquired through non-formal and informal learning,</w:t>
            </w:r>
            <w:r w:rsidRPr="009E1CDD">
              <w:t xml:space="preserve"> as well as facilitating their continuous engagement as active citizens;</w:t>
            </w:r>
          </w:p>
        </w:tc>
      </w:tr>
    </w:tbl>
    <w:p w:rsidR="00E34B6E" w:rsidRPr="009E1CDD" w:rsidP="00E34B6E" w14:paraId="500DDEA2" w14:textId="77777777"/>
    <w:p w:rsidR="00E34B6E" w:rsidRPr="009E1CDD" w:rsidP="00E34B6E" w14:paraId="3F22C082" w14:textId="77777777">
      <w:pPr>
        <w:pStyle w:val="AmNumberTabs"/>
      </w:pPr>
      <w:r w:rsidRPr="009E1CDD">
        <w:t>Amendment</w:t>
      </w:r>
      <w:r w:rsidRPr="009E1CDD">
        <w:tab/>
      </w:r>
      <w:r w:rsidRPr="009E1CDD">
        <w:tab/>
        <w:t>96</w:t>
      </w:r>
    </w:p>
    <w:p w:rsidR="00E34B6E" w:rsidRPr="009E1CDD" w:rsidP="00E34B6E" w14:paraId="334020AE" w14:textId="77777777">
      <w:pPr>
        <w:pStyle w:val="NormalBold12b"/>
      </w:pPr>
      <w:r w:rsidRPr="009E1CDD">
        <w:t>Proposal for a regulation</w:t>
      </w:r>
    </w:p>
    <w:p w:rsidR="00E34B6E" w:rsidRPr="009E1CDD" w:rsidP="00E34B6E" w14:paraId="3E328ACD" w14:textId="77777777">
      <w:pPr>
        <w:pStyle w:val="NormalBold"/>
      </w:pPr>
      <w:r w:rsidRPr="009E1CDD">
        <w:t>Article 3 – paragraph 2 – point 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1A7C5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403C146" w14:textId="77777777"/>
        </w:tc>
      </w:tr>
      <w:tr w14:paraId="41983ED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621BEC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7A0743D" w14:textId="77777777">
            <w:pPr>
              <w:pStyle w:val="AmColumnHeading"/>
            </w:pPr>
            <w:r w:rsidRPr="009E1CDD">
              <w:t>Amendment</w:t>
            </w:r>
          </w:p>
        </w:tc>
      </w:tr>
      <w:tr w14:paraId="747A83A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8AFD9E3" w14:textId="77777777">
            <w:pPr>
              <w:pStyle w:val="Normal6a"/>
            </w:pPr>
            <w:r w:rsidRPr="009E1CDD">
              <w:t>(g)</w:t>
            </w:r>
            <w:r w:rsidRPr="009E1CDD">
              <w:tab/>
              <w:t>promote the European Sport Model by investing in grassroots sport, especially voluntary activities, ensuring accessibility, promoting participation, protecting integrity, supporting good governance, and reinforcing sport’s social, educational, and community role, through actions that focus on building a fair, inclusive, and sustainable sport system across Europe.</w:t>
            </w:r>
          </w:p>
        </w:tc>
        <w:tc>
          <w:tcPr>
            <w:tcW w:w="4876" w:type="dxa"/>
            <w:tcBorders>
              <w:top w:val="nil"/>
              <w:left w:val="nil"/>
              <w:bottom w:val="nil"/>
              <w:right w:val="nil"/>
            </w:tcBorders>
          </w:tcPr>
          <w:p w:rsidR="00E34B6E" w:rsidRPr="009E1CDD" w:rsidP="00023FE6" w14:paraId="5D467EC7" w14:textId="77777777">
            <w:pPr>
              <w:pStyle w:val="Normal6a"/>
            </w:pPr>
            <w:r w:rsidRPr="009E1CDD">
              <w:t>(g)</w:t>
            </w:r>
            <w:r w:rsidRPr="009E1CDD">
              <w:tab/>
              <w:t xml:space="preserve">promote the European Sport Model by investing in grassroots sport, especially voluntary </w:t>
            </w:r>
            <w:r w:rsidRPr="009E1CDD">
              <w:rPr>
                <w:b/>
                <w:i/>
              </w:rPr>
              <w:t>and community-based</w:t>
            </w:r>
            <w:r w:rsidRPr="009E1CDD">
              <w:t xml:space="preserve"> activities, ensuring accessibility, promoting participation</w:t>
            </w:r>
            <w:r w:rsidRPr="009E1CDD">
              <w:rPr>
                <w:b/>
                <w:i/>
              </w:rPr>
              <w:t>, healthy lifestyle and solidarity</w:t>
            </w:r>
            <w:r w:rsidRPr="009E1CDD">
              <w:t>, protecting integrity, supporting good governance, and reinforcing sport’s social, educational, and community role, through actions that focus on building a fair, inclusive, and sustainable sport system across Europe.</w:t>
            </w:r>
          </w:p>
        </w:tc>
      </w:tr>
    </w:tbl>
    <w:p w:rsidR="00E34B6E" w:rsidRPr="009E1CDD" w:rsidP="00E34B6E" w14:paraId="1B19F5C4" w14:textId="77777777"/>
    <w:p w:rsidR="00E34B6E" w:rsidRPr="009E1CDD" w:rsidP="00E34B6E" w14:paraId="4DF60DFC" w14:textId="77777777">
      <w:pPr>
        <w:pStyle w:val="AmNumberTabs"/>
      </w:pPr>
      <w:r w:rsidRPr="009E1CDD">
        <w:t>Amendment</w:t>
      </w:r>
      <w:r w:rsidRPr="009E1CDD">
        <w:tab/>
      </w:r>
      <w:r w:rsidRPr="009E1CDD">
        <w:tab/>
        <w:t>97</w:t>
      </w:r>
    </w:p>
    <w:p w:rsidR="00E34B6E" w:rsidRPr="009E1CDD" w:rsidP="00E34B6E" w14:paraId="738355B5" w14:textId="77777777">
      <w:pPr>
        <w:pStyle w:val="NormalBold12b"/>
      </w:pPr>
      <w:r w:rsidRPr="009E1CDD">
        <w:t>Proposal for a regulation</w:t>
      </w:r>
    </w:p>
    <w:p w:rsidR="00E34B6E" w:rsidRPr="009E1CDD" w:rsidP="00E34B6E" w14:paraId="107C06CE" w14:textId="77777777">
      <w:pPr>
        <w:pStyle w:val="NormalBold"/>
      </w:pPr>
      <w:r w:rsidRPr="009E1CDD">
        <w:t>Article 3 – paragraph 3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8519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11DBEAB" w14:textId="77777777"/>
        </w:tc>
      </w:tr>
      <w:tr w14:paraId="23E989D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ECE821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361A452" w14:textId="77777777">
            <w:pPr>
              <w:pStyle w:val="AmColumnHeading"/>
            </w:pPr>
            <w:r w:rsidRPr="009E1CDD">
              <w:t>Amendment</w:t>
            </w:r>
          </w:p>
        </w:tc>
      </w:tr>
      <w:tr w14:paraId="27C32DD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15A1C2D" w14:textId="77777777">
            <w:pPr>
              <w:pStyle w:val="Normal6a"/>
            </w:pPr>
            <w:r w:rsidRPr="009E1CDD">
              <w:t>3.</w:t>
            </w:r>
            <w:r w:rsidRPr="009E1CDD">
              <w:tab/>
              <w:t>The Programme objectives shall be pursued through the following pillars, which mainly have either a transnational or an international character:</w:t>
            </w:r>
          </w:p>
        </w:tc>
        <w:tc>
          <w:tcPr>
            <w:tcW w:w="4876" w:type="dxa"/>
            <w:tcBorders>
              <w:top w:val="nil"/>
              <w:left w:val="nil"/>
              <w:bottom w:val="nil"/>
              <w:right w:val="nil"/>
            </w:tcBorders>
          </w:tcPr>
          <w:p w:rsidR="00E34B6E" w:rsidRPr="009E1CDD" w:rsidP="00023FE6" w14:paraId="08F7DC18" w14:textId="77777777">
            <w:pPr>
              <w:pStyle w:val="Normal6a"/>
            </w:pPr>
            <w:r w:rsidRPr="009E1CDD">
              <w:t>3.</w:t>
            </w:r>
            <w:r w:rsidRPr="009E1CDD">
              <w:tab/>
              <w:t xml:space="preserve">The Programme objectives shall be pursued </w:t>
            </w:r>
            <w:r w:rsidRPr="009E1CDD">
              <w:rPr>
                <w:b/>
                <w:i/>
              </w:rPr>
              <w:t>in the fields of education and training, youth and volunteering and sport</w:t>
            </w:r>
            <w:r w:rsidRPr="009E1CDD">
              <w:t xml:space="preserve"> through the following pillars, which mainly have either a transnational or an international character:</w:t>
            </w:r>
          </w:p>
        </w:tc>
      </w:tr>
    </w:tbl>
    <w:p w:rsidR="00E34B6E" w:rsidRPr="009E1CDD" w:rsidP="00E34B6E" w14:paraId="05C2F9B0" w14:textId="77777777"/>
    <w:p w:rsidR="00E34B6E" w:rsidRPr="009E1CDD" w:rsidP="00E34B6E" w14:paraId="23F18139" w14:textId="77777777">
      <w:pPr>
        <w:pStyle w:val="AmNumberTabs"/>
      </w:pPr>
      <w:r w:rsidRPr="009E1CDD">
        <w:t>Amendment</w:t>
      </w:r>
      <w:r w:rsidRPr="009E1CDD">
        <w:tab/>
      </w:r>
      <w:r w:rsidRPr="009E1CDD">
        <w:tab/>
        <w:t>98</w:t>
      </w:r>
    </w:p>
    <w:p w:rsidR="00E34B6E" w:rsidRPr="009E1CDD" w:rsidP="00E34B6E" w14:paraId="02F72899" w14:textId="77777777">
      <w:pPr>
        <w:pStyle w:val="NormalBold12b"/>
      </w:pPr>
      <w:r w:rsidRPr="009E1CDD">
        <w:t>Proposal for a regulation</w:t>
      </w:r>
    </w:p>
    <w:p w:rsidR="00E34B6E" w:rsidRPr="009E1CDD" w:rsidP="00E34B6E" w14:paraId="5EDD3498" w14:textId="77777777">
      <w:pPr>
        <w:pStyle w:val="NormalBold"/>
      </w:pPr>
      <w:r w:rsidRPr="009E1CDD">
        <w:t>Article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6A6D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737A235" w14:textId="77777777"/>
        </w:tc>
      </w:tr>
      <w:tr w14:paraId="537C69B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34A786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AFA6834" w14:textId="77777777">
            <w:pPr>
              <w:pStyle w:val="AmColumnHeading"/>
            </w:pPr>
            <w:r w:rsidRPr="009E1CDD">
              <w:t>Amendment</w:t>
            </w:r>
          </w:p>
        </w:tc>
      </w:tr>
      <w:tr w14:paraId="4932E79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6F12FC8" w14:textId="77777777">
            <w:pPr>
              <w:pStyle w:val="Normal6a"/>
            </w:pPr>
          </w:p>
        </w:tc>
        <w:tc>
          <w:tcPr>
            <w:tcW w:w="4876" w:type="dxa"/>
            <w:tcBorders>
              <w:top w:val="nil"/>
              <w:left w:val="nil"/>
              <w:bottom w:val="nil"/>
              <w:right w:val="nil"/>
            </w:tcBorders>
          </w:tcPr>
          <w:p w:rsidR="00E34B6E" w:rsidRPr="009E1CDD" w:rsidP="00023FE6" w14:paraId="4DC2E75E" w14:textId="77777777">
            <w:pPr>
              <w:pStyle w:val="Normal6a"/>
              <w:jc w:val="center"/>
            </w:pPr>
            <w:r w:rsidRPr="009E1CDD">
              <w:rPr>
                <w:b/>
                <w:i/>
              </w:rPr>
              <w:t>Article 3a</w:t>
            </w:r>
            <w:r w:rsidRPr="009E1CDD">
              <w:tab/>
            </w:r>
          </w:p>
        </w:tc>
      </w:tr>
      <w:tr w14:paraId="03DCCC9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0EAD7DB" w14:textId="77777777">
            <w:pPr>
              <w:pStyle w:val="Normal6a"/>
            </w:pPr>
          </w:p>
        </w:tc>
        <w:tc>
          <w:tcPr>
            <w:tcW w:w="4876" w:type="dxa"/>
            <w:tcBorders>
              <w:top w:val="nil"/>
              <w:left w:val="nil"/>
              <w:bottom w:val="nil"/>
              <w:right w:val="nil"/>
            </w:tcBorders>
          </w:tcPr>
          <w:p w:rsidR="00E34B6E" w:rsidRPr="009E1CDD" w:rsidP="00023FE6" w14:paraId="0C67C427" w14:textId="77777777">
            <w:pPr>
              <w:pStyle w:val="Normal6a"/>
              <w:jc w:val="center"/>
            </w:pPr>
            <w:r w:rsidRPr="009E1CDD">
              <w:rPr>
                <w:b/>
                <w:i/>
              </w:rPr>
              <w:t>European added value</w:t>
            </w:r>
          </w:p>
        </w:tc>
      </w:tr>
      <w:tr w14:paraId="4AC714E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8A2383D" w14:textId="77777777">
            <w:pPr>
              <w:pStyle w:val="Normal6a"/>
            </w:pPr>
          </w:p>
        </w:tc>
        <w:tc>
          <w:tcPr>
            <w:tcW w:w="4876" w:type="dxa"/>
            <w:tcBorders>
              <w:top w:val="nil"/>
              <w:left w:val="nil"/>
              <w:bottom w:val="nil"/>
              <w:right w:val="nil"/>
            </w:tcBorders>
          </w:tcPr>
          <w:p w:rsidR="00E34B6E" w:rsidRPr="009E1CDD" w:rsidP="00023FE6" w14:paraId="12546583" w14:textId="77777777">
            <w:pPr>
              <w:pStyle w:val="Normal6a"/>
            </w:pPr>
            <w:r w:rsidRPr="009E1CDD">
              <w:rPr>
                <w:b/>
                <w:i/>
              </w:rPr>
              <w:t xml:space="preserve">1. The Programme shall support only those actions and activities which present European added </w:t>
            </w:r>
            <w:r w:rsidRPr="009E1CDD">
              <w:rPr>
                <w:b/>
                <w:i/>
              </w:rPr>
              <w:t>value</w:t>
            </w:r>
            <w:r w:rsidRPr="009E1CDD">
              <w:rPr>
                <w:b/>
                <w:i/>
              </w:rPr>
              <w:t xml:space="preserve"> and which contribute to the achievement of the Programme objectives laid down in Article 3.</w:t>
            </w:r>
          </w:p>
        </w:tc>
      </w:tr>
      <w:tr w14:paraId="21D6AA1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279B23E" w14:textId="77777777">
            <w:pPr>
              <w:pStyle w:val="Normal6a"/>
            </w:pPr>
          </w:p>
        </w:tc>
        <w:tc>
          <w:tcPr>
            <w:tcW w:w="4876" w:type="dxa"/>
            <w:tcBorders>
              <w:top w:val="nil"/>
              <w:left w:val="nil"/>
              <w:bottom w:val="nil"/>
              <w:right w:val="nil"/>
            </w:tcBorders>
          </w:tcPr>
          <w:p w:rsidR="00E34B6E" w:rsidRPr="009E1CDD" w:rsidP="00023FE6" w14:paraId="21B7C393" w14:textId="77777777">
            <w:pPr>
              <w:pStyle w:val="Normal6a"/>
            </w:pPr>
            <w:r w:rsidRPr="009E1CDD">
              <w:rPr>
                <w:b/>
                <w:i/>
              </w:rPr>
              <w:t>2. The European added value of the actions and activities of the Programme shall be ensured, for example, through their:</w:t>
            </w:r>
          </w:p>
        </w:tc>
      </w:tr>
      <w:tr w14:paraId="13120E7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347ACA3" w14:textId="77777777">
            <w:pPr>
              <w:pStyle w:val="Normal6a"/>
            </w:pPr>
          </w:p>
        </w:tc>
        <w:tc>
          <w:tcPr>
            <w:tcW w:w="4876" w:type="dxa"/>
            <w:tcBorders>
              <w:top w:val="nil"/>
              <w:left w:val="nil"/>
              <w:bottom w:val="nil"/>
              <w:right w:val="nil"/>
            </w:tcBorders>
          </w:tcPr>
          <w:p w:rsidR="00E34B6E" w:rsidRPr="009E1CDD" w:rsidP="00023FE6" w14:paraId="2FB6CE38" w14:textId="77777777">
            <w:pPr>
              <w:pStyle w:val="Normal6a"/>
            </w:pPr>
            <w:r w:rsidRPr="009E1CDD">
              <w:rPr>
                <w:b/>
                <w:i/>
              </w:rPr>
              <w:t xml:space="preserve">(a) transnational character, particularly </w:t>
            </w:r>
            <w:r w:rsidRPr="009E1CDD">
              <w:rPr>
                <w:b/>
                <w:i/>
              </w:rPr>
              <w:t>with regard to</w:t>
            </w:r>
            <w:r w:rsidRPr="009E1CDD">
              <w:rPr>
                <w:b/>
                <w:i/>
              </w:rPr>
              <w:t xml:space="preserve"> learning mobility and cooperation aimed at achieving a sustainable systemic impact;</w:t>
            </w:r>
          </w:p>
        </w:tc>
      </w:tr>
      <w:tr w14:paraId="3161891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6C2AA93" w14:textId="77777777">
            <w:pPr>
              <w:pStyle w:val="Normal6a"/>
            </w:pPr>
          </w:p>
        </w:tc>
        <w:tc>
          <w:tcPr>
            <w:tcW w:w="4876" w:type="dxa"/>
            <w:tcBorders>
              <w:top w:val="nil"/>
              <w:left w:val="nil"/>
              <w:bottom w:val="nil"/>
              <w:right w:val="nil"/>
            </w:tcBorders>
          </w:tcPr>
          <w:p w:rsidR="00E34B6E" w:rsidRPr="009E1CDD" w:rsidP="00023FE6" w14:paraId="6516A915" w14:textId="77777777">
            <w:pPr>
              <w:pStyle w:val="Normal6a"/>
            </w:pPr>
            <w:r w:rsidRPr="009E1CDD">
              <w:rPr>
                <w:b/>
                <w:i/>
              </w:rPr>
              <w:t>(b) complementarity and synergies with other programmes and policies at national, Union and international level;</w:t>
            </w:r>
          </w:p>
        </w:tc>
      </w:tr>
      <w:tr w14:paraId="1F3F251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5D5C207" w14:textId="77777777">
            <w:pPr>
              <w:pStyle w:val="Normal6a"/>
            </w:pPr>
          </w:p>
        </w:tc>
        <w:tc>
          <w:tcPr>
            <w:tcW w:w="4876" w:type="dxa"/>
            <w:tcBorders>
              <w:top w:val="nil"/>
              <w:left w:val="nil"/>
              <w:bottom w:val="nil"/>
              <w:right w:val="nil"/>
            </w:tcBorders>
          </w:tcPr>
          <w:p w:rsidR="00E34B6E" w:rsidRPr="009E1CDD" w:rsidP="00023FE6" w14:paraId="74814BA0" w14:textId="77777777">
            <w:pPr>
              <w:pStyle w:val="Normal6a"/>
            </w:pPr>
            <w:r w:rsidRPr="009E1CDD">
              <w:rPr>
                <w:b/>
                <w:i/>
              </w:rPr>
              <w:t>(c) contribution to the effective use of Union transparency and recognition tools.</w:t>
            </w:r>
          </w:p>
        </w:tc>
      </w:tr>
    </w:tbl>
    <w:p w:rsidR="00E34B6E" w:rsidRPr="009E1CDD" w:rsidP="00E34B6E" w14:paraId="2736C538" w14:textId="77777777">
      <w:pPr>
        <w:pStyle w:val="AmNumberTabs"/>
      </w:pPr>
      <w:r w:rsidRPr="009E1CDD">
        <w:t>Amendment</w:t>
      </w:r>
      <w:r w:rsidRPr="009E1CDD">
        <w:tab/>
      </w:r>
      <w:r w:rsidRPr="009E1CDD">
        <w:tab/>
        <w:t>99</w:t>
      </w:r>
    </w:p>
    <w:p w:rsidR="00E34B6E" w:rsidRPr="009E1CDD" w:rsidP="00E34B6E" w14:paraId="7B38CD62" w14:textId="77777777">
      <w:pPr>
        <w:pStyle w:val="NormalBold12b"/>
      </w:pPr>
      <w:r w:rsidRPr="009E1CDD">
        <w:t>Proposal for a regulation</w:t>
      </w:r>
    </w:p>
    <w:p w:rsidR="00E34B6E" w:rsidRPr="009E1CDD" w:rsidP="00E34B6E" w14:paraId="4D2C12D9" w14:textId="77777777">
      <w:pPr>
        <w:pStyle w:val="NormalBold"/>
      </w:pPr>
      <w:r w:rsidRPr="009E1CDD">
        <w:t>Article 4 – title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13A6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EDBFE8D" w14:textId="77777777"/>
        </w:tc>
      </w:tr>
      <w:tr w14:paraId="77701ED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7E9FFF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70EA22B" w14:textId="77777777">
            <w:pPr>
              <w:pStyle w:val="AmColumnHeading"/>
            </w:pPr>
            <w:r w:rsidRPr="009E1CDD">
              <w:t>Amendment</w:t>
            </w:r>
          </w:p>
        </w:tc>
      </w:tr>
      <w:tr w14:paraId="0EAE54C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35CFCEC" w14:textId="77777777">
            <w:pPr>
              <w:pStyle w:val="Normal6a"/>
            </w:pPr>
            <w:r w:rsidRPr="009E1CDD">
              <w:t xml:space="preserve">Learning mobility </w:t>
            </w:r>
            <w:r w:rsidRPr="009E1CDD">
              <w:rPr>
                <w:b/>
                <w:i/>
              </w:rPr>
              <w:t>and volunteering opportunities</w:t>
            </w:r>
          </w:p>
        </w:tc>
        <w:tc>
          <w:tcPr>
            <w:tcW w:w="4876" w:type="dxa"/>
            <w:tcBorders>
              <w:top w:val="nil"/>
              <w:left w:val="nil"/>
              <w:bottom w:val="nil"/>
              <w:right w:val="nil"/>
            </w:tcBorders>
          </w:tcPr>
          <w:p w:rsidR="00E34B6E" w:rsidRPr="009E1CDD" w:rsidP="00023FE6" w14:paraId="415FAE4B" w14:textId="77777777">
            <w:pPr>
              <w:pStyle w:val="Normal6a"/>
            </w:pPr>
            <w:r w:rsidRPr="009E1CDD">
              <w:t xml:space="preserve">Learning mobility </w:t>
            </w:r>
            <w:r w:rsidRPr="009E1CDD">
              <w:rPr>
                <w:b/>
                <w:i/>
              </w:rPr>
              <w:t>in the field of education and training </w:t>
            </w:r>
          </w:p>
        </w:tc>
      </w:tr>
    </w:tbl>
    <w:p w:rsidR="00E34B6E" w:rsidRPr="009E1CDD" w:rsidP="00E34B6E" w14:paraId="50F82958" w14:textId="77777777"/>
    <w:p w:rsidR="00E34B6E" w:rsidRPr="009E1CDD" w:rsidP="00E34B6E" w14:paraId="5B56EBE2" w14:textId="77777777">
      <w:pPr>
        <w:pStyle w:val="AmNumberTabs"/>
      </w:pPr>
      <w:r w:rsidRPr="009E1CDD">
        <w:t>Amendment</w:t>
      </w:r>
      <w:r w:rsidRPr="009E1CDD">
        <w:tab/>
      </w:r>
      <w:r w:rsidRPr="009E1CDD">
        <w:tab/>
        <w:t>100</w:t>
      </w:r>
    </w:p>
    <w:p w:rsidR="00E34B6E" w:rsidRPr="009E1CDD" w:rsidP="00E34B6E" w14:paraId="30A431EB" w14:textId="77777777">
      <w:pPr>
        <w:pStyle w:val="NormalBold12b"/>
      </w:pPr>
      <w:r w:rsidRPr="009E1CDD">
        <w:t>Proposal for a regulation</w:t>
      </w:r>
    </w:p>
    <w:p w:rsidR="00E34B6E" w:rsidRPr="009E1CDD" w:rsidP="00E34B6E" w14:paraId="261BBEAB" w14:textId="77777777">
      <w:pPr>
        <w:pStyle w:val="NormalBold"/>
      </w:pPr>
      <w:r w:rsidRPr="009E1CDD">
        <w:t>Article 4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1BF4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16E65BD" w14:textId="77777777"/>
        </w:tc>
      </w:tr>
      <w:tr w14:paraId="4AE04D6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C54DD4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EBA446F" w14:textId="77777777">
            <w:pPr>
              <w:pStyle w:val="AmColumnHeading"/>
            </w:pPr>
            <w:r w:rsidRPr="009E1CDD">
              <w:t>Amendment</w:t>
            </w:r>
          </w:p>
        </w:tc>
      </w:tr>
      <w:tr w14:paraId="1155956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A059A92" w14:textId="77777777">
            <w:pPr>
              <w:pStyle w:val="Normal6a"/>
            </w:pPr>
            <w:r w:rsidRPr="009E1CDD">
              <w:rPr>
                <w:b/>
                <w:i/>
              </w:rPr>
              <w:t>2.</w:t>
            </w:r>
            <w:r w:rsidRPr="009E1CDD">
              <w:tab/>
            </w:r>
            <w:r w:rsidRPr="009E1CDD">
              <w:rPr>
                <w:b/>
                <w:i/>
              </w:rPr>
              <w:t>In the field of youth, the Programme shall support:</w:t>
            </w:r>
          </w:p>
        </w:tc>
        <w:tc>
          <w:tcPr>
            <w:tcW w:w="4876" w:type="dxa"/>
            <w:tcBorders>
              <w:top w:val="nil"/>
              <w:left w:val="nil"/>
              <w:bottom w:val="nil"/>
              <w:right w:val="nil"/>
            </w:tcBorders>
          </w:tcPr>
          <w:p w:rsidR="00E34B6E" w:rsidRPr="009E1CDD" w:rsidP="00023FE6" w14:paraId="64079114" w14:textId="77777777">
            <w:pPr>
              <w:pStyle w:val="Normal6a"/>
            </w:pPr>
            <w:r w:rsidRPr="009E1CDD">
              <w:rPr>
                <w:b/>
                <w:i/>
              </w:rPr>
              <w:t>deleted</w:t>
            </w:r>
          </w:p>
        </w:tc>
      </w:tr>
      <w:tr w14:paraId="6AAEDB7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B50F11A" w14:textId="77777777">
            <w:pPr>
              <w:pStyle w:val="Normal6a"/>
            </w:pPr>
            <w:r w:rsidRPr="009E1CDD">
              <w:rPr>
                <w:b/>
                <w:i/>
              </w:rPr>
              <w:t xml:space="preserve">(a) Learning mobility of young people, including </w:t>
            </w:r>
            <w:r w:rsidRPr="009E1CDD">
              <w:rPr>
                <w:b/>
                <w:i/>
              </w:rPr>
              <w:t>DiscoverEU</w:t>
            </w:r>
            <w:r w:rsidRPr="009E1CDD">
              <w:rPr>
                <w:b/>
                <w:i/>
              </w:rPr>
              <w:t>, activities supporting youth participation and learning mobility of youth workers;</w:t>
            </w:r>
          </w:p>
        </w:tc>
        <w:tc>
          <w:tcPr>
            <w:tcW w:w="4876" w:type="dxa"/>
            <w:tcBorders>
              <w:top w:val="nil"/>
              <w:left w:val="nil"/>
              <w:bottom w:val="nil"/>
              <w:right w:val="nil"/>
            </w:tcBorders>
          </w:tcPr>
          <w:p w:rsidR="00E34B6E" w:rsidRPr="009E1CDD" w:rsidP="00023FE6" w14:paraId="0B3E28C6" w14:textId="77777777">
            <w:pPr>
              <w:pStyle w:val="Normal6a"/>
            </w:pPr>
          </w:p>
        </w:tc>
      </w:tr>
      <w:tr w14:paraId="1EB3306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1274704" w14:textId="77777777">
            <w:pPr>
              <w:pStyle w:val="Normal6a"/>
            </w:pPr>
            <w:r w:rsidRPr="009E1CDD">
              <w:rPr>
                <w:b/>
                <w:i/>
              </w:rPr>
              <w:t>(b) ‘European Solidarity Corps’ volunteering, including the European Voluntary Humanitarian Aid Corps.</w:t>
            </w:r>
          </w:p>
        </w:tc>
        <w:tc>
          <w:tcPr>
            <w:tcW w:w="4876" w:type="dxa"/>
            <w:tcBorders>
              <w:top w:val="nil"/>
              <w:left w:val="nil"/>
              <w:bottom w:val="nil"/>
              <w:right w:val="nil"/>
            </w:tcBorders>
          </w:tcPr>
          <w:p w:rsidR="00E34B6E" w:rsidRPr="009E1CDD" w:rsidP="00023FE6" w14:paraId="6ADC40EA" w14:textId="77777777">
            <w:pPr>
              <w:pStyle w:val="Normal6a"/>
            </w:pPr>
          </w:p>
        </w:tc>
      </w:tr>
    </w:tbl>
    <w:p w:rsidR="00E34B6E" w:rsidRPr="009E1CDD" w:rsidP="00E34B6E" w14:paraId="5B544F02" w14:textId="77777777"/>
    <w:p w:rsidR="00E34B6E" w:rsidRPr="009E1CDD" w:rsidP="00E34B6E" w14:paraId="4C67E208" w14:textId="77777777">
      <w:pPr>
        <w:pStyle w:val="AmNumberTabs"/>
      </w:pPr>
      <w:r w:rsidRPr="009E1CDD">
        <w:t>Amendment</w:t>
      </w:r>
      <w:r w:rsidRPr="009E1CDD">
        <w:tab/>
      </w:r>
      <w:r w:rsidRPr="009E1CDD">
        <w:tab/>
        <w:t>101</w:t>
      </w:r>
    </w:p>
    <w:p w:rsidR="00E34B6E" w:rsidRPr="009E1CDD" w:rsidP="00E34B6E" w14:paraId="485732BC" w14:textId="77777777">
      <w:pPr>
        <w:pStyle w:val="NormalBold12b"/>
      </w:pPr>
      <w:r w:rsidRPr="009E1CDD">
        <w:t>Proposal for a regulation</w:t>
      </w:r>
    </w:p>
    <w:p w:rsidR="00E34B6E" w:rsidRPr="009E1CDD" w:rsidP="00E34B6E" w14:paraId="54422A5E" w14:textId="77777777">
      <w:pPr>
        <w:pStyle w:val="NormalBold"/>
      </w:pPr>
      <w:r w:rsidRPr="009E1CDD">
        <w:t>Article 4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555C6"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9602A59" w14:textId="77777777"/>
        </w:tc>
      </w:tr>
      <w:tr w14:paraId="4E04199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3F864A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B3AE8DB" w14:textId="77777777">
            <w:pPr>
              <w:pStyle w:val="AmColumnHeading"/>
            </w:pPr>
            <w:r w:rsidRPr="009E1CDD">
              <w:t>Amendment</w:t>
            </w:r>
          </w:p>
        </w:tc>
      </w:tr>
      <w:tr w14:paraId="57C8DDE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E575FD9" w14:textId="77777777">
            <w:pPr>
              <w:pStyle w:val="Normal6a"/>
            </w:pPr>
            <w:r w:rsidRPr="009E1CDD">
              <w:rPr>
                <w:b/>
                <w:i/>
              </w:rPr>
              <w:t>3.</w:t>
            </w:r>
            <w:r w:rsidRPr="009E1CDD">
              <w:tab/>
            </w:r>
            <w:r w:rsidRPr="009E1CDD">
              <w:rPr>
                <w:b/>
                <w:i/>
              </w:rPr>
              <w:t>In the field of sport, the Programme shall support learning mobility of athletes and people active in grassroots sport and learning mobility of sport staff.</w:t>
            </w:r>
          </w:p>
        </w:tc>
        <w:tc>
          <w:tcPr>
            <w:tcW w:w="4876" w:type="dxa"/>
            <w:tcBorders>
              <w:top w:val="nil"/>
              <w:left w:val="nil"/>
              <w:bottom w:val="nil"/>
              <w:right w:val="nil"/>
            </w:tcBorders>
          </w:tcPr>
          <w:p w:rsidR="00E34B6E" w:rsidRPr="009E1CDD" w:rsidP="00023FE6" w14:paraId="4904CA12" w14:textId="77777777">
            <w:pPr>
              <w:pStyle w:val="Normal6a"/>
            </w:pPr>
            <w:r w:rsidRPr="009E1CDD">
              <w:rPr>
                <w:b/>
                <w:i/>
              </w:rPr>
              <w:t>deleted</w:t>
            </w:r>
          </w:p>
        </w:tc>
      </w:tr>
    </w:tbl>
    <w:p w:rsidR="00E34B6E" w:rsidRPr="009E1CDD" w:rsidP="00E34B6E" w14:paraId="4FF56D5C" w14:textId="77777777"/>
    <w:p w:rsidR="00E34B6E" w:rsidRPr="009E1CDD" w:rsidP="00E34B6E" w14:paraId="15715417" w14:textId="77777777">
      <w:pPr>
        <w:pStyle w:val="AmNumberTabs"/>
      </w:pPr>
      <w:r w:rsidRPr="009E1CDD">
        <w:t>Amendment</w:t>
      </w:r>
      <w:r w:rsidRPr="009E1CDD">
        <w:tab/>
      </w:r>
      <w:r w:rsidRPr="009E1CDD">
        <w:tab/>
        <w:t>102</w:t>
      </w:r>
    </w:p>
    <w:p w:rsidR="00E34B6E" w:rsidRPr="009E1CDD" w:rsidP="00E34B6E" w14:paraId="37B3BEE3" w14:textId="77777777">
      <w:pPr>
        <w:pStyle w:val="NormalBold12b"/>
      </w:pPr>
      <w:r w:rsidRPr="009E1CDD">
        <w:t>Proposal for a regulation</w:t>
      </w:r>
    </w:p>
    <w:p w:rsidR="00E34B6E" w:rsidRPr="009E1CDD" w:rsidP="00E34B6E" w14:paraId="05AEDDB7" w14:textId="77777777">
      <w:pPr>
        <w:pStyle w:val="NormalBold"/>
      </w:pPr>
      <w:r w:rsidRPr="009E1CDD">
        <w:t>Article 4 – paragraph 4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0FDBC"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07C6164" w14:textId="77777777"/>
        </w:tc>
      </w:tr>
      <w:tr w14:paraId="27CB997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7030F4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B6E0BE8" w14:textId="77777777">
            <w:pPr>
              <w:pStyle w:val="AmColumnHeading"/>
            </w:pPr>
            <w:r w:rsidRPr="009E1CDD">
              <w:t>Amendment</w:t>
            </w:r>
          </w:p>
        </w:tc>
      </w:tr>
      <w:tr w14:paraId="02D92B4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8CAA645" w14:textId="77777777">
            <w:pPr>
              <w:pStyle w:val="Normal6a"/>
            </w:pPr>
            <w:r w:rsidRPr="009E1CDD">
              <w:t>(b)</w:t>
            </w:r>
            <w:r w:rsidRPr="009E1CDD">
              <w:tab/>
              <w:t xml:space="preserve">measures such as language support, preparatory visits, training </w:t>
            </w:r>
            <w:r w:rsidRPr="009E1CDD">
              <w:rPr>
                <w:b/>
                <w:i/>
              </w:rPr>
              <w:t>and</w:t>
            </w:r>
            <w:r w:rsidRPr="009E1CDD">
              <w:t xml:space="preserve"> virtual cooperation</w:t>
            </w:r>
            <w:r w:rsidRPr="009E1CDD">
              <w:rPr>
                <w:b/>
                <w:i/>
              </w:rPr>
              <w:t>.</w:t>
            </w:r>
          </w:p>
        </w:tc>
        <w:tc>
          <w:tcPr>
            <w:tcW w:w="4876" w:type="dxa"/>
            <w:tcBorders>
              <w:top w:val="nil"/>
              <w:left w:val="nil"/>
              <w:bottom w:val="nil"/>
              <w:right w:val="nil"/>
            </w:tcBorders>
          </w:tcPr>
          <w:p w:rsidR="00E34B6E" w:rsidRPr="009E1CDD" w:rsidP="00023FE6" w14:paraId="21598893" w14:textId="77777777">
            <w:pPr>
              <w:pStyle w:val="Normal6a"/>
            </w:pPr>
            <w:r w:rsidRPr="009E1CDD">
              <w:t>(b)</w:t>
            </w:r>
            <w:r w:rsidRPr="009E1CDD">
              <w:tab/>
              <w:t>measures such as language support, preparatory visits, training</w:t>
            </w:r>
            <w:r w:rsidRPr="009E1CDD">
              <w:rPr>
                <w:b/>
                <w:i/>
              </w:rPr>
              <w:t>,</w:t>
            </w:r>
            <w:r w:rsidRPr="009E1CDD">
              <w:t xml:space="preserve"> virtual cooperation</w:t>
            </w:r>
            <w:r w:rsidRPr="009E1CDD">
              <w:rPr>
                <w:b/>
                <w:i/>
              </w:rPr>
              <w:t> and mentoring as well as digital inclusion measures; </w:t>
            </w:r>
          </w:p>
        </w:tc>
      </w:tr>
    </w:tbl>
    <w:p w:rsidR="00E34B6E" w:rsidRPr="009E1CDD" w:rsidP="00E34B6E" w14:paraId="605DD4ED" w14:textId="77777777"/>
    <w:p w:rsidR="00E34B6E" w:rsidRPr="009E1CDD" w:rsidP="00E34B6E" w14:paraId="0ABE604B" w14:textId="77777777">
      <w:pPr>
        <w:pStyle w:val="AmNumberTabs"/>
      </w:pPr>
      <w:r w:rsidRPr="009E1CDD">
        <w:t>Amendment</w:t>
      </w:r>
      <w:r w:rsidRPr="009E1CDD">
        <w:tab/>
      </w:r>
      <w:r w:rsidRPr="009E1CDD">
        <w:tab/>
        <w:t>103</w:t>
      </w:r>
    </w:p>
    <w:p w:rsidR="00E34B6E" w:rsidRPr="009E1CDD" w:rsidP="00E34B6E" w14:paraId="4480DFB5" w14:textId="77777777">
      <w:pPr>
        <w:pStyle w:val="NormalBold12b"/>
      </w:pPr>
      <w:r w:rsidRPr="009E1CDD">
        <w:t>Proposal for a regulation</w:t>
      </w:r>
    </w:p>
    <w:p w:rsidR="00E34B6E" w:rsidRPr="009E1CDD" w:rsidP="00E34B6E" w14:paraId="1F130104" w14:textId="77777777">
      <w:pPr>
        <w:pStyle w:val="NormalBold"/>
      </w:pPr>
      <w:r w:rsidRPr="009E1CDD">
        <w:t>Article 4 – paragraph 4 – point c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B7FC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71ABD43" w14:textId="77777777"/>
        </w:tc>
      </w:tr>
      <w:tr w14:paraId="0A50D935"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AC1668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8875190" w14:textId="77777777">
            <w:pPr>
              <w:pStyle w:val="AmColumnHeading"/>
            </w:pPr>
            <w:r w:rsidRPr="009E1CDD">
              <w:t>Amendment</w:t>
            </w:r>
          </w:p>
        </w:tc>
      </w:tr>
      <w:tr w14:paraId="545CD61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AA97C33" w14:textId="77777777">
            <w:pPr>
              <w:pStyle w:val="Normal6a"/>
            </w:pPr>
          </w:p>
        </w:tc>
        <w:tc>
          <w:tcPr>
            <w:tcW w:w="4876" w:type="dxa"/>
            <w:tcBorders>
              <w:top w:val="nil"/>
              <w:left w:val="nil"/>
              <w:bottom w:val="nil"/>
              <w:right w:val="nil"/>
            </w:tcBorders>
          </w:tcPr>
          <w:p w:rsidR="00E34B6E" w:rsidRPr="009E1CDD" w:rsidP="00023FE6" w14:paraId="330EA857" w14:textId="77777777">
            <w:pPr>
              <w:pStyle w:val="Normal6a"/>
            </w:pPr>
            <w:r w:rsidRPr="009E1CDD">
              <w:rPr>
                <w:b/>
                <w:i/>
              </w:rPr>
              <w:t>(c)</w:t>
            </w:r>
            <w:r w:rsidRPr="009E1CDD">
              <w:tab/>
            </w:r>
            <w:r w:rsidRPr="009E1CDD">
              <w:rPr>
                <w:b/>
                <w:i/>
              </w:rPr>
              <w:t>measures to encourage sustainable mobility, where logistically viable and economically comparable, while ensuring such measures remain accessible and proportionate to the financial and geographical realities of all regions.</w:t>
            </w:r>
          </w:p>
        </w:tc>
      </w:tr>
    </w:tbl>
    <w:p w:rsidR="00E34B6E" w:rsidRPr="009E1CDD" w:rsidP="00E34B6E" w14:paraId="088E0AF3" w14:textId="77777777"/>
    <w:p w:rsidR="00E34B6E" w:rsidRPr="009E1CDD" w:rsidP="00E34B6E" w14:paraId="4C46B08B" w14:textId="77777777">
      <w:pPr>
        <w:pStyle w:val="AmNumberTabs"/>
      </w:pPr>
      <w:r w:rsidRPr="009E1CDD">
        <w:t>Amendment</w:t>
      </w:r>
      <w:r w:rsidRPr="009E1CDD">
        <w:tab/>
      </w:r>
      <w:r w:rsidRPr="009E1CDD">
        <w:tab/>
        <w:t>104</w:t>
      </w:r>
    </w:p>
    <w:p w:rsidR="00E34B6E" w:rsidRPr="009E1CDD" w:rsidP="00E34B6E" w14:paraId="4EEF9B0A" w14:textId="77777777">
      <w:pPr>
        <w:pStyle w:val="NormalBold12b"/>
      </w:pPr>
      <w:r w:rsidRPr="009E1CDD">
        <w:t>Proposal for a regulation</w:t>
      </w:r>
    </w:p>
    <w:p w:rsidR="00E34B6E" w:rsidRPr="009E1CDD" w:rsidP="00E34B6E" w14:paraId="591BA09A" w14:textId="77777777">
      <w:pPr>
        <w:pStyle w:val="NormalBold"/>
      </w:pPr>
      <w:r w:rsidRPr="009E1CDD">
        <w:t>Article 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2BA5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3ED2936" w14:textId="77777777"/>
        </w:tc>
      </w:tr>
      <w:tr w14:paraId="34FC57D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CC428A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C5932BC" w14:textId="77777777">
            <w:pPr>
              <w:pStyle w:val="AmColumnHeading"/>
            </w:pPr>
            <w:r w:rsidRPr="009E1CDD">
              <w:t>Amendment</w:t>
            </w:r>
          </w:p>
        </w:tc>
      </w:tr>
      <w:tr w14:paraId="77D2F9A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FC2FBEB" w14:textId="77777777">
            <w:pPr>
              <w:pStyle w:val="Normal6a"/>
            </w:pPr>
          </w:p>
        </w:tc>
        <w:tc>
          <w:tcPr>
            <w:tcW w:w="4876" w:type="dxa"/>
            <w:tcBorders>
              <w:top w:val="nil"/>
              <w:left w:val="nil"/>
              <w:bottom w:val="nil"/>
              <w:right w:val="nil"/>
            </w:tcBorders>
          </w:tcPr>
          <w:p w:rsidR="00E34B6E" w:rsidRPr="009E1CDD" w:rsidP="00023FE6" w14:paraId="06474948" w14:textId="77777777">
            <w:pPr>
              <w:pStyle w:val="Normal6a"/>
              <w:jc w:val="center"/>
            </w:pPr>
            <w:r w:rsidRPr="009E1CDD">
              <w:rPr>
                <w:b/>
                <w:i/>
              </w:rPr>
              <w:t>Article 4a</w:t>
            </w:r>
            <w:r w:rsidRPr="009E1CDD">
              <w:tab/>
            </w:r>
          </w:p>
        </w:tc>
      </w:tr>
      <w:tr w14:paraId="3F21004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3BFE20A" w14:textId="77777777">
            <w:pPr>
              <w:pStyle w:val="Normal6a"/>
            </w:pPr>
          </w:p>
        </w:tc>
        <w:tc>
          <w:tcPr>
            <w:tcW w:w="4876" w:type="dxa"/>
            <w:tcBorders>
              <w:top w:val="nil"/>
              <w:left w:val="nil"/>
              <w:bottom w:val="nil"/>
              <w:right w:val="nil"/>
            </w:tcBorders>
          </w:tcPr>
          <w:p w:rsidR="00E34B6E" w:rsidRPr="009E1CDD" w:rsidP="00023FE6" w14:paraId="234F9557" w14:textId="77777777">
            <w:pPr>
              <w:pStyle w:val="Normal6a"/>
              <w:jc w:val="center"/>
            </w:pPr>
            <w:r w:rsidRPr="009E1CDD">
              <w:rPr>
                <w:b/>
                <w:i/>
              </w:rPr>
              <w:t>Learning mobility and volunteering in the field of youth</w:t>
            </w:r>
          </w:p>
        </w:tc>
      </w:tr>
      <w:tr w14:paraId="268FD68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0136253" w14:textId="77777777">
            <w:pPr>
              <w:pStyle w:val="Normal6a"/>
            </w:pPr>
          </w:p>
        </w:tc>
        <w:tc>
          <w:tcPr>
            <w:tcW w:w="4876" w:type="dxa"/>
            <w:tcBorders>
              <w:top w:val="nil"/>
              <w:left w:val="nil"/>
              <w:bottom w:val="nil"/>
              <w:right w:val="nil"/>
            </w:tcBorders>
          </w:tcPr>
          <w:p w:rsidR="00E34B6E" w:rsidRPr="009E1CDD" w:rsidP="00023FE6" w14:paraId="32B00A81" w14:textId="77777777">
            <w:pPr>
              <w:pStyle w:val="Normal6a"/>
            </w:pPr>
            <w:r w:rsidRPr="009E1CDD">
              <w:rPr>
                <w:b/>
                <w:i/>
              </w:rPr>
              <w:t>1. In the field of youth and volunteering, the Programme shall support: </w:t>
            </w:r>
          </w:p>
        </w:tc>
      </w:tr>
      <w:tr w14:paraId="67A55F01"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72690F9" w14:textId="77777777">
            <w:pPr>
              <w:pStyle w:val="Normal6a"/>
            </w:pPr>
          </w:p>
        </w:tc>
        <w:tc>
          <w:tcPr>
            <w:tcW w:w="4876" w:type="dxa"/>
            <w:tcBorders>
              <w:top w:val="nil"/>
              <w:left w:val="nil"/>
              <w:bottom w:val="nil"/>
              <w:right w:val="nil"/>
            </w:tcBorders>
          </w:tcPr>
          <w:p w:rsidR="00E34B6E" w:rsidRPr="009E1CDD" w:rsidP="00023FE6" w14:paraId="1D9491AD" w14:textId="77777777">
            <w:pPr>
              <w:pStyle w:val="Normal6a"/>
            </w:pPr>
            <w:r w:rsidRPr="009E1CDD">
              <w:rPr>
                <w:b/>
                <w:i/>
              </w:rPr>
              <w:t>(a) the learning mobility of young people, including youth exchanges, </w:t>
            </w:r>
            <w:r w:rsidRPr="009E1CDD">
              <w:rPr>
                <w:b/>
                <w:i/>
              </w:rPr>
              <w:t>DiscoverEU</w:t>
            </w:r>
            <w:r w:rsidRPr="009E1CDD">
              <w:rPr>
                <w:b/>
                <w:i/>
              </w:rPr>
              <w:t>, activities supporting youth participation and the learning mobility of youth workers; </w:t>
            </w:r>
          </w:p>
        </w:tc>
      </w:tr>
      <w:tr w14:paraId="2A93861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E3A9C4E" w14:textId="77777777">
            <w:pPr>
              <w:pStyle w:val="Normal6a"/>
            </w:pPr>
          </w:p>
        </w:tc>
        <w:tc>
          <w:tcPr>
            <w:tcW w:w="4876" w:type="dxa"/>
            <w:tcBorders>
              <w:top w:val="nil"/>
              <w:left w:val="nil"/>
              <w:bottom w:val="nil"/>
              <w:right w:val="nil"/>
            </w:tcBorders>
          </w:tcPr>
          <w:p w:rsidR="00E34B6E" w:rsidRPr="009E1CDD" w:rsidP="00023FE6" w14:paraId="398B283D" w14:textId="77777777">
            <w:pPr>
              <w:pStyle w:val="Normal6a"/>
            </w:pPr>
            <w:r w:rsidRPr="009E1CDD">
              <w:rPr>
                <w:b/>
                <w:i/>
              </w:rPr>
              <w:t>(b) ‘European Solidarity Corps’ volunteering and solidarity activities; </w:t>
            </w:r>
          </w:p>
        </w:tc>
      </w:tr>
      <w:tr w14:paraId="610B29F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88B5F8A" w14:textId="77777777">
            <w:pPr>
              <w:pStyle w:val="Normal6a"/>
            </w:pPr>
          </w:p>
        </w:tc>
        <w:tc>
          <w:tcPr>
            <w:tcW w:w="4876" w:type="dxa"/>
            <w:tcBorders>
              <w:top w:val="nil"/>
              <w:left w:val="nil"/>
              <w:bottom w:val="nil"/>
              <w:right w:val="nil"/>
            </w:tcBorders>
          </w:tcPr>
          <w:p w:rsidR="00E34B6E" w:rsidRPr="009E1CDD" w:rsidP="00023FE6" w14:paraId="15DD2CC4" w14:textId="77777777">
            <w:pPr>
              <w:pStyle w:val="Normal6a"/>
            </w:pPr>
            <w:r w:rsidRPr="009E1CDD">
              <w:rPr>
                <w:b/>
                <w:i/>
              </w:rPr>
              <w:t>(c) the European Voluntary Humanitarian Aid Corps.</w:t>
            </w:r>
          </w:p>
        </w:tc>
      </w:tr>
      <w:tr w14:paraId="50C87EC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4554BD0" w14:textId="77777777">
            <w:pPr>
              <w:pStyle w:val="Normal6a"/>
            </w:pPr>
          </w:p>
        </w:tc>
        <w:tc>
          <w:tcPr>
            <w:tcW w:w="4876" w:type="dxa"/>
            <w:tcBorders>
              <w:top w:val="nil"/>
              <w:left w:val="nil"/>
              <w:bottom w:val="nil"/>
              <w:right w:val="nil"/>
            </w:tcBorders>
          </w:tcPr>
          <w:p w:rsidR="00E34B6E" w:rsidRPr="009E1CDD" w:rsidP="00023FE6" w14:paraId="574A19B1" w14:textId="77777777">
            <w:pPr>
              <w:pStyle w:val="Normal6a"/>
            </w:pPr>
            <w:r w:rsidRPr="009E1CDD">
              <w:rPr>
                <w:b/>
                <w:i/>
              </w:rPr>
              <w:t>2. Learning mobility under this Article may be accompanied by: </w:t>
            </w:r>
          </w:p>
        </w:tc>
      </w:tr>
      <w:tr w14:paraId="6BBC0F7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6B58711" w14:textId="77777777">
            <w:pPr>
              <w:pStyle w:val="Normal6a"/>
            </w:pPr>
          </w:p>
        </w:tc>
        <w:tc>
          <w:tcPr>
            <w:tcW w:w="4876" w:type="dxa"/>
            <w:tcBorders>
              <w:top w:val="nil"/>
              <w:left w:val="nil"/>
              <w:bottom w:val="nil"/>
              <w:right w:val="nil"/>
            </w:tcBorders>
          </w:tcPr>
          <w:p w:rsidR="00E34B6E" w:rsidRPr="009E1CDD" w:rsidP="00023FE6" w14:paraId="6D0B7608" w14:textId="77777777">
            <w:pPr>
              <w:pStyle w:val="Normal6a"/>
            </w:pPr>
            <w:r w:rsidRPr="009E1CDD">
              <w:rPr>
                <w:b/>
                <w:i/>
              </w:rPr>
              <w:t>(a) support to teaching and learning about the Union, including European integration, values and citizenship;</w:t>
            </w:r>
          </w:p>
        </w:tc>
      </w:tr>
      <w:tr w14:paraId="6E05D67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8A9F3C4" w14:textId="77777777">
            <w:pPr>
              <w:pStyle w:val="Normal6a"/>
            </w:pPr>
          </w:p>
        </w:tc>
        <w:tc>
          <w:tcPr>
            <w:tcW w:w="4876" w:type="dxa"/>
            <w:tcBorders>
              <w:top w:val="nil"/>
              <w:left w:val="nil"/>
              <w:bottom w:val="nil"/>
              <w:right w:val="nil"/>
            </w:tcBorders>
          </w:tcPr>
          <w:p w:rsidR="00E34B6E" w:rsidRPr="009E1CDD" w:rsidP="00023FE6" w14:paraId="1AF96E36" w14:textId="77777777">
            <w:pPr>
              <w:pStyle w:val="Normal6a"/>
            </w:pPr>
            <w:r w:rsidRPr="009E1CDD">
              <w:rPr>
                <w:b/>
                <w:i/>
              </w:rPr>
              <w:t xml:space="preserve">(b) measures such as language support, preparatory visits, training, virtual cooperation and mentoring as well as </w:t>
            </w:r>
            <w:r w:rsidRPr="009E1CDD">
              <w:rPr>
                <w:b/>
                <w:i/>
              </w:rPr>
              <w:t>digital inclusion measures.</w:t>
            </w:r>
          </w:p>
        </w:tc>
      </w:tr>
    </w:tbl>
    <w:p w:rsidR="00E34B6E" w:rsidRPr="009E1CDD" w:rsidP="00E34B6E" w14:paraId="7100C288" w14:textId="77777777"/>
    <w:p w:rsidR="00E34B6E" w:rsidRPr="009E1CDD" w:rsidP="00E34B6E" w14:paraId="4533C3A2" w14:textId="77777777">
      <w:pPr>
        <w:pStyle w:val="AmNumberTabs"/>
      </w:pPr>
      <w:r w:rsidRPr="009E1CDD">
        <w:t>Amendment</w:t>
      </w:r>
      <w:r w:rsidRPr="009E1CDD">
        <w:tab/>
      </w:r>
      <w:r w:rsidRPr="009E1CDD">
        <w:tab/>
        <w:t>105</w:t>
      </w:r>
    </w:p>
    <w:p w:rsidR="00E34B6E" w:rsidRPr="009E1CDD" w:rsidP="00E34B6E" w14:paraId="6DE4EACD" w14:textId="77777777">
      <w:pPr>
        <w:pStyle w:val="NormalBold12b"/>
      </w:pPr>
      <w:r w:rsidRPr="009E1CDD">
        <w:t>Proposal for a regulation</w:t>
      </w:r>
    </w:p>
    <w:p w:rsidR="00E34B6E" w:rsidRPr="009E1CDD" w:rsidP="00E34B6E" w14:paraId="0210A939" w14:textId="77777777">
      <w:pPr>
        <w:pStyle w:val="NormalBold"/>
      </w:pPr>
      <w:r w:rsidRPr="009E1CDD">
        <w:t>Article 4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B36E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4388ECD" w14:textId="77777777"/>
        </w:tc>
      </w:tr>
      <w:tr w14:paraId="4525992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706F48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0DF64A9" w14:textId="77777777">
            <w:pPr>
              <w:pStyle w:val="AmColumnHeading"/>
            </w:pPr>
            <w:r w:rsidRPr="009E1CDD">
              <w:t>Amendment</w:t>
            </w:r>
          </w:p>
        </w:tc>
      </w:tr>
      <w:tr w14:paraId="49F8663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E70A35D" w14:textId="77777777">
            <w:pPr>
              <w:pStyle w:val="Normal6a"/>
            </w:pPr>
          </w:p>
        </w:tc>
        <w:tc>
          <w:tcPr>
            <w:tcW w:w="4876" w:type="dxa"/>
            <w:tcBorders>
              <w:top w:val="nil"/>
              <w:left w:val="nil"/>
              <w:bottom w:val="nil"/>
              <w:right w:val="nil"/>
            </w:tcBorders>
          </w:tcPr>
          <w:p w:rsidR="00E34B6E" w:rsidRPr="009E1CDD" w:rsidP="00023FE6" w14:paraId="523803D8" w14:textId="77777777">
            <w:pPr>
              <w:pStyle w:val="Normal6a"/>
              <w:jc w:val="center"/>
            </w:pPr>
            <w:r w:rsidRPr="009E1CDD">
              <w:rPr>
                <w:b/>
                <w:i/>
              </w:rPr>
              <w:t>Article 4b</w:t>
            </w:r>
            <w:r w:rsidRPr="009E1CDD">
              <w:tab/>
            </w:r>
          </w:p>
        </w:tc>
      </w:tr>
      <w:tr w14:paraId="49515E3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976F3CC" w14:textId="77777777">
            <w:pPr>
              <w:pStyle w:val="Normal6a"/>
            </w:pPr>
          </w:p>
        </w:tc>
        <w:tc>
          <w:tcPr>
            <w:tcW w:w="4876" w:type="dxa"/>
            <w:tcBorders>
              <w:top w:val="nil"/>
              <w:left w:val="nil"/>
              <w:bottom w:val="nil"/>
              <w:right w:val="nil"/>
            </w:tcBorders>
          </w:tcPr>
          <w:p w:rsidR="00E34B6E" w:rsidRPr="009E1CDD" w:rsidP="00023FE6" w14:paraId="4373B772" w14:textId="77777777">
            <w:pPr>
              <w:pStyle w:val="Normal6a"/>
              <w:jc w:val="center"/>
            </w:pPr>
            <w:r w:rsidRPr="009E1CDD">
              <w:rPr>
                <w:b/>
                <w:i/>
              </w:rPr>
              <w:t>Learning mobility in the field of sport</w:t>
            </w:r>
          </w:p>
        </w:tc>
      </w:tr>
      <w:tr w14:paraId="6C5BA63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197461B" w14:textId="77777777">
            <w:pPr>
              <w:pStyle w:val="Normal6a"/>
            </w:pPr>
          </w:p>
        </w:tc>
        <w:tc>
          <w:tcPr>
            <w:tcW w:w="4876" w:type="dxa"/>
            <w:tcBorders>
              <w:top w:val="nil"/>
              <w:left w:val="nil"/>
              <w:bottom w:val="nil"/>
              <w:right w:val="nil"/>
            </w:tcBorders>
          </w:tcPr>
          <w:p w:rsidR="00E34B6E" w:rsidRPr="009E1CDD" w:rsidP="00023FE6" w14:paraId="33695E83" w14:textId="77777777">
            <w:pPr>
              <w:pStyle w:val="Normal6a"/>
            </w:pPr>
            <w:r w:rsidRPr="009E1CDD">
              <w:rPr>
                <w:b/>
                <w:i/>
              </w:rPr>
              <w:t>1. In the field of sport, the Programme shall support the learning mobility of athletes and people active in grassroots sport and the learning mobility of sport staff.</w:t>
            </w:r>
          </w:p>
        </w:tc>
      </w:tr>
      <w:tr w14:paraId="12D91F7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304C25C" w14:textId="77777777">
            <w:pPr>
              <w:pStyle w:val="Normal6a"/>
            </w:pPr>
          </w:p>
        </w:tc>
        <w:tc>
          <w:tcPr>
            <w:tcW w:w="4876" w:type="dxa"/>
            <w:tcBorders>
              <w:top w:val="nil"/>
              <w:left w:val="nil"/>
              <w:bottom w:val="nil"/>
              <w:right w:val="nil"/>
            </w:tcBorders>
          </w:tcPr>
          <w:p w:rsidR="00E34B6E" w:rsidRPr="009E1CDD" w:rsidP="00023FE6" w14:paraId="38A0FB65" w14:textId="77777777">
            <w:pPr>
              <w:pStyle w:val="Normal6a"/>
            </w:pPr>
            <w:r w:rsidRPr="009E1CDD">
              <w:rPr>
                <w:b/>
                <w:i/>
              </w:rPr>
              <w:t>2. Learning mobility under this Article may be accompanied by: </w:t>
            </w:r>
          </w:p>
        </w:tc>
      </w:tr>
      <w:tr w14:paraId="0C86E49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E9906E7" w14:textId="77777777">
            <w:pPr>
              <w:pStyle w:val="Normal6a"/>
            </w:pPr>
          </w:p>
        </w:tc>
        <w:tc>
          <w:tcPr>
            <w:tcW w:w="4876" w:type="dxa"/>
            <w:tcBorders>
              <w:top w:val="nil"/>
              <w:left w:val="nil"/>
              <w:bottom w:val="nil"/>
              <w:right w:val="nil"/>
            </w:tcBorders>
          </w:tcPr>
          <w:p w:rsidR="00E34B6E" w:rsidRPr="009E1CDD" w:rsidP="00023FE6" w14:paraId="3FAA8A42" w14:textId="77777777">
            <w:pPr>
              <w:pStyle w:val="Normal6a"/>
            </w:pPr>
            <w:r w:rsidRPr="009E1CDD">
              <w:rPr>
                <w:b/>
                <w:i/>
              </w:rPr>
              <w:t>(a) support to teaching and learning about the Union, including European integration, values and citizenship;</w:t>
            </w:r>
          </w:p>
        </w:tc>
      </w:tr>
      <w:tr w14:paraId="0C01EFA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DFD1E52" w14:textId="77777777">
            <w:pPr>
              <w:pStyle w:val="Normal6a"/>
            </w:pPr>
          </w:p>
        </w:tc>
        <w:tc>
          <w:tcPr>
            <w:tcW w:w="4876" w:type="dxa"/>
            <w:tcBorders>
              <w:top w:val="nil"/>
              <w:left w:val="nil"/>
              <w:bottom w:val="nil"/>
              <w:right w:val="nil"/>
            </w:tcBorders>
          </w:tcPr>
          <w:p w:rsidR="00E34B6E" w:rsidRPr="009E1CDD" w:rsidP="00023FE6" w14:paraId="62810DF9" w14:textId="77777777">
            <w:pPr>
              <w:pStyle w:val="Normal6a"/>
            </w:pPr>
            <w:r w:rsidRPr="009E1CDD">
              <w:rPr>
                <w:b/>
                <w:i/>
              </w:rPr>
              <w:t>(b) measures such as language support, preparatory visits, training, virtual cooperation and mentoring as well as digital inclusion measures;</w:t>
            </w:r>
          </w:p>
        </w:tc>
      </w:tr>
      <w:tr w14:paraId="139DBD8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153F6F1" w14:textId="77777777">
            <w:pPr>
              <w:pStyle w:val="Normal6a"/>
            </w:pPr>
          </w:p>
        </w:tc>
        <w:tc>
          <w:tcPr>
            <w:tcW w:w="4876" w:type="dxa"/>
            <w:tcBorders>
              <w:top w:val="nil"/>
              <w:left w:val="nil"/>
              <w:bottom w:val="nil"/>
              <w:right w:val="nil"/>
            </w:tcBorders>
          </w:tcPr>
          <w:p w:rsidR="00E34B6E" w:rsidRPr="009E1CDD" w:rsidP="00023FE6" w14:paraId="4D355F81" w14:textId="77777777">
            <w:pPr>
              <w:pStyle w:val="Normal6a"/>
            </w:pPr>
            <w:r w:rsidRPr="009E1CDD">
              <w:rPr>
                <w:b/>
                <w:i/>
              </w:rPr>
              <w:t>(c) actions designed to facilitate and promote dual career development opportunities. </w:t>
            </w:r>
          </w:p>
        </w:tc>
      </w:tr>
    </w:tbl>
    <w:p w:rsidR="00E34B6E" w:rsidRPr="009E1CDD" w:rsidP="00E34B6E" w14:paraId="257D43A2" w14:textId="77777777"/>
    <w:p w:rsidR="00E34B6E" w:rsidRPr="009E1CDD" w:rsidP="00E34B6E" w14:paraId="519851ED" w14:textId="77777777">
      <w:pPr>
        <w:pStyle w:val="AmNumberTabs"/>
      </w:pPr>
      <w:r w:rsidRPr="009E1CDD">
        <w:t>Amendment</w:t>
      </w:r>
      <w:r w:rsidRPr="009E1CDD">
        <w:tab/>
      </w:r>
      <w:r w:rsidRPr="009E1CDD">
        <w:tab/>
        <w:t>106</w:t>
      </w:r>
    </w:p>
    <w:p w:rsidR="00E34B6E" w:rsidRPr="009E1CDD" w:rsidP="00E34B6E" w14:paraId="5B8BD427" w14:textId="77777777">
      <w:pPr>
        <w:pStyle w:val="NormalBold12b"/>
      </w:pPr>
      <w:r w:rsidRPr="009E1CDD">
        <w:t>Proposal for a regulation</w:t>
      </w:r>
    </w:p>
    <w:p w:rsidR="00E34B6E" w:rsidRPr="009E1CDD" w:rsidP="00E34B6E" w14:paraId="1E56BAF4" w14:textId="77777777">
      <w:pPr>
        <w:pStyle w:val="NormalBold"/>
      </w:pPr>
      <w:r w:rsidRPr="009E1CDD">
        <w:t>Article 5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E3B3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04EF3DE" w14:textId="77777777"/>
        </w:tc>
      </w:tr>
      <w:tr w14:paraId="052D13D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163070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F114911" w14:textId="77777777">
            <w:pPr>
              <w:pStyle w:val="AmColumnHeading"/>
            </w:pPr>
            <w:r w:rsidRPr="009E1CDD">
              <w:t>Amendment</w:t>
            </w:r>
          </w:p>
        </w:tc>
      </w:tr>
      <w:tr w14:paraId="06F4E7B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D5F63A5" w14:textId="77777777">
            <w:pPr>
              <w:pStyle w:val="Normal6a"/>
            </w:pPr>
            <w:r w:rsidRPr="009E1CDD">
              <w:t>(a)</w:t>
            </w:r>
            <w:r w:rsidRPr="009E1CDD">
              <w:tab/>
              <w:t xml:space="preserve">Erasmus+ scholarships in strategic educational fields, </w:t>
            </w:r>
            <w:r w:rsidRPr="009E1CDD">
              <w:rPr>
                <w:b/>
                <w:i/>
              </w:rPr>
              <w:t>including</w:t>
            </w:r>
            <w:r w:rsidRPr="009E1CDD">
              <w:t xml:space="preserve"> in joint study programmes;</w:t>
            </w:r>
          </w:p>
        </w:tc>
        <w:tc>
          <w:tcPr>
            <w:tcW w:w="4876" w:type="dxa"/>
            <w:tcBorders>
              <w:top w:val="nil"/>
              <w:left w:val="nil"/>
              <w:bottom w:val="nil"/>
              <w:right w:val="nil"/>
            </w:tcBorders>
          </w:tcPr>
          <w:p w:rsidR="00E34B6E" w:rsidRPr="009E1CDD" w:rsidP="00023FE6" w14:paraId="3F7E756D" w14:textId="77777777">
            <w:pPr>
              <w:pStyle w:val="Normal6a"/>
              <w:rPr>
                <w:b/>
                <w:i/>
              </w:rPr>
            </w:pPr>
            <w:r w:rsidRPr="009E1CDD">
              <w:t>(a)</w:t>
            </w:r>
            <w:r w:rsidRPr="009E1CDD">
              <w:tab/>
              <w:t xml:space="preserve">Erasmus+ scholarships in strategic educational fields, </w:t>
            </w:r>
            <w:r w:rsidRPr="009E1CDD">
              <w:rPr>
                <w:b/>
                <w:i/>
              </w:rPr>
              <w:t>for the study period abroad</w:t>
            </w:r>
            <w:r w:rsidRPr="009E1CDD">
              <w:t xml:space="preserve"> in joint study programmes</w:t>
            </w:r>
            <w:r w:rsidRPr="009E1CDD">
              <w:rPr>
                <w:b/>
                <w:i/>
              </w:rPr>
              <w:t>, when co-funded from additional resources as referred to in Article 10 or a Union contribution from another programme as referred to in Article 11</w:t>
            </w:r>
            <w:r w:rsidRPr="009E1CDD">
              <w:t xml:space="preserve">; </w:t>
            </w:r>
            <w:r w:rsidRPr="009E1CDD">
              <w:rPr>
                <w:b/>
                <w:i/>
              </w:rPr>
              <w:t xml:space="preserve">the monthly funding amount for these scholarships from Erasmus+ shall be limited to the </w:t>
            </w:r>
            <w:r w:rsidRPr="009E1CDD">
              <w:rPr>
                <w:b/>
                <w:i/>
              </w:rPr>
              <w:t>maximum monthly amount of mobility grants according to Article 4(1) so as not to reduce funding available for learning mobility, inclusion measures and transnational cooperation under the Programme. </w:t>
            </w:r>
          </w:p>
          <w:p w:rsidR="00E34B6E" w:rsidRPr="009E1CDD" w:rsidP="00023FE6" w14:paraId="716BB12F" w14:textId="77777777">
            <w:pPr>
              <w:pStyle w:val="Normal6a"/>
              <w:rPr>
                <w:b/>
                <w:i/>
              </w:rPr>
            </w:pPr>
            <w:r w:rsidRPr="009E1CDD">
              <w:rPr>
                <w:b/>
                <w:i/>
              </w:rPr>
              <w:t xml:space="preserve">The strategic educational fields eligible for support shall be defined </w:t>
            </w:r>
            <w:r w:rsidRPr="009E1CDD">
              <w:rPr>
                <w:b/>
                <w:i/>
              </w:rPr>
              <w:t>on the basis of</w:t>
            </w:r>
            <w:r w:rsidRPr="009E1CDD">
              <w:rPr>
                <w:b/>
                <w:i/>
              </w:rPr>
              <w:t xml:space="preserve"> transparent criteria, evidence of Union-level skills needs, consultation with Member States and relevant stakeholders, and consistency with the objectives of this Regulation. </w:t>
            </w:r>
          </w:p>
          <w:p w:rsidR="00E34B6E" w:rsidRPr="009E1CDD" w:rsidP="00023FE6" w14:paraId="4B794911" w14:textId="77777777">
            <w:pPr>
              <w:pStyle w:val="Normal6a"/>
            </w:pPr>
            <w:r w:rsidRPr="009E1CDD">
              <w:rPr>
                <w:b/>
                <w:i/>
              </w:rPr>
              <w:t>The Union’s investment in those scholarships shall be proportionate and designed to maximise its added value for the Union, including through appropriate follow-up measures that encourage beneficiaries to apply the knowledge, skills and competences acquired through Union support in ways that contribute to the Union’s skills base, competitiveness and strategic capacities, while avoiding outcomes that would contribute to brain drain from the Union.</w:t>
            </w:r>
          </w:p>
        </w:tc>
      </w:tr>
    </w:tbl>
    <w:p w:rsidR="00E34B6E" w:rsidRPr="009E1CDD" w:rsidP="00E34B6E" w14:paraId="7C6A4FD0" w14:textId="77777777"/>
    <w:p w:rsidR="00E34B6E" w:rsidRPr="009E1CDD" w:rsidP="00E34B6E" w14:paraId="1584D3D4" w14:textId="77777777">
      <w:pPr>
        <w:pStyle w:val="AmNumberTabs"/>
      </w:pPr>
      <w:r w:rsidRPr="009E1CDD">
        <w:t>Amendment</w:t>
      </w:r>
      <w:r w:rsidRPr="009E1CDD">
        <w:tab/>
      </w:r>
      <w:r w:rsidRPr="009E1CDD">
        <w:tab/>
        <w:t>107</w:t>
      </w:r>
    </w:p>
    <w:p w:rsidR="00E34B6E" w:rsidRPr="009E1CDD" w:rsidP="00E34B6E" w14:paraId="23BF29D5" w14:textId="77777777">
      <w:pPr>
        <w:pStyle w:val="NormalBold12b"/>
      </w:pPr>
      <w:r w:rsidRPr="009E1CDD">
        <w:t>Proposal for a regulation</w:t>
      </w:r>
    </w:p>
    <w:p w:rsidR="00E34B6E" w:rsidRPr="009E1CDD" w:rsidP="00E34B6E" w14:paraId="77B4A498" w14:textId="77777777">
      <w:pPr>
        <w:pStyle w:val="NormalBold"/>
      </w:pPr>
      <w:r w:rsidRPr="009E1CDD">
        <w:t>Article 6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0851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81B61B7" w14:textId="77777777"/>
        </w:tc>
      </w:tr>
      <w:tr w14:paraId="140B20D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67FAF5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B771FC9" w14:textId="77777777">
            <w:pPr>
              <w:pStyle w:val="AmColumnHeading"/>
            </w:pPr>
            <w:r w:rsidRPr="009E1CDD">
              <w:t>Amendment</w:t>
            </w:r>
          </w:p>
        </w:tc>
      </w:tr>
      <w:tr w14:paraId="00E02DB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9F68749" w14:textId="77777777">
            <w:pPr>
              <w:pStyle w:val="Normal6a"/>
            </w:pPr>
            <w:r w:rsidRPr="009E1CDD">
              <w:t>The Programme shall support:</w:t>
            </w:r>
          </w:p>
        </w:tc>
        <w:tc>
          <w:tcPr>
            <w:tcW w:w="4876" w:type="dxa"/>
            <w:tcBorders>
              <w:top w:val="nil"/>
              <w:left w:val="nil"/>
              <w:bottom w:val="nil"/>
              <w:right w:val="nil"/>
            </w:tcBorders>
          </w:tcPr>
          <w:p w:rsidR="00E34B6E" w:rsidRPr="009E1CDD" w:rsidP="00023FE6" w14:paraId="51B0A614" w14:textId="77777777">
            <w:pPr>
              <w:pStyle w:val="Normal6a"/>
            </w:pPr>
            <w:r w:rsidRPr="009E1CDD">
              <w:rPr>
                <w:b/>
                <w:i/>
              </w:rPr>
              <w:t>In the field of education and training,</w:t>
            </w:r>
            <w:r w:rsidRPr="009E1CDD">
              <w:t xml:space="preserve"> the Programme shall support:</w:t>
            </w:r>
          </w:p>
        </w:tc>
      </w:tr>
    </w:tbl>
    <w:p w:rsidR="00E34B6E" w:rsidRPr="009E1CDD" w:rsidP="00E34B6E" w14:paraId="3345FD1A" w14:textId="77777777"/>
    <w:p w:rsidR="00E34B6E" w:rsidRPr="009E1CDD" w:rsidP="00E34B6E" w14:paraId="1F0B9674" w14:textId="77777777">
      <w:pPr>
        <w:pStyle w:val="AmNumberTabs"/>
      </w:pPr>
      <w:r w:rsidRPr="009E1CDD">
        <w:t>Amendment</w:t>
      </w:r>
      <w:r w:rsidRPr="009E1CDD">
        <w:tab/>
      </w:r>
      <w:r w:rsidRPr="009E1CDD">
        <w:tab/>
        <w:t>108</w:t>
      </w:r>
    </w:p>
    <w:p w:rsidR="00E34B6E" w:rsidRPr="009E1CDD" w:rsidP="00E34B6E" w14:paraId="1A97B47A" w14:textId="77777777">
      <w:pPr>
        <w:pStyle w:val="NormalBold12b"/>
      </w:pPr>
      <w:r w:rsidRPr="009E1CDD">
        <w:t>Proposal for a regulation</w:t>
      </w:r>
    </w:p>
    <w:p w:rsidR="00E34B6E" w:rsidRPr="009E1CDD" w:rsidP="00E34B6E" w14:paraId="48F35D5C" w14:textId="77777777">
      <w:pPr>
        <w:pStyle w:val="NormalBold"/>
      </w:pPr>
      <w:r w:rsidRPr="009E1CDD">
        <w:t>Article 6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7EE9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B517AFC" w14:textId="77777777"/>
        </w:tc>
      </w:tr>
      <w:tr w14:paraId="170BCE4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FB7DC0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B820BCF" w14:textId="77777777">
            <w:pPr>
              <w:pStyle w:val="AmColumnHeading"/>
            </w:pPr>
            <w:r w:rsidRPr="009E1CDD">
              <w:t>Amendment</w:t>
            </w:r>
          </w:p>
        </w:tc>
      </w:tr>
      <w:tr w14:paraId="5484973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AF65277" w14:textId="77777777">
            <w:pPr>
              <w:pStyle w:val="Normal6a"/>
            </w:pPr>
            <w:r w:rsidRPr="009E1CDD">
              <w:t>(a)</w:t>
            </w:r>
            <w:r w:rsidRPr="009E1CDD">
              <w:tab/>
              <w:t xml:space="preserve">Partnerships for cooperation, including small-scale partnerships to foster wider and more inclusive access to the </w:t>
            </w:r>
            <w:r w:rsidRPr="009E1CDD">
              <w:t>Programme;</w:t>
            </w:r>
          </w:p>
        </w:tc>
        <w:tc>
          <w:tcPr>
            <w:tcW w:w="4876" w:type="dxa"/>
            <w:tcBorders>
              <w:top w:val="nil"/>
              <w:left w:val="nil"/>
              <w:bottom w:val="nil"/>
              <w:right w:val="nil"/>
            </w:tcBorders>
          </w:tcPr>
          <w:p w:rsidR="00E34B6E" w:rsidRPr="009E1CDD" w:rsidP="00023FE6" w14:paraId="16C667B0" w14:textId="77777777">
            <w:pPr>
              <w:pStyle w:val="Normal6a"/>
            </w:pPr>
            <w:r w:rsidRPr="009E1CDD">
              <w:t>(a)</w:t>
            </w:r>
            <w:r w:rsidRPr="009E1CDD">
              <w:tab/>
              <w:t>Partnerships for cooperation, including small-scale partnerships to foster wider and more inclusive </w:t>
            </w:r>
            <w:r w:rsidRPr="009E1CDD">
              <w:rPr>
                <w:b/>
                <w:i/>
              </w:rPr>
              <w:t>and geographically balanced</w:t>
            </w:r>
            <w:r w:rsidRPr="009E1CDD">
              <w:t xml:space="preserve"> access to the </w:t>
            </w:r>
            <w:r w:rsidRPr="009E1CDD">
              <w:t>Programme;</w:t>
            </w:r>
          </w:p>
        </w:tc>
      </w:tr>
    </w:tbl>
    <w:p w:rsidR="00E34B6E" w:rsidRPr="009E1CDD" w:rsidP="00E34B6E" w14:paraId="7DA9EF5F" w14:textId="77777777"/>
    <w:p w:rsidR="00E34B6E" w:rsidRPr="009E1CDD" w:rsidP="00E34B6E" w14:paraId="7B50F9E8" w14:textId="77777777">
      <w:pPr>
        <w:pStyle w:val="AmNumberTabs"/>
      </w:pPr>
      <w:r w:rsidRPr="009E1CDD">
        <w:t>Amendment</w:t>
      </w:r>
      <w:r w:rsidRPr="009E1CDD">
        <w:tab/>
      </w:r>
      <w:r w:rsidRPr="009E1CDD">
        <w:tab/>
        <w:t>109</w:t>
      </w:r>
    </w:p>
    <w:p w:rsidR="00E34B6E" w:rsidRPr="009E1CDD" w:rsidP="00E34B6E" w14:paraId="6C9036C9" w14:textId="77777777">
      <w:pPr>
        <w:pStyle w:val="NormalBold12b"/>
      </w:pPr>
      <w:r w:rsidRPr="009E1CDD">
        <w:t>Proposal for a regulation</w:t>
      </w:r>
    </w:p>
    <w:p w:rsidR="00E34B6E" w:rsidRPr="009E1CDD" w:rsidP="00E34B6E" w14:paraId="7392A072" w14:textId="77777777">
      <w:pPr>
        <w:pStyle w:val="NormalBold"/>
      </w:pPr>
      <w:r w:rsidRPr="009E1CDD">
        <w:t>Article 6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93D8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B22371D" w14:textId="77777777"/>
        </w:tc>
      </w:tr>
      <w:tr w14:paraId="2571CA46"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9AB719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13265A2" w14:textId="77777777">
            <w:pPr>
              <w:pStyle w:val="AmColumnHeading"/>
            </w:pPr>
            <w:r w:rsidRPr="009E1CDD">
              <w:t>Amendment</w:t>
            </w:r>
          </w:p>
        </w:tc>
      </w:tr>
      <w:tr w14:paraId="579897F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969B1C7" w14:textId="77777777">
            <w:pPr>
              <w:pStyle w:val="Normal6a"/>
            </w:pPr>
            <w:r w:rsidRPr="009E1CDD">
              <w:t>(b)</w:t>
            </w:r>
            <w:r w:rsidRPr="009E1CDD">
              <w:tab/>
              <w:t xml:space="preserve">Partnerships for excellence and innovation, </w:t>
            </w:r>
            <w:r w:rsidRPr="009E1CDD">
              <w:rPr>
                <w:b/>
                <w:i/>
              </w:rPr>
              <w:t>building on</w:t>
            </w:r>
            <w:r w:rsidRPr="009E1CDD">
              <w:t xml:space="preserve"> the European Universities Alliances, Centres of Vocational Excellence, European Teacher Academies, European School Alliances, Joint study programmes</w:t>
            </w:r>
            <w:r w:rsidRPr="009E1CDD">
              <w:rPr>
                <w:b/>
                <w:i/>
              </w:rPr>
              <w:t>, European Youth Together and Sport Collaborative Alliances</w:t>
            </w:r>
            <w:r w:rsidRPr="009E1CDD">
              <w:t>.</w:t>
            </w:r>
          </w:p>
        </w:tc>
        <w:tc>
          <w:tcPr>
            <w:tcW w:w="4876" w:type="dxa"/>
            <w:tcBorders>
              <w:top w:val="nil"/>
              <w:left w:val="nil"/>
              <w:bottom w:val="nil"/>
              <w:right w:val="nil"/>
            </w:tcBorders>
          </w:tcPr>
          <w:p w:rsidR="00E34B6E" w:rsidRPr="009E1CDD" w:rsidP="00023FE6" w14:paraId="06D5EAAD" w14:textId="77777777">
            <w:pPr>
              <w:pStyle w:val="Normal6a"/>
            </w:pPr>
            <w:r w:rsidRPr="009E1CDD">
              <w:t>(b)</w:t>
            </w:r>
            <w:r w:rsidRPr="009E1CDD">
              <w:tab/>
              <w:t>Partnerships for excellence and innovation, </w:t>
            </w:r>
            <w:r w:rsidRPr="009E1CDD">
              <w:rPr>
                <w:b/>
                <w:i/>
              </w:rPr>
              <w:t>including</w:t>
            </w:r>
            <w:r w:rsidRPr="009E1CDD">
              <w:t xml:space="preserve"> the European Universities Alliances, Centres of Vocational Excellence, European Teacher Academies, European School Alliances, </w:t>
            </w:r>
            <w:r w:rsidRPr="009E1CDD">
              <w:rPr>
                <w:b/>
                <w:i/>
              </w:rPr>
              <w:t>and</w:t>
            </w:r>
            <w:r w:rsidRPr="009E1CDD">
              <w:t xml:space="preserve"> Joint study programmes.</w:t>
            </w:r>
          </w:p>
        </w:tc>
      </w:tr>
    </w:tbl>
    <w:p w:rsidR="00E34B6E" w:rsidRPr="009E1CDD" w:rsidP="00E34B6E" w14:paraId="140B6DAD" w14:textId="77777777"/>
    <w:p w:rsidR="00E34B6E" w:rsidRPr="009E1CDD" w:rsidP="00E34B6E" w14:paraId="157B3222" w14:textId="77777777">
      <w:pPr>
        <w:pStyle w:val="AmNumberTabs"/>
      </w:pPr>
      <w:r w:rsidRPr="009E1CDD">
        <w:t>Amendment</w:t>
      </w:r>
      <w:r w:rsidRPr="009E1CDD">
        <w:tab/>
      </w:r>
      <w:r w:rsidRPr="009E1CDD">
        <w:tab/>
        <w:t>110</w:t>
      </w:r>
    </w:p>
    <w:p w:rsidR="00E34B6E" w:rsidRPr="009E1CDD" w:rsidP="00E34B6E" w14:paraId="323F033E" w14:textId="77777777">
      <w:pPr>
        <w:pStyle w:val="NormalBold12b"/>
      </w:pPr>
      <w:r w:rsidRPr="009E1CDD">
        <w:t>Proposal for a regulation</w:t>
      </w:r>
    </w:p>
    <w:p w:rsidR="00E34B6E" w:rsidRPr="009E1CDD" w:rsidP="00E34B6E" w14:paraId="366C208A" w14:textId="77777777">
      <w:pPr>
        <w:pStyle w:val="NormalBold"/>
      </w:pPr>
      <w:r w:rsidRPr="009E1CDD">
        <w:t>Article 6 – paragraph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DBD0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D291EC1" w14:textId="77777777"/>
        </w:tc>
      </w:tr>
      <w:tr w14:paraId="60A20F7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199E3E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7C8E265" w14:textId="77777777">
            <w:pPr>
              <w:pStyle w:val="AmColumnHeading"/>
            </w:pPr>
            <w:r w:rsidRPr="009E1CDD">
              <w:t>Amendment</w:t>
            </w:r>
          </w:p>
        </w:tc>
      </w:tr>
      <w:tr w14:paraId="1704793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438FD3C" w14:textId="77777777">
            <w:pPr>
              <w:pStyle w:val="Normal6a"/>
            </w:pPr>
          </w:p>
        </w:tc>
        <w:tc>
          <w:tcPr>
            <w:tcW w:w="4876" w:type="dxa"/>
            <w:tcBorders>
              <w:top w:val="nil"/>
              <w:left w:val="nil"/>
              <w:bottom w:val="nil"/>
              <w:right w:val="nil"/>
            </w:tcBorders>
          </w:tcPr>
          <w:p w:rsidR="00E34B6E" w:rsidRPr="009E1CDD" w:rsidP="00023FE6" w14:paraId="5957C3EE" w14:textId="77777777">
            <w:pPr>
              <w:pStyle w:val="Normal6a"/>
            </w:pPr>
            <w:r w:rsidRPr="009E1CDD">
              <w:rPr>
                <w:b/>
                <w:i/>
              </w:rPr>
              <w:t>In the field of youth and volunteering, the Programme shall support:</w:t>
            </w:r>
          </w:p>
        </w:tc>
      </w:tr>
      <w:tr w14:paraId="30FF2D0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1AA570C" w14:textId="77777777">
            <w:pPr>
              <w:pStyle w:val="Normal6a"/>
            </w:pPr>
          </w:p>
        </w:tc>
        <w:tc>
          <w:tcPr>
            <w:tcW w:w="4876" w:type="dxa"/>
            <w:tcBorders>
              <w:top w:val="nil"/>
              <w:left w:val="nil"/>
              <w:bottom w:val="nil"/>
              <w:right w:val="nil"/>
            </w:tcBorders>
          </w:tcPr>
          <w:p w:rsidR="00E34B6E" w:rsidRPr="009E1CDD" w:rsidP="00023FE6" w14:paraId="1EDA1FB5" w14:textId="77777777">
            <w:pPr>
              <w:pStyle w:val="Normal6a"/>
            </w:pPr>
            <w:r w:rsidRPr="009E1CDD">
              <w:rPr>
                <w:b/>
                <w:i/>
              </w:rPr>
              <w:t>(a) Partnerships for cooperation, including small-scale partnerships to foster wider and more inclusive access to the Programme;</w:t>
            </w:r>
          </w:p>
        </w:tc>
      </w:tr>
      <w:tr w14:paraId="15C7006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86E7FCA" w14:textId="77777777">
            <w:pPr>
              <w:pStyle w:val="Normal6a"/>
            </w:pPr>
          </w:p>
        </w:tc>
        <w:tc>
          <w:tcPr>
            <w:tcW w:w="4876" w:type="dxa"/>
            <w:tcBorders>
              <w:top w:val="nil"/>
              <w:left w:val="nil"/>
              <w:bottom w:val="nil"/>
              <w:right w:val="nil"/>
            </w:tcBorders>
          </w:tcPr>
          <w:p w:rsidR="00E34B6E" w:rsidRPr="009E1CDD" w:rsidP="00023FE6" w14:paraId="52294EF5" w14:textId="77777777">
            <w:pPr>
              <w:pStyle w:val="Normal6a"/>
            </w:pPr>
            <w:r w:rsidRPr="009E1CDD">
              <w:rPr>
                <w:b/>
                <w:i/>
              </w:rPr>
              <w:t>(b) Partnerships for excellence and innovation, including European Youth Together.</w:t>
            </w:r>
          </w:p>
        </w:tc>
      </w:tr>
    </w:tbl>
    <w:p w:rsidR="00E34B6E" w:rsidRPr="009E1CDD" w:rsidP="00E34B6E" w14:paraId="0E66F20B" w14:textId="77777777"/>
    <w:p w:rsidR="00E34B6E" w:rsidRPr="009E1CDD" w:rsidP="00E34B6E" w14:paraId="1E605130" w14:textId="77777777">
      <w:pPr>
        <w:pStyle w:val="AmNumberTabs"/>
      </w:pPr>
      <w:r w:rsidRPr="009E1CDD">
        <w:t>Amendment</w:t>
      </w:r>
      <w:r w:rsidRPr="009E1CDD">
        <w:tab/>
      </w:r>
      <w:r w:rsidRPr="009E1CDD">
        <w:tab/>
        <w:t>111</w:t>
      </w:r>
    </w:p>
    <w:p w:rsidR="00E34B6E" w:rsidRPr="009E1CDD" w:rsidP="00E34B6E" w14:paraId="701752F6" w14:textId="77777777">
      <w:pPr>
        <w:pStyle w:val="NormalBold12b"/>
      </w:pPr>
      <w:r w:rsidRPr="009E1CDD">
        <w:t>Proposal for a regulation</w:t>
      </w:r>
    </w:p>
    <w:p w:rsidR="00E34B6E" w:rsidRPr="009E1CDD" w:rsidP="00E34B6E" w14:paraId="49D68DDE" w14:textId="77777777">
      <w:pPr>
        <w:pStyle w:val="NormalBold"/>
      </w:pPr>
      <w:r w:rsidRPr="009E1CDD">
        <w:t>Article 6 – paragraph 1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B080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70D6A12" w14:textId="77777777"/>
        </w:tc>
      </w:tr>
      <w:tr w14:paraId="525CAA4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45F1BE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FBE4B54" w14:textId="77777777">
            <w:pPr>
              <w:pStyle w:val="AmColumnHeading"/>
            </w:pPr>
            <w:r w:rsidRPr="009E1CDD">
              <w:t>Amendment</w:t>
            </w:r>
          </w:p>
        </w:tc>
      </w:tr>
      <w:tr w14:paraId="46B7729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7FC9086" w14:textId="77777777">
            <w:pPr>
              <w:pStyle w:val="Normal6a"/>
            </w:pPr>
          </w:p>
        </w:tc>
        <w:tc>
          <w:tcPr>
            <w:tcW w:w="4876" w:type="dxa"/>
            <w:tcBorders>
              <w:top w:val="nil"/>
              <w:left w:val="nil"/>
              <w:bottom w:val="nil"/>
              <w:right w:val="nil"/>
            </w:tcBorders>
          </w:tcPr>
          <w:p w:rsidR="00E34B6E" w:rsidRPr="009E1CDD" w:rsidP="00023FE6" w14:paraId="3F4149C2" w14:textId="77777777">
            <w:pPr>
              <w:pStyle w:val="Normal6a"/>
            </w:pPr>
            <w:r w:rsidRPr="009E1CDD">
              <w:rPr>
                <w:b/>
                <w:i/>
              </w:rPr>
              <w:t>In the field of sport, the Programme shall support:</w:t>
            </w:r>
          </w:p>
        </w:tc>
      </w:tr>
      <w:tr w14:paraId="721E0DA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6B3DFE7" w14:textId="77777777">
            <w:pPr>
              <w:pStyle w:val="Normal6a"/>
            </w:pPr>
          </w:p>
        </w:tc>
        <w:tc>
          <w:tcPr>
            <w:tcW w:w="4876" w:type="dxa"/>
            <w:tcBorders>
              <w:top w:val="nil"/>
              <w:left w:val="nil"/>
              <w:bottom w:val="nil"/>
              <w:right w:val="nil"/>
            </w:tcBorders>
          </w:tcPr>
          <w:p w:rsidR="00E34B6E" w:rsidRPr="009E1CDD" w:rsidP="00023FE6" w14:paraId="3DA15A9D" w14:textId="77777777">
            <w:pPr>
              <w:pStyle w:val="Normal6a"/>
            </w:pPr>
            <w:r w:rsidRPr="009E1CDD">
              <w:rPr>
                <w:b/>
                <w:i/>
              </w:rPr>
              <w:t xml:space="preserve">(a) Partnerships for cooperation, </w:t>
            </w:r>
            <w:r w:rsidRPr="009E1CDD">
              <w:rPr>
                <w:b/>
                <w:i/>
              </w:rPr>
              <w:t>including small-scale partnerships to foster wider and more inclusive access to the Programme;</w:t>
            </w:r>
          </w:p>
        </w:tc>
      </w:tr>
      <w:tr w14:paraId="3744ABC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5FDB61B" w14:textId="77777777">
            <w:pPr>
              <w:pStyle w:val="Normal6a"/>
            </w:pPr>
          </w:p>
        </w:tc>
        <w:tc>
          <w:tcPr>
            <w:tcW w:w="4876" w:type="dxa"/>
            <w:tcBorders>
              <w:top w:val="nil"/>
              <w:left w:val="nil"/>
              <w:bottom w:val="nil"/>
              <w:right w:val="nil"/>
            </w:tcBorders>
          </w:tcPr>
          <w:p w:rsidR="00E34B6E" w:rsidRPr="009E1CDD" w:rsidP="00023FE6" w14:paraId="713FCA66" w14:textId="77777777">
            <w:pPr>
              <w:pStyle w:val="Normal6a"/>
            </w:pPr>
            <w:r w:rsidRPr="009E1CDD">
              <w:rPr>
                <w:b/>
                <w:i/>
              </w:rPr>
              <w:t>(b) Partnerships for excellence and innovation, including the Sport Collaborative Alliances. </w:t>
            </w:r>
          </w:p>
        </w:tc>
      </w:tr>
    </w:tbl>
    <w:p w:rsidR="00E34B6E" w:rsidRPr="009E1CDD" w:rsidP="00E34B6E" w14:paraId="607EF3E4" w14:textId="77777777"/>
    <w:p w:rsidR="00E34B6E" w:rsidRPr="009E1CDD" w:rsidP="00E34B6E" w14:paraId="015F62AD" w14:textId="77777777">
      <w:pPr>
        <w:pStyle w:val="AmNumberTabs"/>
      </w:pPr>
      <w:r w:rsidRPr="009E1CDD">
        <w:t>Amendment</w:t>
      </w:r>
      <w:r w:rsidRPr="009E1CDD">
        <w:tab/>
      </w:r>
      <w:r w:rsidRPr="009E1CDD">
        <w:tab/>
        <w:t>112</w:t>
      </w:r>
    </w:p>
    <w:p w:rsidR="00E34B6E" w:rsidRPr="009E1CDD" w:rsidP="00E34B6E" w14:paraId="43592917" w14:textId="77777777">
      <w:pPr>
        <w:pStyle w:val="NormalBold12b"/>
      </w:pPr>
      <w:r w:rsidRPr="009E1CDD">
        <w:t>Proposal for a regulation</w:t>
      </w:r>
    </w:p>
    <w:p w:rsidR="00E34B6E" w:rsidRPr="009E1CDD" w:rsidP="00E34B6E" w14:paraId="4E8A3192" w14:textId="77777777">
      <w:pPr>
        <w:pStyle w:val="NormalBold"/>
      </w:pPr>
      <w:r w:rsidRPr="009E1CDD">
        <w:t>Article 7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CF4CC"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69C87A8" w14:textId="77777777"/>
        </w:tc>
      </w:tr>
      <w:tr w14:paraId="11883E4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2181BD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1F1BA62" w14:textId="77777777">
            <w:pPr>
              <w:pStyle w:val="AmColumnHeading"/>
            </w:pPr>
            <w:r w:rsidRPr="009E1CDD">
              <w:t>Amendment</w:t>
            </w:r>
          </w:p>
        </w:tc>
      </w:tr>
      <w:tr w14:paraId="6B06BB1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2CA3396" w14:textId="77777777">
            <w:pPr>
              <w:pStyle w:val="Normal6a"/>
            </w:pPr>
            <w:r w:rsidRPr="009E1CDD">
              <w:t>The Programme shall support:</w:t>
            </w:r>
          </w:p>
        </w:tc>
        <w:tc>
          <w:tcPr>
            <w:tcW w:w="4876" w:type="dxa"/>
            <w:tcBorders>
              <w:top w:val="nil"/>
              <w:left w:val="nil"/>
              <w:bottom w:val="nil"/>
              <w:right w:val="nil"/>
            </w:tcBorders>
          </w:tcPr>
          <w:p w:rsidR="00E34B6E" w:rsidRPr="009E1CDD" w:rsidP="00023FE6" w14:paraId="1229DCC2" w14:textId="77777777">
            <w:pPr>
              <w:pStyle w:val="Normal6a"/>
            </w:pPr>
            <w:r w:rsidRPr="009E1CDD">
              <w:rPr>
                <w:b/>
                <w:i/>
              </w:rPr>
              <w:t>In the fields of education and training, youth and volunteering and sport,</w:t>
            </w:r>
            <w:r w:rsidRPr="009E1CDD">
              <w:t xml:space="preserve"> the Programme shall support:</w:t>
            </w:r>
          </w:p>
        </w:tc>
      </w:tr>
    </w:tbl>
    <w:p w:rsidR="00E34B6E" w:rsidRPr="009E1CDD" w:rsidP="00E34B6E" w14:paraId="7C445F88" w14:textId="77777777"/>
    <w:p w:rsidR="00E34B6E" w:rsidRPr="009E1CDD" w:rsidP="00E34B6E" w14:paraId="6611E01C" w14:textId="77777777">
      <w:pPr>
        <w:pStyle w:val="AmNumberTabs"/>
      </w:pPr>
      <w:r w:rsidRPr="009E1CDD">
        <w:t>Amendment</w:t>
      </w:r>
      <w:r w:rsidRPr="009E1CDD">
        <w:tab/>
      </w:r>
      <w:r w:rsidRPr="009E1CDD">
        <w:tab/>
        <w:t>113</w:t>
      </w:r>
    </w:p>
    <w:p w:rsidR="00E34B6E" w:rsidRPr="009E1CDD" w:rsidP="00E34B6E" w14:paraId="56CF8E2D" w14:textId="77777777">
      <w:pPr>
        <w:pStyle w:val="NormalBold12b"/>
      </w:pPr>
      <w:r w:rsidRPr="009E1CDD">
        <w:t>Proposal for a regulation</w:t>
      </w:r>
    </w:p>
    <w:p w:rsidR="00E34B6E" w:rsidRPr="009E1CDD" w:rsidP="00E34B6E" w14:paraId="738E45C9" w14:textId="77777777">
      <w:pPr>
        <w:pStyle w:val="NormalBold"/>
      </w:pPr>
      <w:r w:rsidRPr="009E1CDD">
        <w:t>Article 7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48C3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418305F" w14:textId="77777777"/>
        </w:tc>
      </w:tr>
      <w:tr w14:paraId="6FA89B2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C83324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02CBF03" w14:textId="77777777">
            <w:pPr>
              <w:pStyle w:val="AmColumnHeading"/>
            </w:pPr>
            <w:r w:rsidRPr="009E1CDD">
              <w:t>Amendment</w:t>
            </w:r>
          </w:p>
        </w:tc>
      </w:tr>
      <w:tr w14:paraId="6584B2F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255D2F5" w14:textId="77777777">
            <w:pPr>
              <w:pStyle w:val="Normal6a"/>
            </w:pPr>
            <w:r w:rsidRPr="009E1CDD">
              <w:t>(a)</w:t>
            </w:r>
            <w:r w:rsidRPr="009E1CDD">
              <w:tab/>
              <w:t xml:space="preserve">Experimentation, preparation and implementation of the Union’s policy agendas and tools </w:t>
            </w:r>
            <w:r w:rsidRPr="009E1CDD">
              <w:rPr>
                <w:b/>
                <w:i/>
              </w:rPr>
              <w:t>covering skills, education and training, youth and sport</w:t>
            </w:r>
            <w:r w:rsidRPr="009E1CDD">
              <w:rPr>
                <w:b/>
                <w:i/>
                <w:vertAlign w:val="superscript"/>
              </w:rPr>
              <w:t>21</w:t>
            </w:r>
            <w:r w:rsidRPr="009E1CDD">
              <w:t xml:space="preserve"> ;</w:t>
            </w:r>
          </w:p>
        </w:tc>
        <w:tc>
          <w:tcPr>
            <w:tcW w:w="4876" w:type="dxa"/>
            <w:tcBorders>
              <w:top w:val="nil"/>
              <w:left w:val="nil"/>
              <w:bottom w:val="nil"/>
              <w:right w:val="nil"/>
            </w:tcBorders>
          </w:tcPr>
          <w:p w:rsidR="00E34B6E" w:rsidRPr="009E1CDD" w:rsidP="00023FE6" w14:paraId="218AD11B" w14:textId="77777777">
            <w:pPr>
              <w:pStyle w:val="Normal6a"/>
            </w:pPr>
            <w:r w:rsidRPr="009E1CDD">
              <w:t>(a)</w:t>
            </w:r>
            <w:r w:rsidRPr="009E1CDD">
              <w:tab/>
              <w:t>Experimentation, preparation and implementation of the Union’s policy agendas and tools</w:t>
            </w:r>
            <w:r w:rsidRPr="009E1CDD">
              <w:rPr>
                <w:b/>
                <w:i/>
              </w:rPr>
              <w:t>, including through policy dialogue and cooperation with relevant stakeholders, including Union-wide networks and international organisations</w:t>
            </w:r>
            <w:r w:rsidRPr="009E1CDD">
              <w:t xml:space="preserve">; </w:t>
            </w:r>
            <w:r w:rsidRPr="009E1CDD">
              <w:rPr>
                <w:b/>
                <w:i/>
              </w:rPr>
              <w:t>and including tools for the recognition and validation of non-formal and informal learning:</w:t>
            </w:r>
          </w:p>
        </w:tc>
      </w:tr>
      <w:tr w14:paraId="0A10831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ED212AF" w14:textId="77777777">
            <w:pPr>
              <w:pStyle w:val="Normal6a"/>
            </w:pPr>
            <w:r w:rsidRPr="009E1CDD">
              <w:rPr>
                <w:b/>
                <w:i/>
              </w:rPr>
              <w:t>_________________</w:t>
            </w:r>
          </w:p>
        </w:tc>
        <w:tc>
          <w:tcPr>
            <w:tcW w:w="4876" w:type="dxa"/>
            <w:tcBorders>
              <w:top w:val="nil"/>
              <w:left w:val="nil"/>
              <w:bottom w:val="nil"/>
              <w:right w:val="nil"/>
            </w:tcBorders>
          </w:tcPr>
          <w:p w:rsidR="00E34B6E" w:rsidRPr="009E1CDD" w:rsidP="00023FE6" w14:paraId="4C238775" w14:textId="77777777"/>
        </w:tc>
      </w:tr>
      <w:tr w14:paraId="59E6F91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6813523" w14:textId="77777777">
            <w:pPr>
              <w:pStyle w:val="Normal6a"/>
            </w:pPr>
            <w:r w:rsidRPr="009E1CDD">
              <w:rPr>
                <w:b/>
                <w:i/>
                <w:vertAlign w:val="superscript"/>
              </w:rPr>
              <w:t>21</w:t>
            </w:r>
            <w:r w:rsidRPr="009E1CDD">
              <w:t xml:space="preserve"> </w:t>
            </w:r>
            <w:r w:rsidRPr="009E1CDD">
              <w:rPr>
                <w:b/>
                <w:i/>
              </w:rPr>
              <w:t xml:space="preserve">In particular: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w:t>
            </w:r>
            <w:r w:rsidRPr="009E1CDD">
              <w:rPr>
                <w:b/>
                <w:i/>
              </w:rPr>
              <w:t xml:space="preserve">Networks, the </w:t>
            </w:r>
            <w:r w:rsidRPr="009E1CDD">
              <w:rPr>
                <w:b/>
                <w:i/>
              </w:rPr>
              <w:t>Euroguidance</w:t>
            </w:r>
            <w:r w:rsidRPr="009E1CDD">
              <w:rPr>
                <w:b/>
                <w:i/>
              </w:rPr>
              <w:t xml:space="preserve"> network, the common framework and tools for the provision of better services for skills and qualifications (</w:t>
            </w:r>
            <w:r w:rsidRPr="009E1CDD">
              <w:rPr>
                <w:b/>
                <w:i/>
              </w:rPr>
              <w:t>Europass</w:t>
            </w:r>
            <w:r w:rsidRPr="009E1CDD">
              <w:rPr>
                <w:b/>
                <w:i/>
              </w:rPr>
              <w:t xml:space="preserve">), the Eurydice Network, National Coordinators for Adult Learning, the Central and National Support Services for online platforms, the European Higher Education Area (EHEA) and the National Reference Points on graduate tracking, Youth wiki network, the </w:t>
            </w:r>
            <w:r w:rsidRPr="009E1CDD">
              <w:rPr>
                <w:b/>
                <w:i/>
              </w:rPr>
              <w:t>Eurodesk</w:t>
            </w:r>
            <w:r w:rsidRPr="009E1CDD">
              <w:rPr>
                <w:b/>
                <w:i/>
              </w:rPr>
              <w:t xml:space="preserve"> network, the European Youth Forum, </w:t>
            </w:r>
            <w:r w:rsidRPr="009E1CDD">
              <w:rPr>
                <w:b/>
                <w:i/>
              </w:rPr>
              <w:t>Youthpass</w:t>
            </w:r>
            <w:r w:rsidRPr="009E1CDD">
              <w:rPr>
                <w:b/>
                <w:i/>
              </w:rPr>
              <w:t>, the National Working Groups implementing the EU Youth Dialogue and the National Coordinating Bodies implementing the European Week of Sport at national level.</w:t>
            </w:r>
          </w:p>
        </w:tc>
        <w:tc>
          <w:tcPr>
            <w:tcW w:w="4876" w:type="dxa"/>
            <w:tcBorders>
              <w:top w:val="nil"/>
              <w:left w:val="nil"/>
              <w:bottom w:val="nil"/>
              <w:right w:val="nil"/>
            </w:tcBorders>
          </w:tcPr>
          <w:p w:rsidR="00E34B6E" w:rsidRPr="009E1CDD" w:rsidP="00023FE6" w14:paraId="15E05343" w14:textId="77777777"/>
        </w:tc>
      </w:tr>
    </w:tbl>
    <w:p w:rsidR="00E34B6E" w:rsidRPr="009E1CDD" w:rsidP="00E34B6E" w14:paraId="0CEFF48E" w14:textId="77777777"/>
    <w:p w:rsidR="00E34B6E" w:rsidRPr="009E1CDD" w:rsidP="00E34B6E" w14:paraId="6C859A57" w14:textId="77777777">
      <w:pPr>
        <w:pStyle w:val="AmNumberTabs"/>
      </w:pPr>
      <w:r w:rsidRPr="009E1CDD">
        <w:t>Amendment</w:t>
      </w:r>
      <w:r w:rsidRPr="009E1CDD">
        <w:tab/>
      </w:r>
      <w:r w:rsidRPr="009E1CDD">
        <w:tab/>
        <w:t>114</w:t>
      </w:r>
    </w:p>
    <w:p w:rsidR="00E34B6E" w:rsidRPr="009E1CDD" w:rsidP="00E34B6E" w14:paraId="5C7EE2A1" w14:textId="77777777">
      <w:pPr>
        <w:pStyle w:val="NormalBold12b"/>
      </w:pPr>
      <w:r w:rsidRPr="009E1CDD">
        <w:t>Proposal for a regulation</w:t>
      </w:r>
    </w:p>
    <w:p w:rsidR="00E34B6E" w:rsidRPr="009E1CDD" w:rsidP="00E34B6E" w14:paraId="0AC93167" w14:textId="77777777">
      <w:pPr>
        <w:pStyle w:val="NormalBold"/>
      </w:pPr>
      <w:r w:rsidRPr="009E1CDD">
        <w:t xml:space="preserve">Article 7 – paragraph 1 – point a – point </w:t>
      </w:r>
      <w:r w:rsidRPr="009E1CDD">
        <w:t>i</w:t>
      </w:r>
      <w:r w:rsidRPr="009E1CDD">
        <w:t xml:space="preserve">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C046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378FA02" w14:textId="77777777"/>
        </w:tc>
      </w:tr>
      <w:tr w14:paraId="6486DE7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4E1CFE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5F21E71" w14:textId="77777777">
            <w:pPr>
              <w:pStyle w:val="AmColumnHeading"/>
            </w:pPr>
            <w:r w:rsidRPr="009E1CDD">
              <w:t>Amendment</w:t>
            </w:r>
          </w:p>
        </w:tc>
      </w:tr>
      <w:tr w14:paraId="66348A9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5118088" w14:textId="77777777">
            <w:pPr>
              <w:pStyle w:val="Normal6a"/>
            </w:pPr>
          </w:p>
        </w:tc>
        <w:tc>
          <w:tcPr>
            <w:tcW w:w="4876" w:type="dxa"/>
            <w:tcBorders>
              <w:top w:val="nil"/>
              <w:left w:val="nil"/>
              <w:bottom w:val="nil"/>
              <w:right w:val="nil"/>
            </w:tcBorders>
          </w:tcPr>
          <w:p w:rsidR="00E34B6E" w:rsidRPr="009E1CDD" w:rsidP="00023FE6" w14:paraId="2B7C9A34" w14:textId="77777777">
            <w:pPr>
              <w:pStyle w:val="Normal6a"/>
            </w:pPr>
            <w:r w:rsidRPr="009E1CDD">
              <w:rPr>
                <w:b/>
                <w:i/>
              </w:rPr>
              <w:t>i</w:t>
            </w:r>
            <w:r w:rsidRPr="009E1CDD">
              <w:rPr>
                <w:b/>
                <w:i/>
              </w:rPr>
              <w:t>)</w:t>
            </w:r>
            <w:r w:rsidRPr="009E1CDD">
              <w:tab/>
            </w:r>
            <w:r w:rsidRPr="009E1CDD">
              <w:rPr>
                <w:b/>
                <w:i/>
              </w:rPr>
              <w:t xml:space="preserve">in the field of education and training: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w:t>
            </w:r>
            <w:r w:rsidRPr="009E1CDD">
              <w:rPr>
                <w:b/>
                <w:i/>
              </w:rPr>
              <w:t>Euroguidance</w:t>
            </w:r>
            <w:r w:rsidRPr="009E1CDD">
              <w:rPr>
                <w:b/>
                <w:i/>
              </w:rPr>
              <w:t xml:space="preserve"> network, the common framework and tools for the provision of better services for skills and qualifications (</w:t>
            </w:r>
            <w:r w:rsidRPr="009E1CDD">
              <w:rPr>
                <w:b/>
                <w:i/>
              </w:rPr>
              <w:t>Europass</w:t>
            </w:r>
            <w:r w:rsidRPr="009E1CDD">
              <w:rPr>
                <w:b/>
                <w:i/>
              </w:rPr>
              <w:t>), the Eurydice Network, National Coordinators for Adult Learning, the Central and National Support Services for online platforms, the European Higher Education Area (EHEA) and the National Reference Points on graduate tracking, Lifelong Learning Platform;</w:t>
            </w:r>
          </w:p>
        </w:tc>
      </w:tr>
    </w:tbl>
    <w:p w:rsidR="00E34B6E" w:rsidRPr="009E1CDD" w:rsidP="00E34B6E" w14:paraId="08B5AA8F" w14:textId="77777777"/>
    <w:p w:rsidR="00E34B6E" w:rsidRPr="009E1CDD" w:rsidP="00E34B6E" w14:paraId="3C5CF269" w14:textId="77777777">
      <w:pPr>
        <w:pStyle w:val="AmNumberTabs"/>
      </w:pPr>
      <w:r w:rsidRPr="009E1CDD">
        <w:t>Amendment</w:t>
      </w:r>
      <w:r w:rsidRPr="009E1CDD">
        <w:tab/>
      </w:r>
      <w:r w:rsidRPr="009E1CDD">
        <w:tab/>
        <w:t>115</w:t>
      </w:r>
    </w:p>
    <w:p w:rsidR="00E34B6E" w:rsidRPr="009E1CDD" w:rsidP="00E34B6E" w14:paraId="54CC8467" w14:textId="77777777">
      <w:pPr>
        <w:pStyle w:val="NormalBold12b"/>
      </w:pPr>
      <w:r w:rsidRPr="009E1CDD">
        <w:t>Proposal for a regulation</w:t>
      </w:r>
    </w:p>
    <w:p w:rsidR="00E34B6E" w:rsidRPr="009E1CDD" w:rsidP="00E34B6E" w14:paraId="45005097" w14:textId="77777777">
      <w:pPr>
        <w:pStyle w:val="NormalBold"/>
      </w:pPr>
      <w:r w:rsidRPr="009E1CDD">
        <w:t>Article 7 – paragraph 1 – point a – point ii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3177C"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8207D48" w14:textId="77777777"/>
        </w:tc>
      </w:tr>
      <w:tr w14:paraId="477C90F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758D23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584ECC8" w14:textId="77777777">
            <w:pPr>
              <w:pStyle w:val="AmColumnHeading"/>
            </w:pPr>
            <w:r w:rsidRPr="009E1CDD">
              <w:t>Amendment</w:t>
            </w:r>
          </w:p>
        </w:tc>
      </w:tr>
      <w:tr w14:paraId="5E7292C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0D24B8B" w14:textId="77777777">
            <w:pPr>
              <w:pStyle w:val="Normal6a"/>
            </w:pPr>
          </w:p>
        </w:tc>
        <w:tc>
          <w:tcPr>
            <w:tcW w:w="4876" w:type="dxa"/>
            <w:tcBorders>
              <w:top w:val="nil"/>
              <w:left w:val="nil"/>
              <w:bottom w:val="nil"/>
              <w:right w:val="nil"/>
            </w:tcBorders>
          </w:tcPr>
          <w:p w:rsidR="00E34B6E" w:rsidRPr="009E1CDD" w:rsidP="00023FE6" w14:paraId="6EA8D7FA" w14:textId="77777777">
            <w:pPr>
              <w:pStyle w:val="Normal6a"/>
            </w:pPr>
            <w:r w:rsidRPr="009E1CDD">
              <w:rPr>
                <w:b/>
                <w:i/>
              </w:rPr>
              <w:t>ii)</w:t>
            </w:r>
            <w:r w:rsidRPr="009E1CDD">
              <w:tab/>
            </w:r>
            <w:r w:rsidRPr="009E1CDD">
              <w:rPr>
                <w:b/>
                <w:i/>
              </w:rPr>
              <w:t>in the field of youth and volunteering: Youth wiki network, the </w:t>
            </w:r>
            <w:r w:rsidRPr="009E1CDD">
              <w:rPr>
                <w:b/>
                <w:i/>
              </w:rPr>
              <w:t>Eurodesk</w:t>
            </w:r>
            <w:r w:rsidRPr="009E1CDD">
              <w:rPr>
                <w:b/>
                <w:i/>
              </w:rPr>
              <w:t> network, the European Youth Forum, </w:t>
            </w:r>
            <w:r w:rsidRPr="009E1CDD">
              <w:rPr>
                <w:b/>
                <w:i/>
              </w:rPr>
              <w:t>Youthpass</w:t>
            </w:r>
            <w:r w:rsidRPr="009E1CDD">
              <w:rPr>
                <w:b/>
                <w:i/>
              </w:rPr>
              <w:t>, the National Working Groups implementing the EU Youth Dialogue;</w:t>
            </w:r>
          </w:p>
        </w:tc>
      </w:tr>
    </w:tbl>
    <w:p w:rsidR="00E34B6E" w:rsidRPr="009E1CDD" w:rsidP="00E34B6E" w14:paraId="6C7580A1" w14:textId="77777777"/>
    <w:p w:rsidR="00E34B6E" w:rsidRPr="009E1CDD" w:rsidP="00E34B6E" w14:paraId="72D4A45C" w14:textId="77777777">
      <w:pPr>
        <w:pStyle w:val="AmNumberTabs"/>
      </w:pPr>
      <w:r w:rsidRPr="009E1CDD">
        <w:t>Amendment</w:t>
      </w:r>
      <w:r w:rsidRPr="009E1CDD">
        <w:tab/>
      </w:r>
      <w:r w:rsidRPr="009E1CDD">
        <w:tab/>
        <w:t>116</w:t>
      </w:r>
    </w:p>
    <w:p w:rsidR="00E34B6E" w:rsidRPr="009E1CDD" w:rsidP="00E34B6E" w14:paraId="62B251A2" w14:textId="77777777">
      <w:pPr>
        <w:pStyle w:val="NormalBold12b"/>
      </w:pPr>
      <w:r w:rsidRPr="009E1CDD">
        <w:t>Proposal for a regulation</w:t>
      </w:r>
    </w:p>
    <w:p w:rsidR="00E34B6E" w:rsidRPr="009E1CDD" w:rsidP="00E34B6E" w14:paraId="6DF2A990" w14:textId="77777777">
      <w:pPr>
        <w:pStyle w:val="NormalBold"/>
      </w:pPr>
      <w:r w:rsidRPr="009E1CDD">
        <w:t>Article 7 – paragraph 1 – point a – point iii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2595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15FE0DE" w14:textId="77777777"/>
        </w:tc>
      </w:tr>
      <w:tr w14:paraId="4176F77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A69933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F41FC40" w14:textId="77777777">
            <w:pPr>
              <w:pStyle w:val="AmColumnHeading"/>
            </w:pPr>
            <w:r w:rsidRPr="009E1CDD">
              <w:t>Amendment</w:t>
            </w:r>
          </w:p>
        </w:tc>
      </w:tr>
      <w:tr w14:paraId="49D3A5D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C0096BB" w14:textId="77777777">
            <w:pPr>
              <w:pStyle w:val="Normal6a"/>
            </w:pPr>
          </w:p>
        </w:tc>
        <w:tc>
          <w:tcPr>
            <w:tcW w:w="4876" w:type="dxa"/>
            <w:tcBorders>
              <w:top w:val="nil"/>
              <w:left w:val="nil"/>
              <w:bottom w:val="nil"/>
              <w:right w:val="nil"/>
            </w:tcBorders>
          </w:tcPr>
          <w:p w:rsidR="00E34B6E" w:rsidRPr="009E1CDD" w:rsidP="00023FE6" w14:paraId="0DA33923" w14:textId="77777777">
            <w:pPr>
              <w:pStyle w:val="Normal6a"/>
            </w:pPr>
            <w:r w:rsidRPr="009E1CDD">
              <w:rPr>
                <w:b/>
                <w:i/>
              </w:rPr>
              <w:t>iii)</w:t>
            </w:r>
            <w:r w:rsidRPr="009E1CDD">
              <w:tab/>
            </w:r>
            <w:r w:rsidRPr="009E1CDD">
              <w:rPr>
                <w:b/>
                <w:i/>
              </w:rPr>
              <w:t>in the field of sport: National Coordinating Bodies implementing the European Week of Sport at national level and support to the European not-for-profit sport events;</w:t>
            </w:r>
          </w:p>
        </w:tc>
      </w:tr>
    </w:tbl>
    <w:p w:rsidR="00E34B6E" w:rsidRPr="009E1CDD" w:rsidP="00E34B6E" w14:paraId="578E16CD" w14:textId="77777777"/>
    <w:p w:rsidR="00E34B6E" w:rsidRPr="009E1CDD" w:rsidP="00E34B6E" w14:paraId="010D8D52" w14:textId="77777777">
      <w:pPr>
        <w:pStyle w:val="AmNumberTabs"/>
      </w:pPr>
      <w:r w:rsidRPr="009E1CDD">
        <w:t>Amendment</w:t>
      </w:r>
      <w:r w:rsidRPr="009E1CDD">
        <w:tab/>
      </w:r>
      <w:r w:rsidRPr="009E1CDD">
        <w:tab/>
        <w:t>117</w:t>
      </w:r>
    </w:p>
    <w:p w:rsidR="00E34B6E" w:rsidRPr="009E1CDD" w:rsidP="00E34B6E" w14:paraId="7FF323E7" w14:textId="77777777">
      <w:pPr>
        <w:pStyle w:val="NormalBold12b"/>
      </w:pPr>
      <w:r w:rsidRPr="009E1CDD">
        <w:t>Proposal for a regulation</w:t>
      </w:r>
    </w:p>
    <w:p w:rsidR="00E34B6E" w:rsidRPr="009E1CDD" w:rsidP="00E34B6E" w14:paraId="2DB56010" w14:textId="77777777">
      <w:pPr>
        <w:pStyle w:val="NormalBold"/>
      </w:pPr>
      <w:r w:rsidRPr="009E1CDD">
        <w:t>Article 7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3353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23310AB" w14:textId="77777777"/>
        </w:tc>
      </w:tr>
      <w:tr w14:paraId="6085153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7ECF7D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8EDA94F" w14:textId="77777777">
            <w:pPr>
              <w:pStyle w:val="AmColumnHeading"/>
            </w:pPr>
            <w:r w:rsidRPr="009E1CDD">
              <w:t>Amendment</w:t>
            </w:r>
          </w:p>
        </w:tc>
      </w:tr>
      <w:tr w14:paraId="5D27368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C8CA152" w14:textId="77777777">
            <w:pPr>
              <w:pStyle w:val="Normal6a"/>
            </w:pPr>
            <w:r w:rsidRPr="009E1CDD">
              <w:t>(b)</w:t>
            </w:r>
            <w:r w:rsidRPr="009E1CDD">
              <w:tab/>
              <w:t>Programme implementation including synergies with, and support to other Union policies and programmes, online platforms, tools for virtual cooperation and tools to facilitate learning mobility;</w:t>
            </w:r>
          </w:p>
        </w:tc>
        <w:tc>
          <w:tcPr>
            <w:tcW w:w="4876" w:type="dxa"/>
            <w:tcBorders>
              <w:top w:val="nil"/>
              <w:left w:val="nil"/>
              <w:bottom w:val="nil"/>
              <w:right w:val="nil"/>
            </w:tcBorders>
          </w:tcPr>
          <w:p w:rsidR="00E34B6E" w:rsidRPr="009E1CDD" w:rsidP="00023FE6" w14:paraId="6A15B0A9" w14:textId="77777777">
            <w:pPr>
              <w:pStyle w:val="Normal6a"/>
            </w:pPr>
            <w:r w:rsidRPr="009E1CDD">
              <w:t>(b)</w:t>
            </w:r>
            <w:r w:rsidRPr="009E1CDD">
              <w:tab/>
              <w:t>Programme implementation including synergies with, and support to other Union policies and programmes, online platforms, </w:t>
            </w:r>
            <w:r w:rsidRPr="009E1CDD">
              <w:rPr>
                <w:b/>
                <w:i/>
              </w:rPr>
              <w:t>resource centres, </w:t>
            </w:r>
            <w:r w:rsidRPr="009E1CDD">
              <w:t>tools for virtual cooperation and tools to facilitate learning mobility;</w:t>
            </w:r>
          </w:p>
        </w:tc>
      </w:tr>
    </w:tbl>
    <w:p w:rsidR="00E34B6E" w:rsidRPr="009E1CDD" w:rsidP="00E34B6E" w14:paraId="4464ECC2" w14:textId="77777777"/>
    <w:p w:rsidR="00E34B6E" w:rsidRPr="009E1CDD" w:rsidP="00E34B6E" w14:paraId="6EDB9C06" w14:textId="77777777">
      <w:pPr>
        <w:pStyle w:val="AmNumberTabs"/>
      </w:pPr>
      <w:r w:rsidRPr="009E1CDD">
        <w:t>Amendment</w:t>
      </w:r>
      <w:r w:rsidRPr="009E1CDD">
        <w:tab/>
      </w:r>
      <w:r w:rsidRPr="009E1CDD">
        <w:tab/>
        <w:t>118</w:t>
      </w:r>
    </w:p>
    <w:p w:rsidR="00E34B6E" w:rsidRPr="009E1CDD" w:rsidP="00E34B6E" w14:paraId="79FD924E" w14:textId="77777777">
      <w:pPr>
        <w:pStyle w:val="NormalBold12b"/>
      </w:pPr>
      <w:r w:rsidRPr="009E1CDD">
        <w:t>Proposal for a regulation</w:t>
      </w:r>
    </w:p>
    <w:p w:rsidR="00E34B6E" w:rsidRPr="009E1CDD" w:rsidP="00E34B6E" w14:paraId="0FE2AB8E" w14:textId="77777777">
      <w:pPr>
        <w:pStyle w:val="NormalBold"/>
      </w:pPr>
      <w:r w:rsidRPr="009E1CDD">
        <w:t>Article 7 – paragraph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70AF6"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5DC2BC0" w14:textId="77777777"/>
        </w:tc>
      </w:tr>
      <w:tr w14:paraId="5DC890D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9BC71A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D602DC4" w14:textId="77777777">
            <w:pPr>
              <w:pStyle w:val="AmColumnHeading"/>
            </w:pPr>
            <w:r w:rsidRPr="009E1CDD">
              <w:t>Amendment</w:t>
            </w:r>
          </w:p>
        </w:tc>
      </w:tr>
      <w:tr w14:paraId="0B7CAAA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26983BC" w14:textId="77777777">
            <w:pPr>
              <w:pStyle w:val="Normal6a"/>
            </w:pPr>
            <w:r w:rsidRPr="009E1CDD">
              <w:t>(c)</w:t>
            </w:r>
            <w:r w:rsidRPr="009E1CDD">
              <w:tab/>
              <w:t>Dissemination and communication.</w:t>
            </w:r>
          </w:p>
        </w:tc>
        <w:tc>
          <w:tcPr>
            <w:tcW w:w="4876" w:type="dxa"/>
            <w:tcBorders>
              <w:top w:val="nil"/>
              <w:left w:val="nil"/>
              <w:bottom w:val="nil"/>
              <w:right w:val="nil"/>
            </w:tcBorders>
          </w:tcPr>
          <w:p w:rsidR="00E34B6E" w:rsidRPr="009E1CDD" w:rsidP="00023FE6" w14:paraId="54EFB842" w14:textId="77777777">
            <w:pPr>
              <w:pStyle w:val="Normal6a"/>
            </w:pPr>
            <w:r w:rsidRPr="009E1CDD">
              <w:t>(c)</w:t>
            </w:r>
            <w:r w:rsidRPr="009E1CDD">
              <w:tab/>
              <w:t>Dissemination and communication</w:t>
            </w:r>
            <w:r w:rsidRPr="009E1CDD">
              <w:rPr>
                <w:b/>
                <w:i/>
              </w:rPr>
              <w:t>, ensuring transparency and accessibility</w:t>
            </w:r>
            <w:r w:rsidRPr="009E1CDD">
              <w:t>.</w:t>
            </w:r>
          </w:p>
        </w:tc>
      </w:tr>
    </w:tbl>
    <w:p w:rsidR="00E34B6E" w:rsidRPr="009E1CDD" w:rsidP="00E34B6E" w14:paraId="48AB60A5" w14:textId="77777777"/>
    <w:p w:rsidR="00E34B6E" w:rsidRPr="009E1CDD" w:rsidP="00E34B6E" w14:paraId="71A77893" w14:textId="77777777">
      <w:pPr>
        <w:pStyle w:val="AmNumberTabs"/>
      </w:pPr>
      <w:r w:rsidRPr="009E1CDD">
        <w:t>Amendment</w:t>
      </w:r>
      <w:r w:rsidRPr="009E1CDD">
        <w:tab/>
      </w:r>
      <w:r w:rsidRPr="009E1CDD">
        <w:tab/>
        <w:t>119</w:t>
      </w:r>
    </w:p>
    <w:p w:rsidR="00E34B6E" w:rsidRPr="009E1CDD" w:rsidP="00E34B6E" w14:paraId="40C9890D" w14:textId="77777777">
      <w:pPr>
        <w:pStyle w:val="NormalBold12b"/>
      </w:pPr>
      <w:r w:rsidRPr="009E1CDD">
        <w:t>Proposal for a regulation</w:t>
      </w:r>
    </w:p>
    <w:p w:rsidR="00E34B6E" w:rsidRPr="009E1CDD" w:rsidP="00E34B6E" w14:paraId="0E9B9610" w14:textId="77777777">
      <w:pPr>
        <w:pStyle w:val="NormalBold"/>
      </w:pPr>
      <w:r w:rsidRPr="009E1CDD">
        <w:t>Article 8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1F86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1D88B3B" w14:textId="77777777"/>
        </w:tc>
      </w:tr>
      <w:tr w14:paraId="1D947DE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8825F9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C99A67B" w14:textId="77777777">
            <w:pPr>
              <w:pStyle w:val="AmColumnHeading"/>
            </w:pPr>
            <w:r w:rsidRPr="009E1CDD">
              <w:t>Amendment</w:t>
            </w:r>
          </w:p>
        </w:tc>
      </w:tr>
      <w:tr w14:paraId="1B0BC98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4ADAEE6" w14:textId="77777777">
            <w:pPr>
              <w:pStyle w:val="Normal6a"/>
            </w:pPr>
            <w:r w:rsidRPr="009E1CDD">
              <w:t>1.</w:t>
            </w:r>
            <w:r w:rsidRPr="009E1CDD">
              <w:tab/>
              <w:t>When implementing this Regulation, the Commission, Member States and third countries associated to the Programme shall ensure an inclusive approach across all activities.</w:t>
            </w:r>
          </w:p>
        </w:tc>
        <w:tc>
          <w:tcPr>
            <w:tcW w:w="4876" w:type="dxa"/>
            <w:tcBorders>
              <w:top w:val="nil"/>
              <w:left w:val="nil"/>
              <w:bottom w:val="nil"/>
              <w:right w:val="nil"/>
            </w:tcBorders>
          </w:tcPr>
          <w:p w:rsidR="00E34B6E" w:rsidRPr="009E1CDD" w:rsidP="00023FE6" w14:paraId="761B940E" w14:textId="77777777">
            <w:pPr>
              <w:pStyle w:val="Normal6a"/>
            </w:pPr>
            <w:r w:rsidRPr="009E1CDD">
              <w:t>1.</w:t>
            </w:r>
            <w:r w:rsidRPr="009E1CDD">
              <w:tab/>
              <w:t xml:space="preserve">When implementing this Regulation, the Commission, Member States and third countries associated to the Programme shall ensure an inclusive approach across all activities, </w:t>
            </w:r>
            <w:r w:rsidRPr="009E1CDD">
              <w:rPr>
                <w:b/>
                <w:i/>
              </w:rPr>
              <w:t>paying particular attention to equal opportunities, accessibility and the removal of social, economic, geographical and structural barriers to participation</w:t>
            </w:r>
            <w:r w:rsidRPr="009E1CDD">
              <w:t>.</w:t>
            </w:r>
          </w:p>
        </w:tc>
      </w:tr>
    </w:tbl>
    <w:p w:rsidR="00E34B6E" w:rsidRPr="009E1CDD" w:rsidP="00E34B6E" w14:paraId="2E3E53C6" w14:textId="77777777"/>
    <w:p w:rsidR="00E34B6E" w:rsidRPr="009E1CDD" w:rsidP="00E34B6E" w14:paraId="28209AB6" w14:textId="77777777">
      <w:pPr>
        <w:pStyle w:val="AmNumberTabs"/>
      </w:pPr>
      <w:r w:rsidRPr="009E1CDD">
        <w:t>Amendment</w:t>
      </w:r>
      <w:r w:rsidRPr="009E1CDD">
        <w:tab/>
      </w:r>
      <w:r w:rsidRPr="009E1CDD">
        <w:tab/>
        <w:t>120</w:t>
      </w:r>
    </w:p>
    <w:p w:rsidR="00E34B6E" w:rsidRPr="009E1CDD" w:rsidP="00E34B6E" w14:paraId="05DC1269" w14:textId="77777777">
      <w:pPr>
        <w:pStyle w:val="NormalBold12b"/>
      </w:pPr>
      <w:r w:rsidRPr="009E1CDD">
        <w:t>Proposal for a regulation</w:t>
      </w:r>
    </w:p>
    <w:p w:rsidR="00E34B6E" w:rsidRPr="009E1CDD" w:rsidP="00E34B6E" w14:paraId="66BAF4E6" w14:textId="77777777">
      <w:pPr>
        <w:pStyle w:val="NormalBold"/>
      </w:pPr>
      <w:r w:rsidRPr="009E1CDD">
        <w:t>Article 8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39DE9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D520295" w14:textId="77777777"/>
        </w:tc>
      </w:tr>
      <w:tr w14:paraId="7FAD5A1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D1D96EE"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3341244" w14:textId="77777777">
            <w:pPr>
              <w:pStyle w:val="AmColumnHeading"/>
            </w:pPr>
            <w:r w:rsidRPr="009E1CDD">
              <w:t>Amendment</w:t>
            </w:r>
          </w:p>
        </w:tc>
      </w:tr>
      <w:tr w14:paraId="5A1FB45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8664F0C" w14:textId="77777777">
            <w:pPr>
              <w:pStyle w:val="Normal6a"/>
            </w:pPr>
            <w:r w:rsidRPr="009E1CDD">
              <w:t>2.</w:t>
            </w:r>
            <w:r w:rsidRPr="009E1CDD">
              <w:tab/>
              <w:t xml:space="preserve">The Commission, Member States and third countries associated to the Programme shall take effective measures to promote inclusion, diversity and fairness, solidarity, and equal opportunities, </w:t>
            </w:r>
            <w:r w:rsidRPr="009E1CDD">
              <w:t>in particular to</w:t>
            </w:r>
            <w:r w:rsidRPr="009E1CDD">
              <w:t xml:space="preserve"> ensure participation of people with fewer opportunities in the Programme.</w:t>
            </w:r>
          </w:p>
        </w:tc>
        <w:tc>
          <w:tcPr>
            <w:tcW w:w="4876" w:type="dxa"/>
            <w:tcBorders>
              <w:top w:val="nil"/>
              <w:left w:val="nil"/>
              <w:bottom w:val="nil"/>
              <w:right w:val="nil"/>
            </w:tcBorders>
          </w:tcPr>
          <w:p w:rsidR="00E34B6E" w:rsidRPr="009E1CDD" w:rsidP="00023FE6" w14:paraId="47F3415F" w14:textId="77777777">
            <w:pPr>
              <w:pStyle w:val="Normal6a"/>
            </w:pPr>
            <w:r w:rsidRPr="009E1CDD">
              <w:t>2.</w:t>
            </w:r>
            <w:r w:rsidRPr="009E1CDD">
              <w:tab/>
              <w:t xml:space="preserve">The Commission, Member States and third countries associated to the Programme shall take effective measures to promote inclusion, diversity and fairness, solidarity, and equal opportunities, </w:t>
            </w:r>
            <w:r w:rsidRPr="009E1CDD">
              <w:t>in particular to</w:t>
            </w:r>
            <w:r w:rsidRPr="009E1CDD">
              <w:t xml:space="preserve"> ensure participation of people with fewer opportunities in the Programme. </w:t>
            </w:r>
            <w:r w:rsidRPr="009E1CDD">
              <w:rPr>
                <w:b/>
                <w:i/>
              </w:rPr>
              <w:t>The Commission shall set quantitative and qualitative objectives for the participation of people with fewer opportunities in the work programmes and shall report regularly on the progress made towards them. At least 20 % of all mobility participants shall be individuals with fewer opportunities.</w:t>
            </w:r>
          </w:p>
        </w:tc>
      </w:tr>
    </w:tbl>
    <w:p w:rsidR="00E34B6E" w:rsidRPr="009E1CDD" w:rsidP="00E34B6E" w14:paraId="0D55B3B0" w14:textId="77777777"/>
    <w:p w:rsidR="00E34B6E" w:rsidRPr="009E1CDD" w:rsidP="00E34B6E" w14:paraId="2BDB311E" w14:textId="77777777">
      <w:pPr>
        <w:pStyle w:val="AmNumberTabs"/>
      </w:pPr>
      <w:r w:rsidRPr="009E1CDD">
        <w:t>Amendment</w:t>
      </w:r>
      <w:r w:rsidRPr="009E1CDD">
        <w:tab/>
      </w:r>
      <w:r w:rsidRPr="009E1CDD">
        <w:tab/>
        <w:t>121</w:t>
      </w:r>
    </w:p>
    <w:p w:rsidR="00E34B6E" w:rsidRPr="009E1CDD" w:rsidP="00E34B6E" w14:paraId="12F81EFF" w14:textId="77777777">
      <w:pPr>
        <w:pStyle w:val="NormalBold12b"/>
      </w:pPr>
      <w:r w:rsidRPr="009E1CDD">
        <w:t>Proposal for a regulation</w:t>
      </w:r>
    </w:p>
    <w:p w:rsidR="00E34B6E" w:rsidRPr="009E1CDD" w:rsidP="00E34B6E" w14:paraId="53C9E0F8" w14:textId="77777777">
      <w:pPr>
        <w:pStyle w:val="NormalBold"/>
      </w:pPr>
      <w:r w:rsidRPr="009E1CDD">
        <w:t>Article 8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46E0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2C87D1D" w14:textId="77777777"/>
        </w:tc>
      </w:tr>
      <w:tr w14:paraId="1A10322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DAE71C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8504266" w14:textId="77777777">
            <w:pPr>
              <w:pStyle w:val="AmColumnHeading"/>
            </w:pPr>
            <w:r w:rsidRPr="009E1CDD">
              <w:t>Amendment</w:t>
            </w:r>
          </w:p>
        </w:tc>
      </w:tr>
      <w:tr w14:paraId="2478ADB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A61AA22" w14:textId="77777777">
            <w:pPr>
              <w:pStyle w:val="Normal6a"/>
            </w:pPr>
            <w:r w:rsidRPr="009E1CDD">
              <w:t>3.</w:t>
            </w:r>
            <w:r w:rsidRPr="009E1CDD">
              <w:tab/>
              <w:t>The Commission shall support access to the Programme from an early age and independent of socio-economic background. To achieve that, it shall ensure the provision of measures to facilitate the participation of people with fewer opportunities, including financial support mechanisms, where relevant.</w:t>
            </w:r>
          </w:p>
        </w:tc>
        <w:tc>
          <w:tcPr>
            <w:tcW w:w="4876" w:type="dxa"/>
            <w:tcBorders>
              <w:top w:val="nil"/>
              <w:left w:val="nil"/>
              <w:bottom w:val="nil"/>
              <w:right w:val="nil"/>
            </w:tcBorders>
          </w:tcPr>
          <w:p w:rsidR="00E34B6E" w:rsidRPr="009E1CDD" w:rsidP="00023FE6" w14:paraId="0FC8C6A0" w14:textId="77777777">
            <w:pPr>
              <w:pStyle w:val="Normal6a"/>
            </w:pPr>
            <w:r w:rsidRPr="009E1CDD">
              <w:t>3.</w:t>
            </w:r>
            <w:r w:rsidRPr="009E1CDD">
              <w:tab/>
              <w:t xml:space="preserve">The Commission shall support access to the Programme from an early age and independent of socio-economic background. To achieve that, it shall ensure the provision of measures to facilitate the participation of people with fewer opportunities, including financial support mechanisms </w:t>
            </w:r>
            <w:r w:rsidRPr="009E1CDD">
              <w:rPr>
                <w:b/>
                <w:i/>
              </w:rPr>
              <w:t>and pre-financing, targeted information, guidance, and tailored support services</w:t>
            </w:r>
            <w:r w:rsidRPr="009E1CDD">
              <w:t xml:space="preserve">, where relevant. </w:t>
            </w:r>
            <w:r w:rsidRPr="009E1CDD">
              <w:rPr>
                <w:b/>
                <w:i/>
              </w:rPr>
              <w:t>Information on support services for people with fewer opportunities in the context of Erasmus+ actions must be clear, up-to-date, complete and easy to access.</w:t>
            </w:r>
          </w:p>
        </w:tc>
      </w:tr>
    </w:tbl>
    <w:p w:rsidR="00E34B6E" w:rsidRPr="009E1CDD" w:rsidP="00E34B6E" w14:paraId="44ADD552" w14:textId="77777777"/>
    <w:p w:rsidR="00E34B6E" w:rsidRPr="009E1CDD" w:rsidP="00E34B6E" w14:paraId="5BDD8454" w14:textId="77777777">
      <w:pPr>
        <w:pStyle w:val="AmNumberTabs"/>
      </w:pPr>
      <w:r w:rsidRPr="009E1CDD">
        <w:t>Amendment</w:t>
      </w:r>
      <w:r w:rsidRPr="009E1CDD">
        <w:tab/>
      </w:r>
      <w:r w:rsidRPr="009E1CDD">
        <w:tab/>
        <w:t>122</w:t>
      </w:r>
    </w:p>
    <w:p w:rsidR="00E34B6E" w:rsidRPr="009E1CDD" w:rsidP="00E34B6E" w14:paraId="5C2A66AD" w14:textId="77777777">
      <w:pPr>
        <w:pStyle w:val="NormalBold12b"/>
      </w:pPr>
      <w:r w:rsidRPr="009E1CDD">
        <w:t>Proposal for a regulation</w:t>
      </w:r>
    </w:p>
    <w:p w:rsidR="00E34B6E" w:rsidRPr="009E1CDD" w:rsidP="00E34B6E" w14:paraId="61B1E4B8" w14:textId="77777777">
      <w:pPr>
        <w:pStyle w:val="NormalBold"/>
      </w:pPr>
      <w:r w:rsidRPr="009E1CDD">
        <w:t>Article 8 – paragraph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6FFAA"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0A059F0" w14:textId="77777777"/>
        </w:tc>
      </w:tr>
      <w:tr w14:paraId="2E04462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BAAEE6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789D6DA" w14:textId="77777777">
            <w:pPr>
              <w:pStyle w:val="AmColumnHeading"/>
            </w:pPr>
            <w:r w:rsidRPr="009E1CDD">
              <w:t>Amendment</w:t>
            </w:r>
          </w:p>
        </w:tc>
      </w:tr>
      <w:tr w14:paraId="4791BB5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5053C82" w14:textId="77777777">
            <w:pPr>
              <w:pStyle w:val="Normal6a"/>
            </w:pPr>
            <w:r w:rsidRPr="009E1CDD">
              <w:t>4.</w:t>
            </w:r>
            <w:r w:rsidRPr="009E1CDD">
              <w:tab/>
              <w:t xml:space="preserve">The Commission may adjust or may authorise the national agencies referred to in Article 19 to adjust, </w:t>
            </w:r>
            <w:r w:rsidRPr="009E1CDD">
              <w:t>on the basis of</w:t>
            </w:r>
            <w:r w:rsidRPr="009E1CDD">
              <w:t xml:space="preserve"> objective criteria, the financial support mechanisms to improve access to people with fewer opportunities.</w:t>
            </w:r>
          </w:p>
        </w:tc>
        <w:tc>
          <w:tcPr>
            <w:tcW w:w="4876" w:type="dxa"/>
            <w:tcBorders>
              <w:top w:val="nil"/>
              <w:left w:val="nil"/>
              <w:bottom w:val="nil"/>
              <w:right w:val="nil"/>
            </w:tcBorders>
          </w:tcPr>
          <w:p w:rsidR="00E34B6E" w:rsidRPr="009E1CDD" w:rsidP="00023FE6" w14:paraId="64EF3359" w14:textId="77777777">
            <w:pPr>
              <w:pStyle w:val="Normal6a"/>
            </w:pPr>
            <w:r w:rsidRPr="009E1CDD">
              <w:t>4.</w:t>
            </w:r>
            <w:r w:rsidRPr="009E1CDD">
              <w:tab/>
              <w:t xml:space="preserve">The Commission may adjust or may authorise the national agencies referred to in Article 19 to adjust, </w:t>
            </w:r>
            <w:r w:rsidRPr="009E1CDD">
              <w:t>on the basis of</w:t>
            </w:r>
            <w:r w:rsidRPr="009E1CDD">
              <w:t xml:space="preserve"> objective</w:t>
            </w:r>
            <w:r w:rsidRPr="009E1CDD">
              <w:rPr>
                <w:b/>
                <w:i/>
              </w:rPr>
              <w:t xml:space="preserve"> and transparent</w:t>
            </w:r>
            <w:r w:rsidRPr="009E1CDD">
              <w:t xml:space="preserve"> criteria, the financial support mechanisms to improve access to people with fewer opportunities. </w:t>
            </w:r>
            <w:r w:rsidRPr="009E1CDD">
              <w:rPr>
                <w:b/>
                <w:i/>
              </w:rPr>
              <w:t xml:space="preserve">Such criteria shall </w:t>
            </w:r>
            <w:r w:rsidRPr="009E1CDD">
              <w:rPr>
                <w:b/>
                <w:i/>
              </w:rPr>
              <w:t>take into account</w:t>
            </w:r>
            <w:r w:rsidRPr="009E1CDD">
              <w:rPr>
                <w:b/>
                <w:i/>
              </w:rPr>
              <w:t xml:space="preserve"> differences in living costs, housing costs, inflation and purchasing power between host countries, regions and cities. Such criteria shall also </w:t>
            </w:r>
            <w:r w:rsidRPr="009E1CDD">
              <w:rPr>
                <w:b/>
                <w:i/>
              </w:rPr>
              <w:t>take into account</w:t>
            </w:r>
            <w:r w:rsidRPr="009E1CDD">
              <w:rPr>
                <w:b/>
                <w:i/>
              </w:rPr>
              <w:t xml:space="preserve"> higher participation costs for individuals travelling from or to outermost regions, island territories, and overall expensive-to-reach locations.</w:t>
            </w:r>
          </w:p>
        </w:tc>
      </w:tr>
    </w:tbl>
    <w:p w:rsidR="00E34B6E" w:rsidRPr="009E1CDD" w:rsidP="00E34B6E" w14:paraId="3CCDDD6A" w14:textId="77777777"/>
    <w:p w:rsidR="00E34B6E" w:rsidRPr="009E1CDD" w:rsidP="00E34B6E" w14:paraId="40B4044C" w14:textId="77777777">
      <w:pPr>
        <w:pStyle w:val="AmNumberTabs"/>
      </w:pPr>
      <w:r w:rsidRPr="009E1CDD">
        <w:t>Amendment</w:t>
      </w:r>
      <w:r w:rsidRPr="009E1CDD">
        <w:tab/>
      </w:r>
      <w:r w:rsidRPr="009E1CDD">
        <w:tab/>
        <w:t>123</w:t>
      </w:r>
    </w:p>
    <w:p w:rsidR="00E34B6E" w:rsidRPr="009E1CDD" w:rsidP="00E34B6E" w14:paraId="5515BAD0" w14:textId="77777777">
      <w:pPr>
        <w:pStyle w:val="NormalBold12b"/>
      </w:pPr>
      <w:r w:rsidRPr="009E1CDD">
        <w:t>Proposal for a regulation</w:t>
      </w:r>
    </w:p>
    <w:p w:rsidR="00E34B6E" w:rsidRPr="009E1CDD" w:rsidP="00E34B6E" w14:paraId="3DACAA49" w14:textId="77777777">
      <w:pPr>
        <w:pStyle w:val="NormalBold"/>
      </w:pPr>
      <w:r w:rsidRPr="009E1CDD">
        <w:t>Article 8 – paragraph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7B43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40D7B80" w14:textId="77777777"/>
        </w:tc>
      </w:tr>
      <w:tr w14:paraId="08FF9FC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DD89BB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9DA5BC6" w14:textId="77777777">
            <w:pPr>
              <w:pStyle w:val="AmColumnHeading"/>
            </w:pPr>
            <w:r w:rsidRPr="009E1CDD">
              <w:t>Amendment</w:t>
            </w:r>
          </w:p>
        </w:tc>
      </w:tr>
      <w:tr w14:paraId="6E96194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1A1A83A" w14:textId="77777777">
            <w:pPr>
              <w:pStyle w:val="Normal6a"/>
            </w:pPr>
            <w:r w:rsidRPr="009E1CDD">
              <w:t>5.</w:t>
            </w:r>
            <w:r w:rsidRPr="009E1CDD">
              <w:tab/>
              <w:t>The costs of measures to facilitate or support the participation of people with fewer opportunities shall not justify the rejection of an application under the Programme.</w:t>
            </w:r>
          </w:p>
        </w:tc>
        <w:tc>
          <w:tcPr>
            <w:tcW w:w="4876" w:type="dxa"/>
            <w:tcBorders>
              <w:top w:val="nil"/>
              <w:left w:val="nil"/>
              <w:bottom w:val="nil"/>
              <w:right w:val="nil"/>
            </w:tcBorders>
          </w:tcPr>
          <w:p w:rsidR="00E34B6E" w:rsidRPr="009E1CDD" w:rsidP="00023FE6" w14:paraId="41BF9A7A" w14:textId="77777777">
            <w:pPr>
              <w:pStyle w:val="Normal6a"/>
            </w:pPr>
            <w:r w:rsidRPr="009E1CDD">
              <w:t>5.</w:t>
            </w:r>
            <w:r w:rsidRPr="009E1CDD">
              <w:tab/>
              <w:t xml:space="preserve">The costs of measures to facilitate or support the participation of people with fewer opportunities shall not </w:t>
            </w:r>
            <w:r w:rsidRPr="009E1CDD">
              <w:rPr>
                <w:b/>
                <w:i/>
              </w:rPr>
              <w:t>impact the quality assessment nor</w:t>
            </w:r>
            <w:r w:rsidRPr="009E1CDD">
              <w:t xml:space="preserve"> justify the rejection of an application under the Programme.</w:t>
            </w:r>
          </w:p>
        </w:tc>
      </w:tr>
    </w:tbl>
    <w:p w:rsidR="00E34B6E" w:rsidRPr="009E1CDD" w:rsidP="00E34B6E" w14:paraId="0F53B1C7" w14:textId="77777777"/>
    <w:p w:rsidR="00E34B6E" w:rsidRPr="009E1CDD" w:rsidP="00E34B6E" w14:paraId="18D7C6C8" w14:textId="77777777">
      <w:pPr>
        <w:pStyle w:val="AmNumberTabs"/>
      </w:pPr>
      <w:r w:rsidRPr="009E1CDD">
        <w:t>Amendment</w:t>
      </w:r>
      <w:r w:rsidRPr="009E1CDD">
        <w:tab/>
      </w:r>
      <w:r w:rsidRPr="009E1CDD">
        <w:tab/>
        <w:t>124</w:t>
      </w:r>
    </w:p>
    <w:p w:rsidR="00E34B6E" w:rsidRPr="009E1CDD" w:rsidP="00E34B6E" w14:paraId="28F1B5EF" w14:textId="77777777">
      <w:pPr>
        <w:pStyle w:val="NormalBold12b"/>
      </w:pPr>
      <w:r w:rsidRPr="009E1CDD">
        <w:t>Proposal for a regulation</w:t>
      </w:r>
    </w:p>
    <w:p w:rsidR="00E34B6E" w:rsidRPr="009E1CDD" w:rsidP="00E34B6E" w14:paraId="5BDD4C0B" w14:textId="77777777">
      <w:pPr>
        <w:pStyle w:val="NormalBold"/>
      </w:pPr>
      <w:r w:rsidRPr="009E1CDD">
        <w:t>Article 8 – paragraph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E097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3BB2101" w14:textId="77777777"/>
        </w:tc>
      </w:tr>
      <w:tr w14:paraId="03632EE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2EEF05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38794C6" w14:textId="77777777">
            <w:pPr>
              <w:pStyle w:val="AmColumnHeading"/>
            </w:pPr>
            <w:r w:rsidRPr="009E1CDD">
              <w:t>Amendment</w:t>
            </w:r>
          </w:p>
        </w:tc>
      </w:tr>
      <w:tr w14:paraId="621A1BA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F09EAAB" w14:textId="77777777">
            <w:pPr>
              <w:pStyle w:val="Normal6a"/>
            </w:pPr>
            <w:r w:rsidRPr="009E1CDD">
              <w:t>6.</w:t>
            </w:r>
            <w:r w:rsidRPr="009E1CDD">
              <w:tab/>
              <w:t>The national agencies referred to in Article 19 shall develop or update where relevant, national inclusion and diversity action plans, based on the framework, and with particular attention to the specific challenges to access the programme within the national contexts. The national inclusion and diversity plans shall form an integral part of the national agencies’ planning documents as referred to in Article 19(2).</w:t>
            </w:r>
          </w:p>
        </w:tc>
        <w:tc>
          <w:tcPr>
            <w:tcW w:w="4876" w:type="dxa"/>
            <w:tcBorders>
              <w:top w:val="nil"/>
              <w:left w:val="nil"/>
              <w:bottom w:val="nil"/>
              <w:right w:val="nil"/>
            </w:tcBorders>
          </w:tcPr>
          <w:p w:rsidR="00E34B6E" w:rsidRPr="009E1CDD" w:rsidP="00023FE6" w14:paraId="0A7C6ACE" w14:textId="77777777">
            <w:pPr>
              <w:pStyle w:val="Normal6a"/>
            </w:pPr>
            <w:r w:rsidRPr="009E1CDD">
              <w:t>6.</w:t>
            </w:r>
            <w:r w:rsidRPr="009E1CDD">
              <w:tab/>
              <w:t xml:space="preserve">The national agencies referred to in Article 19 shall develop or update where relevant, national inclusion and diversity action plans, based on the framework, </w:t>
            </w:r>
            <w:r w:rsidRPr="009E1CDD">
              <w:rPr>
                <w:b/>
                <w:i/>
              </w:rPr>
              <w:t>setting out measurable quantitative and qualitative objectives,</w:t>
            </w:r>
            <w:r w:rsidRPr="009E1CDD">
              <w:t xml:space="preserve"> and with particular attention to the specific challenges to access the programme within the national contexts. The national inclusion and diversity plans shall form an integral part of the national agencies’ planning documents as referred to in Article 19(2).</w:t>
            </w:r>
          </w:p>
        </w:tc>
      </w:tr>
    </w:tbl>
    <w:p w:rsidR="00E34B6E" w:rsidRPr="009E1CDD" w:rsidP="00E34B6E" w14:paraId="1EA3C610" w14:textId="77777777"/>
    <w:p w:rsidR="00E34B6E" w:rsidRPr="009E1CDD" w:rsidP="00E34B6E" w14:paraId="0BF218FA" w14:textId="77777777">
      <w:pPr>
        <w:pStyle w:val="AmNumberTabs"/>
      </w:pPr>
      <w:r w:rsidRPr="009E1CDD">
        <w:t>Amendment</w:t>
      </w:r>
      <w:r w:rsidRPr="009E1CDD">
        <w:tab/>
      </w:r>
      <w:r w:rsidRPr="009E1CDD">
        <w:tab/>
        <w:t>125</w:t>
      </w:r>
    </w:p>
    <w:p w:rsidR="00E34B6E" w:rsidRPr="009E1CDD" w:rsidP="00E34B6E" w14:paraId="61B4D508" w14:textId="77777777">
      <w:pPr>
        <w:pStyle w:val="NormalBold12b"/>
      </w:pPr>
      <w:r w:rsidRPr="009E1CDD">
        <w:t>Proposal for a regulation</w:t>
      </w:r>
    </w:p>
    <w:p w:rsidR="00E34B6E" w:rsidRPr="009E1CDD" w:rsidP="00E34B6E" w14:paraId="715D862B" w14:textId="77777777">
      <w:pPr>
        <w:pStyle w:val="NormalBold"/>
      </w:pPr>
      <w:r w:rsidRPr="009E1CDD">
        <w:t>Article 8 – paragraph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1933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BF11FE6" w14:textId="77777777"/>
        </w:tc>
      </w:tr>
      <w:tr w14:paraId="367E065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658BA6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4F502ED" w14:textId="77777777">
            <w:pPr>
              <w:pStyle w:val="AmColumnHeading"/>
            </w:pPr>
            <w:r w:rsidRPr="009E1CDD">
              <w:t>Amendment</w:t>
            </w:r>
          </w:p>
        </w:tc>
      </w:tr>
      <w:tr w14:paraId="5D1993A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BC5A241" w14:textId="77777777">
            <w:pPr>
              <w:pStyle w:val="Normal6a"/>
            </w:pPr>
            <w:r w:rsidRPr="009E1CDD">
              <w:t>7.</w:t>
            </w:r>
            <w:r w:rsidRPr="009E1CDD">
              <w:tab/>
              <w:t>The Commission shall monitor on a regular basis the implementation of the inclusion and diversity measures, including the national inclusion and diversity plans.</w:t>
            </w:r>
          </w:p>
        </w:tc>
        <w:tc>
          <w:tcPr>
            <w:tcW w:w="4876" w:type="dxa"/>
            <w:tcBorders>
              <w:top w:val="nil"/>
              <w:left w:val="nil"/>
              <w:bottom w:val="nil"/>
              <w:right w:val="nil"/>
            </w:tcBorders>
          </w:tcPr>
          <w:p w:rsidR="00E34B6E" w:rsidRPr="009E1CDD" w:rsidP="00023FE6" w14:paraId="07EE5402" w14:textId="77777777">
            <w:pPr>
              <w:pStyle w:val="Normal6a"/>
            </w:pPr>
            <w:r w:rsidRPr="009E1CDD">
              <w:t>7.</w:t>
            </w:r>
            <w:r w:rsidRPr="009E1CDD">
              <w:tab/>
              <w:t xml:space="preserve">The Commission shall monitor on a regular basis the implementation of the inclusion and diversity measures, including the national inclusion and diversity plans. </w:t>
            </w:r>
            <w:r w:rsidRPr="009E1CDD">
              <w:rPr>
                <w:b/>
                <w:i/>
              </w:rPr>
              <w:t xml:space="preserve">The Commission shall also provide support and guidance for national agencies to ensure consistent implementation of measures under this Article and shall publish regular assessments of participation trends, barriers to access and progress towards </w:t>
            </w:r>
            <w:r w:rsidRPr="009E1CDD">
              <w:rPr>
                <w:b/>
                <w:i/>
              </w:rPr>
              <w:t>inclusion objectives at Union level, including by country and sector.</w:t>
            </w:r>
          </w:p>
        </w:tc>
      </w:tr>
    </w:tbl>
    <w:p w:rsidR="00E34B6E" w:rsidRPr="009E1CDD" w:rsidP="00E34B6E" w14:paraId="3941B5EC" w14:textId="77777777"/>
    <w:p w:rsidR="00E34B6E" w:rsidRPr="009E1CDD" w:rsidP="00E34B6E" w14:paraId="28ECF32E" w14:textId="77777777">
      <w:pPr>
        <w:pStyle w:val="AmNumberTabs"/>
      </w:pPr>
      <w:r w:rsidRPr="009E1CDD">
        <w:t>Amendment</w:t>
      </w:r>
      <w:r w:rsidRPr="009E1CDD">
        <w:tab/>
      </w:r>
      <w:r w:rsidRPr="009E1CDD">
        <w:tab/>
        <w:t>126</w:t>
      </w:r>
    </w:p>
    <w:p w:rsidR="00E34B6E" w:rsidRPr="009E1CDD" w:rsidP="00E34B6E" w14:paraId="2539FA63" w14:textId="77777777">
      <w:pPr>
        <w:pStyle w:val="NormalBold12b"/>
      </w:pPr>
      <w:r w:rsidRPr="009E1CDD">
        <w:t>Proposal for a regulation</w:t>
      </w:r>
    </w:p>
    <w:p w:rsidR="00E34B6E" w:rsidRPr="009E1CDD" w:rsidP="00E34B6E" w14:paraId="3C47772A" w14:textId="77777777">
      <w:pPr>
        <w:pStyle w:val="NormalBold"/>
      </w:pPr>
      <w:r w:rsidRPr="009E1CDD">
        <w:t>Article 9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1D12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CB35FE0" w14:textId="77777777"/>
        </w:tc>
      </w:tr>
      <w:tr w14:paraId="0E2D4C01"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17137D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F77B37B" w14:textId="77777777">
            <w:pPr>
              <w:pStyle w:val="AmColumnHeading"/>
            </w:pPr>
            <w:r w:rsidRPr="009E1CDD">
              <w:t>Amendment</w:t>
            </w:r>
          </w:p>
        </w:tc>
      </w:tr>
      <w:tr w14:paraId="3B9FBFD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AC97F6D" w14:textId="77777777">
            <w:pPr>
              <w:pStyle w:val="Normal6a"/>
            </w:pPr>
            <w:r w:rsidRPr="009E1CDD">
              <w:t>1.</w:t>
            </w:r>
            <w:r w:rsidRPr="009E1CDD">
              <w:tab/>
              <w:t xml:space="preserve">The </w:t>
            </w:r>
            <w:r w:rsidRPr="009E1CDD">
              <w:rPr>
                <w:b/>
                <w:i/>
              </w:rPr>
              <w:t>indicative financial</w:t>
            </w:r>
            <w:r w:rsidRPr="009E1CDD">
              <w:t xml:space="preserve"> envelope for the implementation of the </w:t>
            </w:r>
            <w:r w:rsidRPr="009E1CDD">
              <w:rPr>
                <w:b/>
                <w:i/>
              </w:rPr>
              <w:t>Programme</w:t>
            </w:r>
            <w:r w:rsidRPr="009E1CDD">
              <w:t xml:space="preserve"> for the period 2028-2034 </w:t>
            </w:r>
            <w:r w:rsidRPr="009E1CDD">
              <w:rPr>
                <w:b/>
                <w:i/>
              </w:rPr>
              <w:t>is</w:t>
            </w:r>
            <w:r w:rsidRPr="009E1CDD">
              <w:t xml:space="preserve"> set at EUR </w:t>
            </w:r>
            <w:r w:rsidRPr="009E1CDD">
              <w:rPr>
                <w:b/>
                <w:i/>
              </w:rPr>
              <w:t>40 827 000 000</w:t>
            </w:r>
            <w:r w:rsidRPr="009E1CDD">
              <w:t xml:space="preserve"> in current prices.</w:t>
            </w:r>
          </w:p>
        </w:tc>
        <w:tc>
          <w:tcPr>
            <w:tcW w:w="4876" w:type="dxa"/>
            <w:tcBorders>
              <w:top w:val="nil"/>
              <w:left w:val="nil"/>
              <w:bottom w:val="nil"/>
              <w:right w:val="nil"/>
            </w:tcBorders>
          </w:tcPr>
          <w:p w:rsidR="00E34B6E" w:rsidRPr="009E1CDD" w:rsidP="00023FE6" w14:paraId="1F2A7A3A" w14:textId="77777777">
            <w:pPr>
              <w:pStyle w:val="Normal6a"/>
            </w:pPr>
            <w:r w:rsidRPr="009E1CDD">
              <w:t>1.</w:t>
            </w:r>
            <w:r w:rsidRPr="009E1CDD">
              <w:tab/>
              <w:t xml:space="preserve">The </w:t>
            </w:r>
            <w:r w:rsidRPr="009E1CDD">
              <w:rPr>
                <w:b/>
                <w:i/>
              </w:rPr>
              <w:t>programme</w:t>
            </w:r>
            <w:r w:rsidRPr="009E1CDD">
              <w:t xml:space="preserve"> envelope for the implementation of the </w:t>
            </w:r>
            <w:r w:rsidRPr="009E1CDD">
              <w:rPr>
                <w:b/>
                <w:i/>
              </w:rPr>
              <w:t>Regulation</w:t>
            </w:r>
            <w:r w:rsidRPr="009E1CDD">
              <w:t xml:space="preserve"> for the period 2028-2034 </w:t>
            </w:r>
            <w:r w:rsidRPr="009E1CDD">
              <w:rPr>
                <w:b/>
                <w:i/>
              </w:rPr>
              <w:t>shall be</w:t>
            </w:r>
            <w:r w:rsidRPr="009E1CDD">
              <w:t xml:space="preserve"> set at EUR </w:t>
            </w:r>
            <w:r w:rsidRPr="009E1CDD">
              <w:rPr>
                <w:b/>
                <w:i/>
              </w:rPr>
              <w:t>47 387 963 000</w:t>
            </w:r>
            <w:r w:rsidRPr="009E1CDD">
              <w:t xml:space="preserve"> in current prices </w:t>
            </w:r>
            <w:r w:rsidRPr="009E1CDD">
              <w:rPr>
                <w:b/>
                <w:i/>
              </w:rPr>
              <w:t>(EUR 42 000 000 000 in 2025 prices)</w:t>
            </w:r>
            <w:r w:rsidRPr="009E1CDD">
              <w:t>.</w:t>
            </w:r>
          </w:p>
        </w:tc>
      </w:tr>
    </w:tbl>
    <w:p w:rsidR="00E34B6E" w:rsidRPr="009E1CDD" w:rsidP="00E34B6E" w14:paraId="7A8F5A7E" w14:textId="77777777"/>
    <w:p w:rsidR="00E34B6E" w:rsidRPr="009E1CDD" w:rsidP="00E34B6E" w14:paraId="688F873C" w14:textId="77777777">
      <w:pPr>
        <w:pStyle w:val="AmNumberTabs"/>
      </w:pPr>
      <w:r w:rsidRPr="009E1CDD">
        <w:t>Amendment</w:t>
      </w:r>
      <w:r w:rsidRPr="009E1CDD">
        <w:tab/>
      </w:r>
      <w:r w:rsidRPr="009E1CDD">
        <w:tab/>
        <w:t>127</w:t>
      </w:r>
    </w:p>
    <w:p w:rsidR="00E34B6E" w:rsidRPr="009E1CDD" w:rsidP="00E34B6E" w14:paraId="6544058D" w14:textId="77777777">
      <w:pPr>
        <w:pStyle w:val="NormalBold12b"/>
      </w:pPr>
      <w:r w:rsidRPr="009E1CDD">
        <w:t>Proposal for a regulation</w:t>
      </w:r>
    </w:p>
    <w:p w:rsidR="00E34B6E" w:rsidRPr="009E1CDD" w:rsidP="00E34B6E" w14:paraId="7D95DC9E" w14:textId="77777777">
      <w:pPr>
        <w:pStyle w:val="NormalBold"/>
      </w:pPr>
      <w:r w:rsidRPr="009E1CDD">
        <w:t>Article 9 – paragraph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2FF5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93D96E6" w14:textId="77777777"/>
        </w:tc>
      </w:tr>
      <w:tr w14:paraId="57A01C3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B9AD4AC"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DDD8E12" w14:textId="77777777">
            <w:pPr>
              <w:pStyle w:val="AmColumnHeading"/>
            </w:pPr>
            <w:r w:rsidRPr="009E1CDD">
              <w:t>Amendment</w:t>
            </w:r>
          </w:p>
        </w:tc>
      </w:tr>
      <w:tr w14:paraId="7AAAFED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467FF84" w14:textId="77777777">
            <w:pPr>
              <w:pStyle w:val="Normal6a"/>
            </w:pPr>
          </w:p>
        </w:tc>
        <w:tc>
          <w:tcPr>
            <w:tcW w:w="4876" w:type="dxa"/>
            <w:tcBorders>
              <w:top w:val="nil"/>
              <w:left w:val="nil"/>
              <w:bottom w:val="nil"/>
              <w:right w:val="nil"/>
            </w:tcBorders>
          </w:tcPr>
          <w:p w:rsidR="00E34B6E" w:rsidRPr="009E1CDD" w:rsidP="00023FE6" w14:paraId="14C23D01" w14:textId="77777777">
            <w:pPr>
              <w:pStyle w:val="Normal6a"/>
            </w:pPr>
            <w:r w:rsidRPr="009E1CDD">
              <w:rPr>
                <w:b/>
                <w:i/>
              </w:rPr>
              <w:t>1a.</w:t>
            </w:r>
            <w:r w:rsidRPr="009E1CDD">
              <w:tab/>
            </w:r>
            <w:r w:rsidRPr="009E1CDD">
              <w:rPr>
                <w:b/>
                <w:i/>
              </w:rPr>
              <w:t>The indicative distribution of the amount set out in paragraph 1 shall be:</w:t>
            </w:r>
          </w:p>
        </w:tc>
      </w:tr>
      <w:tr w14:paraId="122786E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D006AA3" w14:textId="77777777">
            <w:pPr>
              <w:pStyle w:val="Normal6a"/>
            </w:pPr>
          </w:p>
        </w:tc>
        <w:tc>
          <w:tcPr>
            <w:tcW w:w="4876" w:type="dxa"/>
            <w:tcBorders>
              <w:top w:val="nil"/>
              <w:left w:val="nil"/>
              <w:bottom w:val="nil"/>
              <w:right w:val="nil"/>
            </w:tcBorders>
          </w:tcPr>
          <w:p w:rsidR="00E34B6E" w:rsidRPr="009E1CDD" w:rsidP="00023FE6" w14:paraId="6407968D" w14:textId="77777777">
            <w:pPr>
              <w:pStyle w:val="Normal6a"/>
            </w:pPr>
            <w:r w:rsidRPr="009E1CDD">
              <w:rPr>
                <w:b/>
                <w:i/>
              </w:rPr>
              <w:t>(a) at least EUR XXXX, representing 74,6 % of the amount set out in paragraph 1, to actions in the field of education and training as referred to in Article 4, and Articles 5, 6 and 7, allocated as follows:</w:t>
            </w:r>
          </w:p>
        </w:tc>
      </w:tr>
      <w:tr w14:paraId="71DD0E6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16FF490" w14:textId="77777777">
            <w:pPr>
              <w:pStyle w:val="Normal6a"/>
            </w:pPr>
          </w:p>
        </w:tc>
        <w:tc>
          <w:tcPr>
            <w:tcW w:w="4876" w:type="dxa"/>
            <w:tcBorders>
              <w:top w:val="nil"/>
              <w:left w:val="nil"/>
              <w:bottom w:val="nil"/>
              <w:right w:val="nil"/>
            </w:tcBorders>
          </w:tcPr>
          <w:p w:rsidR="00E34B6E" w:rsidRPr="009E1CDD" w:rsidP="00023FE6" w14:paraId="0F05F036" w14:textId="77777777">
            <w:pPr>
              <w:pStyle w:val="Normal6a"/>
            </w:pPr>
            <w:r w:rsidRPr="009E1CDD">
              <w:rPr>
                <w:b/>
                <w:i/>
              </w:rPr>
              <w:t>(</w:t>
            </w:r>
            <w:r w:rsidRPr="009E1CDD">
              <w:rPr>
                <w:b/>
                <w:i/>
              </w:rPr>
              <w:t>i</w:t>
            </w:r>
            <w:r w:rsidRPr="009E1CDD">
              <w:rPr>
                <w:b/>
                <w:i/>
              </w:rPr>
              <w:t>) at least EUR XXXX, representing 35 % of the total amount set out in point (a) of this paragraph, to actions as referred to in Article 4(1), point (a), Article 5, first paragraph, points (a) and (b), and Article 6(1), point (a), carried out in the field of higher education;</w:t>
            </w:r>
          </w:p>
        </w:tc>
      </w:tr>
      <w:tr w14:paraId="1B59B76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87F3806" w14:textId="77777777">
            <w:pPr>
              <w:pStyle w:val="Normal6a"/>
            </w:pPr>
          </w:p>
        </w:tc>
        <w:tc>
          <w:tcPr>
            <w:tcW w:w="4876" w:type="dxa"/>
            <w:tcBorders>
              <w:top w:val="nil"/>
              <w:left w:val="nil"/>
              <w:bottom w:val="nil"/>
              <w:right w:val="nil"/>
            </w:tcBorders>
          </w:tcPr>
          <w:p w:rsidR="00E34B6E" w:rsidRPr="009E1CDD" w:rsidP="00023FE6" w14:paraId="53952282" w14:textId="77777777">
            <w:pPr>
              <w:pStyle w:val="Normal6a"/>
            </w:pPr>
            <w:r w:rsidRPr="009E1CDD">
              <w:rPr>
                <w:b/>
                <w:i/>
              </w:rPr>
              <w:t>(ii) at least EUR XXXX, representing 21,5 % of the total amount set out in point (a) of this paragraph, to actions as referred to in Article 4(1), point (b), and Article 6(1), point (a), carried out in the field of vocational education and training;</w:t>
            </w:r>
          </w:p>
        </w:tc>
      </w:tr>
      <w:tr w14:paraId="74CCB57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BDD027E" w14:textId="77777777">
            <w:pPr>
              <w:pStyle w:val="Normal6a"/>
            </w:pPr>
          </w:p>
        </w:tc>
        <w:tc>
          <w:tcPr>
            <w:tcW w:w="4876" w:type="dxa"/>
            <w:tcBorders>
              <w:top w:val="nil"/>
              <w:left w:val="nil"/>
              <w:bottom w:val="nil"/>
              <w:right w:val="nil"/>
            </w:tcBorders>
          </w:tcPr>
          <w:p w:rsidR="00E34B6E" w:rsidRPr="009E1CDD" w:rsidP="00023FE6" w14:paraId="48B57816" w14:textId="77777777">
            <w:pPr>
              <w:pStyle w:val="Normal6a"/>
            </w:pPr>
            <w:r w:rsidRPr="009E1CDD">
              <w:rPr>
                <w:b/>
                <w:i/>
              </w:rPr>
              <w:t xml:space="preserve">(iii) at least EUR XXXX, representing 15,5 % of the total amount set out in point (a) of this paragraph, to actions as </w:t>
            </w:r>
            <w:r w:rsidRPr="009E1CDD">
              <w:rPr>
                <w:b/>
                <w:i/>
              </w:rPr>
              <w:t>referred to in Article 4(1), point (c), and Article 6(1), point (a), carried out in the field of school education;</w:t>
            </w:r>
          </w:p>
        </w:tc>
      </w:tr>
      <w:tr w14:paraId="13AD01D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C597488" w14:textId="77777777">
            <w:pPr>
              <w:pStyle w:val="Normal6a"/>
            </w:pPr>
          </w:p>
        </w:tc>
        <w:tc>
          <w:tcPr>
            <w:tcW w:w="4876" w:type="dxa"/>
            <w:tcBorders>
              <w:top w:val="nil"/>
              <w:left w:val="nil"/>
              <w:bottom w:val="nil"/>
              <w:right w:val="nil"/>
            </w:tcBorders>
          </w:tcPr>
          <w:p w:rsidR="00E34B6E" w:rsidRPr="009E1CDD" w:rsidP="00023FE6" w14:paraId="3ED88682" w14:textId="77777777">
            <w:pPr>
              <w:pStyle w:val="Normal6a"/>
            </w:pPr>
            <w:r w:rsidRPr="009E1CDD">
              <w:rPr>
                <w:b/>
                <w:i/>
              </w:rPr>
              <w:t>(iv) at least EUR XXXX, representing 5,2 % of the total amount set out in point (a) of this paragraph, to actions as referred to in Article 4(1), point (d), and Article 6(1), point (a), carried out in the field of adult learning;</w:t>
            </w:r>
          </w:p>
        </w:tc>
      </w:tr>
      <w:tr w14:paraId="01318FC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F2D76EA" w14:textId="77777777">
            <w:pPr>
              <w:pStyle w:val="Normal6a"/>
            </w:pPr>
          </w:p>
        </w:tc>
        <w:tc>
          <w:tcPr>
            <w:tcW w:w="4876" w:type="dxa"/>
            <w:tcBorders>
              <w:top w:val="nil"/>
              <w:left w:val="nil"/>
              <w:bottom w:val="nil"/>
              <w:right w:val="nil"/>
            </w:tcBorders>
          </w:tcPr>
          <w:p w:rsidR="00E34B6E" w:rsidRPr="009E1CDD" w:rsidP="00023FE6" w14:paraId="3E37E3F9" w14:textId="77777777">
            <w:pPr>
              <w:pStyle w:val="Normal6a"/>
            </w:pPr>
            <w:r w:rsidRPr="009E1CDD">
              <w:rPr>
                <w:b/>
                <w:i/>
              </w:rPr>
              <w:t>(v) at least EUR XXXX, representing 1,2 % of the total amount set out in point (a), to Jean Monnet actions as referred to in Article 5, first paragraph, points (c) and (d);</w:t>
            </w:r>
          </w:p>
        </w:tc>
      </w:tr>
      <w:tr w14:paraId="200B7E1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565108B" w14:textId="77777777">
            <w:pPr>
              <w:pStyle w:val="Normal6a"/>
            </w:pPr>
          </w:p>
        </w:tc>
        <w:tc>
          <w:tcPr>
            <w:tcW w:w="4876" w:type="dxa"/>
            <w:tcBorders>
              <w:top w:val="nil"/>
              <w:left w:val="nil"/>
              <w:bottom w:val="nil"/>
              <w:right w:val="nil"/>
            </w:tcBorders>
          </w:tcPr>
          <w:p w:rsidR="00E34B6E" w:rsidRPr="009E1CDD" w:rsidP="00023FE6" w14:paraId="71388321" w14:textId="77777777">
            <w:pPr>
              <w:pStyle w:val="Normal6a"/>
            </w:pPr>
            <w:r w:rsidRPr="009E1CDD">
              <w:rPr>
                <w:b/>
                <w:i/>
              </w:rPr>
              <w:t>(vi) at least EUR XXXX, representing 14,1 % of the total amount set out in point (a) of this paragraph, to actions that are primarily directly managed and to horizontal activities as referred to in Article 4(4), Article 6(1), point (b), and Article 7;</w:t>
            </w:r>
          </w:p>
        </w:tc>
      </w:tr>
      <w:tr w14:paraId="5F203D9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3F181AF" w14:textId="77777777">
            <w:pPr>
              <w:pStyle w:val="Normal6a"/>
            </w:pPr>
          </w:p>
        </w:tc>
        <w:tc>
          <w:tcPr>
            <w:tcW w:w="4876" w:type="dxa"/>
            <w:tcBorders>
              <w:top w:val="nil"/>
              <w:left w:val="nil"/>
              <w:bottom w:val="nil"/>
              <w:right w:val="nil"/>
            </w:tcBorders>
          </w:tcPr>
          <w:p w:rsidR="00E34B6E" w:rsidRPr="009E1CDD" w:rsidP="00023FE6" w14:paraId="13091967" w14:textId="77777777">
            <w:pPr>
              <w:pStyle w:val="Normal6a"/>
            </w:pPr>
            <w:r w:rsidRPr="009E1CDD">
              <w:rPr>
                <w:b/>
                <w:i/>
              </w:rPr>
              <w:t>(vii) EUR XXXX, representing 7,5 % of the total amount set out in point (a) of this paragraph, for a margin of flexibility that can be used to support any of the actions referred to in that point;</w:t>
            </w:r>
          </w:p>
        </w:tc>
      </w:tr>
      <w:tr w14:paraId="25E00A8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2E79408" w14:textId="77777777">
            <w:pPr>
              <w:pStyle w:val="Normal6a"/>
            </w:pPr>
          </w:p>
        </w:tc>
        <w:tc>
          <w:tcPr>
            <w:tcW w:w="4876" w:type="dxa"/>
            <w:tcBorders>
              <w:top w:val="nil"/>
              <w:left w:val="nil"/>
              <w:bottom w:val="nil"/>
              <w:right w:val="nil"/>
            </w:tcBorders>
          </w:tcPr>
          <w:p w:rsidR="00E34B6E" w:rsidRPr="009E1CDD" w:rsidP="00023FE6" w14:paraId="3926F05E" w14:textId="77777777">
            <w:pPr>
              <w:pStyle w:val="Normal6a"/>
            </w:pPr>
            <w:r w:rsidRPr="009E1CDD">
              <w:rPr>
                <w:b/>
                <w:i/>
              </w:rPr>
              <w:t>(b) at least EUR XXXX, representing 15 % of the amount set out in paragraph 1 of this Article, to actions in the field of youth and volunteering as referred to in Article 4a and Article 6(1a), allocated as follows:</w:t>
            </w:r>
          </w:p>
        </w:tc>
      </w:tr>
      <w:tr w14:paraId="36D0E98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F01E392" w14:textId="77777777">
            <w:pPr>
              <w:pStyle w:val="Normal6a"/>
            </w:pPr>
          </w:p>
        </w:tc>
        <w:tc>
          <w:tcPr>
            <w:tcW w:w="4876" w:type="dxa"/>
            <w:tcBorders>
              <w:top w:val="nil"/>
              <w:left w:val="nil"/>
              <w:bottom w:val="nil"/>
              <w:right w:val="nil"/>
            </w:tcBorders>
          </w:tcPr>
          <w:p w:rsidR="00E34B6E" w:rsidRPr="009E1CDD" w:rsidP="00023FE6" w14:paraId="268426CA" w14:textId="77777777">
            <w:pPr>
              <w:pStyle w:val="Normal6a"/>
            </w:pPr>
            <w:r w:rsidRPr="009E1CDD">
              <w:rPr>
                <w:b/>
                <w:i/>
              </w:rPr>
              <w:t>(</w:t>
            </w:r>
            <w:r w:rsidRPr="009E1CDD">
              <w:rPr>
                <w:b/>
                <w:i/>
              </w:rPr>
              <w:t>i</w:t>
            </w:r>
            <w:r w:rsidRPr="009E1CDD">
              <w:rPr>
                <w:b/>
                <w:i/>
              </w:rPr>
              <w:t>) EUR XXXX, representing 74,7 % of the amount set out in point (b) of this paragraph, to actions in the field of youth;</w:t>
            </w:r>
          </w:p>
        </w:tc>
      </w:tr>
      <w:tr w14:paraId="31F60BC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79C9BB8" w14:textId="77777777">
            <w:pPr>
              <w:pStyle w:val="Normal6a"/>
            </w:pPr>
          </w:p>
        </w:tc>
        <w:tc>
          <w:tcPr>
            <w:tcW w:w="4876" w:type="dxa"/>
            <w:tcBorders>
              <w:top w:val="nil"/>
              <w:left w:val="nil"/>
              <w:bottom w:val="nil"/>
              <w:right w:val="nil"/>
            </w:tcBorders>
          </w:tcPr>
          <w:p w:rsidR="00E34B6E" w:rsidRPr="009E1CDD" w:rsidP="00023FE6" w14:paraId="1E0E9EFD" w14:textId="77777777">
            <w:pPr>
              <w:pStyle w:val="Normal6a"/>
            </w:pPr>
            <w:r w:rsidRPr="009E1CDD">
              <w:rPr>
                <w:b/>
                <w:i/>
              </w:rPr>
              <w:t>(ii) EUR XXXX, representing 25,3 % of the amount set out in point (b) of this paragraph, to actions in the field of volunteering;</w:t>
            </w:r>
          </w:p>
        </w:tc>
      </w:tr>
      <w:tr w14:paraId="629CBB3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72EB027" w14:textId="77777777">
            <w:pPr>
              <w:pStyle w:val="Normal6a"/>
            </w:pPr>
          </w:p>
        </w:tc>
        <w:tc>
          <w:tcPr>
            <w:tcW w:w="4876" w:type="dxa"/>
            <w:tcBorders>
              <w:top w:val="nil"/>
              <w:left w:val="nil"/>
              <w:bottom w:val="nil"/>
              <w:right w:val="nil"/>
            </w:tcBorders>
          </w:tcPr>
          <w:p w:rsidR="00E34B6E" w:rsidRPr="009E1CDD" w:rsidP="00023FE6" w14:paraId="6528A05B" w14:textId="77777777">
            <w:pPr>
              <w:pStyle w:val="Normal6a"/>
            </w:pPr>
            <w:r w:rsidRPr="009E1CDD">
              <w:rPr>
                <w:b/>
                <w:i/>
              </w:rPr>
              <w:t>(c) at least EUR XXXX, representing 4,1 % of the amount set out in paragraph 1 of this Article, to actions in the field of sport as referred to in Article 4b and Article 6(1b);</w:t>
            </w:r>
          </w:p>
        </w:tc>
      </w:tr>
      <w:tr w14:paraId="6F1CDE3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1C820DA" w14:textId="77777777">
            <w:pPr>
              <w:pStyle w:val="Normal6a"/>
            </w:pPr>
          </w:p>
        </w:tc>
        <w:tc>
          <w:tcPr>
            <w:tcW w:w="4876" w:type="dxa"/>
            <w:tcBorders>
              <w:top w:val="nil"/>
              <w:left w:val="nil"/>
              <w:bottom w:val="nil"/>
              <w:right w:val="nil"/>
            </w:tcBorders>
          </w:tcPr>
          <w:p w:rsidR="00E34B6E" w:rsidRPr="009E1CDD" w:rsidP="00023FE6" w14:paraId="65A1112D" w14:textId="77777777">
            <w:pPr>
              <w:pStyle w:val="Normal6a"/>
            </w:pPr>
            <w:r w:rsidRPr="009E1CDD">
              <w:rPr>
                <w:b/>
                <w:i/>
              </w:rPr>
              <w:t xml:space="preserve">(d) at least EUR XXXX, representing 2,3 </w:t>
            </w:r>
            <w:r w:rsidRPr="009E1CDD">
              <w:rPr>
                <w:b/>
                <w:i/>
              </w:rPr>
              <w:t>% of the amount set out in paragraph 1, as a contribution to the operational costs of the national agencies;</w:t>
            </w:r>
          </w:p>
        </w:tc>
      </w:tr>
      <w:tr w14:paraId="0FEB394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185A8EA" w14:textId="77777777">
            <w:pPr>
              <w:pStyle w:val="Normal6a"/>
            </w:pPr>
          </w:p>
        </w:tc>
        <w:tc>
          <w:tcPr>
            <w:tcW w:w="4876" w:type="dxa"/>
            <w:tcBorders>
              <w:top w:val="nil"/>
              <w:left w:val="nil"/>
              <w:bottom w:val="nil"/>
              <w:right w:val="nil"/>
            </w:tcBorders>
          </w:tcPr>
          <w:p w:rsidR="00E34B6E" w:rsidRPr="009E1CDD" w:rsidP="00023FE6" w14:paraId="3FADF70B" w14:textId="77777777">
            <w:pPr>
              <w:pStyle w:val="Normal6a"/>
            </w:pPr>
            <w:r w:rsidRPr="009E1CDD">
              <w:rPr>
                <w:b/>
                <w:i/>
              </w:rPr>
              <w:t>(e) at least EUR XXXX, representing 1 % of the amount set out in paragraph 1, for Programme support; and</w:t>
            </w:r>
          </w:p>
        </w:tc>
      </w:tr>
      <w:tr w14:paraId="2CDBFD8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E009821" w14:textId="77777777">
            <w:pPr>
              <w:pStyle w:val="Normal6a"/>
            </w:pPr>
          </w:p>
        </w:tc>
        <w:tc>
          <w:tcPr>
            <w:tcW w:w="4876" w:type="dxa"/>
            <w:tcBorders>
              <w:top w:val="nil"/>
              <w:left w:val="nil"/>
              <w:bottom w:val="nil"/>
              <w:right w:val="nil"/>
            </w:tcBorders>
          </w:tcPr>
          <w:p w:rsidR="00E34B6E" w:rsidRPr="009E1CDD" w:rsidP="00023FE6" w14:paraId="07D90D32" w14:textId="77777777">
            <w:pPr>
              <w:pStyle w:val="Normal6a"/>
            </w:pPr>
            <w:r w:rsidRPr="009E1CDD">
              <w:rPr>
                <w:b/>
                <w:i/>
              </w:rPr>
              <w:t>(f) EUR XXXX, representing 3 % of the amount set out in paragraph 1, for a margin of flexibility that can be used to support any of the actions referred to in paragraph 1a and shall be fully allocated in the annual budgetary procedure until the end of programming period. </w:t>
            </w:r>
          </w:p>
        </w:tc>
      </w:tr>
    </w:tbl>
    <w:p w:rsidR="00E34B6E" w:rsidRPr="009E1CDD" w:rsidP="00E34B6E" w14:paraId="0E99C6AA" w14:textId="77777777"/>
    <w:p w:rsidR="00E34B6E" w:rsidRPr="009E1CDD" w:rsidP="00E34B6E" w14:paraId="3C671816" w14:textId="77777777">
      <w:pPr>
        <w:pStyle w:val="AmNumberTabs"/>
      </w:pPr>
      <w:r w:rsidRPr="009E1CDD">
        <w:t>Amendment</w:t>
      </w:r>
      <w:r w:rsidRPr="009E1CDD">
        <w:tab/>
      </w:r>
      <w:r w:rsidRPr="009E1CDD">
        <w:tab/>
        <w:t>128</w:t>
      </w:r>
    </w:p>
    <w:p w:rsidR="00E34B6E" w:rsidRPr="009E1CDD" w:rsidP="00E34B6E" w14:paraId="5A13E3E6" w14:textId="77777777">
      <w:pPr>
        <w:pStyle w:val="NormalBold12b"/>
      </w:pPr>
      <w:r w:rsidRPr="009E1CDD">
        <w:t>Proposal for a regulation</w:t>
      </w:r>
    </w:p>
    <w:p w:rsidR="00E34B6E" w:rsidRPr="009E1CDD" w:rsidP="00E34B6E" w14:paraId="481ADB93" w14:textId="77777777">
      <w:pPr>
        <w:pStyle w:val="NormalBold"/>
      </w:pPr>
      <w:r w:rsidRPr="009E1CDD">
        <w:t>Article 10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3592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9667B41" w14:textId="77777777"/>
        </w:tc>
      </w:tr>
      <w:tr w14:paraId="093A8E9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ED1417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CC9EA9F" w14:textId="77777777">
            <w:pPr>
              <w:pStyle w:val="AmColumnHeading"/>
            </w:pPr>
            <w:r w:rsidRPr="009E1CDD">
              <w:t>Amendment</w:t>
            </w:r>
          </w:p>
        </w:tc>
      </w:tr>
      <w:tr w14:paraId="22FAD031"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67BD1A7" w14:textId="77777777">
            <w:pPr>
              <w:pStyle w:val="Normal6a"/>
            </w:pPr>
            <w:r w:rsidRPr="009E1CDD">
              <w:t>2.</w:t>
            </w:r>
            <w:r w:rsidRPr="009E1CDD">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w:t>
            </w:r>
            <w:r w:rsidRPr="009E1CDD">
              <w:t>entered into</w:t>
            </w:r>
            <w:r w:rsidRPr="009E1CDD">
              <w:t xml:space="preserve">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w:t>
            </w:r>
          </w:p>
        </w:tc>
        <w:tc>
          <w:tcPr>
            <w:tcW w:w="4876" w:type="dxa"/>
            <w:tcBorders>
              <w:top w:val="nil"/>
              <w:left w:val="nil"/>
              <w:bottom w:val="nil"/>
              <w:right w:val="nil"/>
            </w:tcBorders>
          </w:tcPr>
          <w:p w:rsidR="00E34B6E" w:rsidRPr="009E1CDD" w:rsidP="00023FE6" w14:paraId="7726B501" w14:textId="77777777">
            <w:pPr>
              <w:pStyle w:val="Normal6a"/>
            </w:pPr>
            <w:r w:rsidRPr="009E1CDD">
              <w:t>2.</w:t>
            </w:r>
            <w:r w:rsidRPr="009E1CDD">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w:t>
            </w:r>
            <w:r w:rsidRPr="009E1CDD">
              <w:t>entered into</w:t>
            </w:r>
            <w:r w:rsidRPr="009E1CDD">
              <w:t xml:space="preserve">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 </w:t>
            </w:r>
            <w:r w:rsidRPr="009E1CDD">
              <w:rPr>
                <w:b/>
                <w:i/>
              </w:rPr>
              <w:t xml:space="preserve">Any such transfer shall be based on a prior written assessment by the Commission of its expected impact on the Programme and on the source programme, including on the achievement of their objectives, absorption capacity, </w:t>
            </w:r>
            <w:r w:rsidRPr="009E1CDD">
              <w:rPr>
                <w:b/>
                <w:i/>
              </w:rPr>
              <w:t>control arrangements and audit trail. The Commission shall inform the European Parliament and the Council without delay of any such transfer.</w:t>
            </w:r>
          </w:p>
        </w:tc>
      </w:tr>
    </w:tbl>
    <w:p w:rsidR="00E34B6E" w:rsidRPr="009E1CDD" w:rsidP="00E34B6E" w14:paraId="0B119FC7" w14:textId="77777777"/>
    <w:p w:rsidR="00E34B6E" w:rsidRPr="009E1CDD" w:rsidP="00E34B6E" w14:paraId="3E2B3CB5" w14:textId="77777777">
      <w:pPr>
        <w:pStyle w:val="AmNumberTabs"/>
      </w:pPr>
      <w:r w:rsidRPr="009E1CDD">
        <w:t>Amendment</w:t>
      </w:r>
      <w:r w:rsidRPr="009E1CDD">
        <w:tab/>
      </w:r>
      <w:r w:rsidRPr="009E1CDD">
        <w:tab/>
        <w:t>129</w:t>
      </w:r>
    </w:p>
    <w:p w:rsidR="00E34B6E" w:rsidRPr="009E1CDD" w:rsidP="00E34B6E" w14:paraId="1BC4B410" w14:textId="77777777">
      <w:pPr>
        <w:pStyle w:val="NormalBold12b"/>
      </w:pPr>
      <w:r w:rsidRPr="009E1CDD">
        <w:t>Proposal for a regulation</w:t>
      </w:r>
    </w:p>
    <w:p w:rsidR="00E34B6E" w:rsidRPr="009E1CDD" w:rsidP="00E34B6E" w14:paraId="643C8827" w14:textId="77777777">
      <w:pPr>
        <w:pStyle w:val="NormalBold"/>
      </w:pPr>
      <w:r w:rsidRPr="009E1CDD">
        <w:t>Article 11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A882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1401ECE" w14:textId="77777777"/>
        </w:tc>
      </w:tr>
      <w:tr w14:paraId="0B4F6C1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774EB7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B79661E" w14:textId="77777777">
            <w:pPr>
              <w:pStyle w:val="AmColumnHeading"/>
            </w:pPr>
            <w:r w:rsidRPr="009E1CDD">
              <w:t>Amendment</w:t>
            </w:r>
          </w:p>
        </w:tc>
      </w:tr>
      <w:tr w14:paraId="03B880B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0F2B920" w14:textId="77777777">
            <w:pPr>
              <w:pStyle w:val="Normal6a"/>
            </w:pPr>
            <w:r w:rsidRPr="009E1CDD">
              <w:t>1.</w:t>
            </w:r>
            <w:r w:rsidRPr="009E1CDD">
              <w:tab/>
              <w:t xml:space="preserve">The Programme shall be implemented in synergy with other Union </w:t>
            </w:r>
            <w:r w:rsidRPr="009E1CDD">
              <w:rPr>
                <w:bCs/>
                <w:iCs/>
              </w:rPr>
              <w:t>programmes.</w:t>
            </w:r>
            <w:r w:rsidRPr="009E1CDD">
              <w:t xml:space="preserve"> An action that has received a Union contribution from another programme may also receive a contribution under the Programme. The rules of the relevant Union programme shall apply to the corresponding contribution, or a single set of rules may be applied to all </w:t>
            </w:r>
            <w:r w:rsidRPr="009E1CDD">
              <w:t>contributions</w:t>
            </w:r>
            <w:r w:rsidRPr="009E1CDD">
              <w:t xml:space="preserve">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tcBorders>
              <w:top w:val="nil"/>
              <w:left w:val="nil"/>
              <w:bottom w:val="nil"/>
              <w:right w:val="nil"/>
            </w:tcBorders>
          </w:tcPr>
          <w:p w:rsidR="00E34B6E" w:rsidRPr="009E1CDD" w:rsidP="00023FE6" w14:paraId="7AB4C362" w14:textId="77777777">
            <w:pPr>
              <w:pStyle w:val="Normal6a"/>
            </w:pPr>
            <w:r w:rsidRPr="009E1CDD">
              <w:t>1.</w:t>
            </w:r>
            <w:r w:rsidRPr="009E1CDD">
              <w:tab/>
              <w:t xml:space="preserve">The Programme shall be implemented in synergy with other Union </w:t>
            </w:r>
            <w:r w:rsidRPr="009E1CDD">
              <w:rPr>
                <w:bCs/>
                <w:iCs/>
              </w:rPr>
              <w:t>programmes</w:t>
            </w:r>
            <w:r w:rsidRPr="009E1CDD">
              <w:rPr>
                <w:b/>
                <w:i/>
              </w:rPr>
              <w:t xml:space="preserve"> and funds, such as the European Competitiveness Fund, Horizon Europe, Global Europe, National and Regional Partnership Plans and funding delivered through them such as the European Social Fund and the Youth Guarantee</w:t>
            </w:r>
            <w:r w:rsidRPr="009E1CDD">
              <w:t xml:space="preserve">. An action that has received a Union contribution from another programme may also receive a contribution under the Programme. The rules of the relevant Union programme shall apply to the corresponding contribution, or a single set of rules may be applied to all </w:t>
            </w:r>
            <w:r w:rsidRPr="009E1CDD">
              <w:t>contributions</w:t>
            </w:r>
            <w:r w:rsidRPr="009E1CDD">
              <w:t xml:space="preserve">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r w:rsidRPr="009E1CDD">
              <w:rPr>
                <w:b/>
                <w:i/>
              </w:rPr>
              <w:t>The Commission shall address synergies between the Programme and other Union programmes in the Programme Performance Statement set out in Article 41(3)(h) of the Financial Regulation and in relevant programming and reporting documents. Where possible, a single set of rules and proportionate reporting requirements shall apply to all contributions.</w:t>
            </w:r>
          </w:p>
        </w:tc>
      </w:tr>
    </w:tbl>
    <w:p w:rsidR="00E34B6E" w:rsidRPr="009E1CDD" w:rsidP="00E34B6E" w14:paraId="582F9485" w14:textId="77777777"/>
    <w:p w:rsidR="00E34B6E" w:rsidRPr="009E1CDD" w:rsidP="00E34B6E" w14:paraId="3461A58F" w14:textId="77777777">
      <w:pPr>
        <w:pStyle w:val="AmNumberTabs"/>
      </w:pPr>
      <w:r w:rsidRPr="009E1CDD">
        <w:t>Amendment</w:t>
      </w:r>
      <w:r w:rsidRPr="009E1CDD">
        <w:tab/>
      </w:r>
      <w:r w:rsidRPr="009E1CDD">
        <w:tab/>
        <w:t>130</w:t>
      </w:r>
    </w:p>
    <w:p w:rsidR="00E34B6E" w:rsidRPr="009E1CDD" w:rsidP="00E34B6E" w14:paraId="2119205D" w14:textId="77777777">
      <w:pPr>
        <w:pStyle w:val="NormalBold12b"/>
      </w:pPr>
      <w:r w:rsidRPr="009E1CDD">
        <w:t>Proposal for a regulation</w:t>
      </w:r>
    </w:p>
    <w:p w:rsidR="00E34B6E" w:rsidRPr="009E1CDD" w:rsidP="00E34B6E" w14:paraId="5BFB5937" w14:textId="77777777">
      <w:pPr>
        <w:pStyle w:val="NormalBold"/>
      </w:pPr>
      <w:r w:rsidRPr="009E1CDD">
        <w:t>Article 11 – paragraph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9057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49A6D1E" w14:textId="77777777"/>
        </w:tc>
      </w:tr>
      <w:tr w14:paraId="21F3019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932AF5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87CAC83" w14:textId="77777777">
            <w:pPr>
              <w:pStyle w:val="AmColumnHeading"/>
            </w:pPr>
            <w:r w:rsidRPr="009E1CDD">
              <w:t>Amendment</w:t>
            </w:r>
          </w:p>
        </w:tc>
      </w:tr>
      <w:tr w14:paraId="296E9C5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291F70C" w14:textId="77777777">
            <w:pPr>
              <w:pStyle w:val="Normal6a"/>
            </w:pPr>
          </w:p>
        </w:tc>
        <w:tc>
          <w:tcPr>
            <w:tcW w:w="4876" w:type="dxa"/>
            <w:tcBorders>
              <w:top w:val="nil"/>
              <w:left w:val="nil"/>
              <w:bottom w:val="nil"/>
              <w:right w:val="nil"/>
            </w:tcBorders>
          </w:tcPr>
          <w:p w:rsidR="00E34B6E" w:rsidRPr="009E1CDD" w:rsidP="00023FE6" w14:paraId="34BF495F" w14:textId="77777777">
            <w:pPr>
              <w:pStyle w:val="Normal6a"/>
            </w:pPr>
            <w:r w:rsidRPr="009E1CDD">
              <w:rPr>
                <w:b/>
                <w:i/>
              </w:rPr>
              <w:t>1a.</w:t>
            </w:r>
            <w:r w:rsidRPr="009E1CDD">
              <w:tab/>
            </w:r>
            <w:r w:rsidRPr="009E1CDD">
              <w:rPr>
                <w:b/>
                <w:i/>
              </w:rPr>
              <w:t>Actions under Article 5, first paragraph, point (a), shall be co-funded from additional resources as referred to in Article 10 or a Union contribution from another programme as referred to in paragraph 1 of this Article.</w:t>
            </w:r>
          </w:p>
        </w:tc>
      </w:tr>
    </w:tbl>
    <w:p w:rsidR="00E34B6E" w:rsidRPr="009E1CDD" w:rsidP="00E34B6E" w14:paraId="137012B1" w14:textId="77777777"/>
    <w:p w:rsidR="00E34B6E" w:rsidRPr="009E1CDD" w:rsidP="00E34B6E" w14:paraId="4D89D16A" w14:textId="77777777">
      <w:pPr>
        <w:pStyle w:val="AmNumberTabs"/>
      </w:pPr>
      <w:r w:rsidRPr="009E1CDD">
        <w:t>Amendment</w:t>
      </w:r>
      <w:r w:rsidRPr="009E1CDD">
        <w:tab/>
      </w:r>
      <w:r w:rsidRPr="009E1CDD">
        <w:tab/>
        <w:t>131</w:t>
      </w:r>
    </w:p>
    <w:p w:rsidR="00E34B6E" w:rsidRPr="009E1CDD" w:rsidP="00E34B6E" w14:paraId="3B33A36E" w14:textId="77777777">
      <w:pPr>
        <w:pStyle w:val="NormalBold12b"/>
      </w:pPr>
      <w:r w:rsidRPr="009E1CDD">
        <w:t>Proposal for a regulation</w:t>
      </w:r>
    </w:p>
    <w:p w:rsidR="00E34B6E" w:rsidRPr="009E1CDD" w:rsidP="00E34B6E" w14:paraId="47117738" w14:textId="77777777">
      <w:pPr>
        <w:pStyle w:val="NormalBold"/>
      </w:pPr>
      <w:r w:rsidRPr="009E1CDD">
        <w:t>Article 11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B525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4178B65" w14:textId="77777777"/>
        </w:tc>
      </w:tr>
      <w:tr w14:paraId="594C95B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2A1E93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87C72CA" w14:textId="77777777">
            <w:pPr>
              <w:pStyle w:val="AmColumnHeading"/>
            </w:pPr>
            <w:r w:rsidRPr="009E1CDD">
              <w:t>Amendment</w:t>
            </w:r>
          </w:p>
        </w:tc>
      </w:tr>
      <w:tr w14:paraId="2930975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A192BEE" w14:textId="77777777">
            <w:pPr>
              <w:pStyle w:val="Normal6a"/>
            </w:pPr>
            <w:r w:rsidRPr="009E1CDD">
              <w:t>2.</w:t>
            </w:r>
            <w:r w:rsidRPr="009E1CDD">
              <w:tab/>
              <w:t>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10,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tc>
        <w:tc>
          <w:tcPr>
            <w:tcW w:w="4876" w:type="dxa"/>
            <w:tcBorders>
              <w:top w:val="nil"/>
              <w:left w:val="nil"/>
              <w:bottom w:val="nil"/>
              <w:right w:val="nil"/>
            </w:tcBorders>
          </w:tcPr>
          <w:p w:rsidR="00E34B6E" w:rsidRPr="009E1CDD" w:rsidP="00023FE6" w14:paraId="62B7331C" w14:textId="77777777">
            <w:pPr>
              <w:pStyle w:val="Normal6a"/>
            </w:pPr>
            <w:r w:rsidRPr="009E1CDD">
              <w:t>2.</w:t>
            </w:r>
            <w:r w:rsidRPr="009E1CDD">
              <w:tab/>
              <w:t xml:space="preserve">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w:t>
            </w:r>
            <w:r w:rsidRPr="009E1CDD">
              <w:rPr>
                <w:b/>
                <w:i/>
              </w:rPr>
              <w:t>Union and the values enshrined in Article 2 of the Treaty of the European</w:t>
            </w:r>
            <w:r w:rsidRPr="009E1CDD">
              <w:t xml:space="preserve"> Union is ensured. Such procedures shall be subject to a single set of rules and lead to the conclusion of single legal commitments. For that purpose, the partners to the joint award procedure may make resources available to the Programme in accordance with Article 10,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tc>
      </w:tr>
    </w:tbl>
    <w:p w:rsidR="00E34B6E" w:rsidRPr="009E1CDD" w:rsidP="00E34B6E" w14:paraId="482B6443" w14:textId="77777777"/>
    <w:p w:rsidR="00E34B6E" w:rsidRPr="009E1CDD" w:rsidP="00E34B6E" w14:paraId="43B22EE3" w14:textId="77777777">
      <w:pPr>
        <w:pStyle w:val="AmNumberTabs"/>
      </w:pPr>
      <w:r w:rsidRPr="009E1CDD">
        <w:t>Amendment</w:t>
      </w:r>
      <w:r w:rsidRPr="009E1CDD">
        <w:tab/>
      </w:r>
      <w:r w:rsidRPr="009E1CDD">
        <w:tab/>
        <w:t>132</w:t>
      </w:r>
    </w:p>
    <w:p w:rsidR="00E34B6E" w:rsidRPr="009E1CDD" w:rsidP="00E34B6E" w14:paraId="25BD9E6C" w14:textId="77777777">
      <w:pPr>
        <w:pStyle w:val="NormalBold12b"/>
      </w:pPr>
      <w:r w:rsidRPr="009E1CDD">
        <w:t>Proposal for a regulation</w:t>
      </w:r>
    </w:p>
    <w:p w:rsidR="00E34B6E" w:rsidRPr="009E1CDD" w:rsidP="00E34B6E" w14:paraId="7673548C" w14:textId="77777777">
      <w:pPr>
        <w:pStyle w:val="NormalBold"/>
      </w:pPr>
      <w:r w:rsidRPr="009E1CDD">
        <w:t>Article 12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465C7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17F6B5B" w14:textId="77777777"/>
        </w:tc>
      </w:tr>
      <w:tr w14:paraId="004D38B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6575731"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FB8D196" w14:textId="77777777">
            <w:pPr>
              <w:pStyle w:val="AmColumnHeading"/>
            </w:pPr>
            <w:r w:rsidRPr="009E1CDD">
              <w:t>Amendment</w:t>
            </w:r>
          </w:p>
        </w:tc>
      </w:tr>
      <w:tr w14:paraId="0C80F15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D859A6D" w14:textId="77777777">
            <w:pPr>
              <w:pStyle w:val="Normal6a"/>
            </w:pPr>
            <w:r w:rsidRPr="009E1CDD">
              <w:t>1.</w:t>
            </w:r>
            <w:r w:rsidRPr="009E1CDD">
              <w:tab/>
              <w:t>The Programme shall be implemented in accordance with Regulation (EU, Euratom) 2024/2509, under direct management or under indirect management with entities referred to in Article 62(1), point (c) of that Regulation.</w:t>
            </w:r>
          </w:p>
        </w:tc>
        <w:tc>
          <w:tcPr>
            <w:tcW w:w="4876" w:type="dxa"/>
            <w:tcBorders>
              <w:top w:val="nil"/>
              <w:left w:val="nil"/>
              <w:bottom w:val="nil"/>
              <w:right w:val="nil"/>
            </w:tcBorders>
          </w:tcPr>
          <w:p w:rsidR="00E34B6E" w:rsidRPr="009E1CDD" w:rsidP="00023FE6" w14:paraId="7982082F" w14:textId="77777777">
            <w:pPr>
              <w:pStyle w:val="Normal6a"/>
            </w:pPr>
            <w:r w:rsidRPr="009E1CDD">
              <w:t>1.</w:t>
            </w:r>
            <w:r w:rsidRPr="009E1CDD">
              <w:tab/>
              <w:t xml:space="preserve">The Programme shall be implemented in accordance with Regulation (EU, Euratom) 2024/2509, under direct management or under indirect management with entities referred to in Article 62(1), point (c) of that Regulation. </w:t>
            </w:r>
            <w:r w:rsidRPr="009E1CDD">
              <w:rPr>
                <w:b/>
                <w:i/>
              </w:rPr>
              <w:t>Overall, at least 75 % of the Programme budget shall be implemented under indirect management by the national agencies.</w:t>
            </w:r>
          </w:p>
        </w:tc>
      </w:tr>
    </w:tbl>
    <w:p w:rsidR="00E34B6E" w:rsidRPr="009E1CDD" w:rsidP="00E34B6E" w14:paraId="49B6FFE7" w14:textId="77777777"/>
    <w:p w:rsidR="00E34B6E" w:rsidRPr="009E1CDD" w:rsidP="00E34B6E" w14:paraId="0C841956" w14:textId="77777777">
      <w:pPr>
        <w:pStyle w:val="AmNumberTabs"/>
      </w:pPr>
      <w:r w:rsidRPr="009E1CDD">
        <w:t>Amendment</w:t>
      </w:r>
      <w:r w:rsidRPr="009E1CDD">
        <w:tab/>
      </w:r>
      <w:r w:rsidRPr="009E1CDD">
        <w:tab/>
        <w:t>133</w:t>
      </w:r>
    </w:p>
    <w:p w:rsidR="00E34B6E" w:rsidRPr="009E1CDD" w:rsidP="00E34B6E" w14:paraId="42CCB89B" w14:textId="77777777">
      <w:pPr>
        <w:pStyle w:val="NormalBold12b"/>
      </w:pPr>
      <w:r w:rsidRPr="009E1CDD">
        <w:t>Proposal for a regulation</w:t>
      </w:r>
    </w:p>
    <w:p w:rsidR="00E34B6E" w:rsidRPr="009E1CDD" w:rsidP="00E34B6E" w14:paraId="42D2ED46" w14:textId="77777777">
      <w:pPr>
        <w:pStyle w:val="NormalBold"/>
      </w:pPr>
      <w:r w:rsidRPr="009E1CDD">
        <w:t>Article 12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2391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0E55D8A" w14:textId="77777777"/>
        </w:tc>
      </w:tr>
      <w:tr w14:paraId="05DE67C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9943B63"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6B70242" w14:textId="77777777">
            <w:pPr>
              <w:pStyle w:val="AmColumnHeading"/>
            </w:pPr>
            <w:r w:rsidRPr="009E1CDD">
              <w:t>Amendment</w:t>
            </w:r>
          </w:p>
        </w:tc>
      </w:tr>
      <w:tr w14:paraId="0C98CF4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0403A46" w14:textId="77777777">
            <w:pPr>
              <w:pStyle w:val="Normal6a"/>
            </w:pPr>
            <w:r w:rsidRPr="009E1CDD">
              <w:t>3.</w:t>
            </w:r>
            <w:r w:rsidRPr="009E1CDD">
              <w:tab/>
              <w:t>The Commission shall further specify those criteria and their underlying formulae in the work programmes referred to in Article 15.</w:t>
            </w:r>
          </w:p>
        </w:tc>
        <w:tc>
          <w:tcPr>
            <w:tcW w:w="4876" w:type="dxa"/>
            <w:tcBorders>
              <w:top w:val="nil"/>
              <w:left w:val="nil"/>
              <w:bottom w:val="nil"/>
              <w:right w:val="nil"/>
            </w:tcBorders>
          </w:tcPr>
          <w:p w:rsidR="00E34B6E" w:rsidRPr="009E1CDD" w:rsidP="00023FE6" w14:paraId="7B08685E" w14:textId="77777777">
            <w:pPr>
              <w:pStyle w:val="Normal6a"/>
            </w:pPr>
            <w:r w:rsidRPr="009E1CDD">
              <w:t>3.</w:t>
            </w:r>
            <w:r w:rsidRPr="009E1CDD">
              <w:tab/>
              <w:t xml:space="preserve">The Commission shall further specify those criteria and their underlying formulae in the work programmes referred to in Article 15. </w:t>
            </w:r>
            <w:r w:rsidRPr="009E1CDD">
              <w:rPr>
                <w:b/>
                <w:i/>
              </w:rPr>
              <w:t>Those formulae shall, as far as possible, avoid substantial reductions in the annual budget allocated to Member States from one year to the next and shall minimise excessive imbalances in the level of funds allocated. Those formulae shall also ensure that the financial weight of actions that strengthen inclusion, including those targeting people with fewer opportunities facing multiple and overlapping barriers, is preserved and not progressively crowded out by actions with more readily measurable outputs.</w:t>
            </w:r>
          </w:p>
        </w:tc>
      </w:tr>
    </w:tbl>
    <w:p w:rsidR="00E34B6E" w:rsidRPr="009E1CDD" w:rsidP="00E34B6E" w14:paraId="5D552E83" w14:textId="77777777"/>
    <w:p w:rsidR="00E34B6E" w:rsidRPr="009E1CDD" w:rsidP="00E34B6E" w14:paraId="27E62F42" w14:textId="77777777">
      <w:pPr>
        <w:pStyle w:val="AmNumberTabs"/>
      </w:pPr>
      <w:r w:rsidRPr="009E1CDD">
        <w:t>Amendment</w:t>
      </w:r>
      <w:r w:rsidRPr="009E1CDD">
        <w:tab/>
      </w:r>
      <w:r w:rsidRPr="009E1CDD">
        <w:tab/>
        <w:t>134</w:t>
      </w:r>
    </w:p>
    <w:p w:rsidR="00E34B6E" w:rsidRPr="009E1CDD" w:rsidP="00E34B6E" w14:paraId="44AFBE62" w14:textId="77777777">
      <w:pPr>
        <w:pStyle w:val="NormalBold12b"/>
      </w:pPr>
      <w:r w:rsidRPr="009E1CDD">
        <w:t>Proposal for a regulation</w:t>
      </w:r>
    </w:p>
    <w:p w:rsidR="00E34B6E" w:rsidRPr="009E1CDD" w:rsidP="00E34B6E" w14:paraId="2527936A" w14:textId="77777777">
      <w:pPr>
        <w:pStyle w:val="NormalBold"/>
      </w:pPr>
      <w:r w:rsidRPr="009E1CDD">
        <w:t>Article 12 – paragraph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D85C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A4F0CDD" w14:textId="77777777"/>
        </w:tc>
      </w:tr>
      <w:tr w14:paraId="59D96A7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CF2EBB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E49373F" w14:textId="77777777">
            <w:pPr>
              <w:pStyle w:val="AmColumnHeading"/>
            </w:pPr>
            <w:r w:rsidRPr="009E1CDD">
              <w:t>Amendment</w:t>
            </w:r>
          </w:p>
        </w:tc>
      </w:tr>
      <w:tr w14:paraId="448AD57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4D542F4" w14:textId="77777777">
            <w:pPr>
              <w:pStyle w:val="Normal6a"/>
            </w:pPr>
            <w:r w:rsidRPr="009E1CDD">
              <w:t>5.</w:t>
            </w:r>
            <w:r w:rsidRPr="009E1CDD">
              <w:tab/>
              <w:t xml:space="preserve">Where Union funding is provided in the form of a grant, funding shall be provided as </w:t>
            </w:r>
            <w:r w:rsidRPr="009E1CDD">
              <w:rPr>
                <w:b/>
                <w:i/>
              </w:rPr>
              <w:t>financing not linked to costs or, where necessary,</w:t>
            </w:r>
            <w:r w:rsidRPr="009E1CDD">
              <w:t xml:space="preserve"> simplified cost options, in accordance with Regulation (EU, Euratom) 2024/2509. Funding may be provided in the form of actual eligible cost reimbursement only where the objectives of an action cannot be achieved otherwise.</w:t>
            </w:r>
          </w:p>
        </w:tc>
        <w:tc>
          <w:tcPr>
            <w:tcW w:w="4876" w:type="dxa"/>
            <w:tcBorders>
              <w:top w:val="nil"/>
              <w:left w:val="nil"/>
              <w:bottom w:val="nil"/>
              <w:right w:val="nil"/>
            </w:tcBorders>
          </w:tcPr>
          <w:p w:rsidR="00E34B6E" w:rsidRPr="009E1CDD" w:rsidP="00023FE6" w14:paraId="04762C36" w14:textId="77777777">
            <w:pPr>
              <w:pStyle w:val="Normal6a"/>
            </w:pPr>
            <w:r w:rsidRPr="009E1CDD">
              <w:t>5.</w:t>
            </w:r>
            <w:r w:rsidRPr="009E1CDD">
              <w:tab/>
              <w:t xml:space="preserve">Where Union funding is provided in the form of a grant, funding shall be provided as simplified cost options, in accordance with </w:t>
            </w:r>
            <w:r w:rsidRPr="009E1CDD">
              <w:rPr>
                <w:b/>
                <w:i/>
              </w:rPr>
              <w:t>Article 125 of</w:t>
            </w:r>
            <w:r w:rsidRPr="009E1CDD">
              <w:t xml:space="preserve"> Regulation (EU, Euratom) 2024/2509. Funding may be provided in the form of actual eligible cost reimbursement only where the objectives of an action cannot be achieved otherwise.</w:t>
            </w:r>
          </w:p>
        </w:tc>
      </w:tr>
    </w:tbl>
    <w:p w:rsidR="00E34B6E" w:rsidRPr="009E1CDD" w:rsidP="00E34B6E" w14:paraId="1D2C9C90" w14:textId="77777777"/>
    <w:p w:rsidR="00E34B6E" w:rsidRPr="009E1CDD" w:rsidP="00E34B6E" w14:paraId="537F01B9" w14:textId="77777777">
      <w:pPr>
        <w:pStyle w:val="AmNumberTabs"/>
      </w:pPr>
      <w:r w:rsidRPr="009E1CDD">
        <w:t>Amendment</w:t>
      </w:r>
      <w:r w:rsidRPr="009E1CDD">
        <w:tab/>
      </w:r>
      <w:r w:rsidRPr="009E1CDD">
        <w:tab/>
        <w:t>135</w:t>
      </w:r>
    </w:p>
    <w:p w:rsidR="00E34B6E" w:rsidRPr="009E1CDD" w:rsidP="00E34B6E" w14:paraId="4A720600" w14:textId="77777777">
      <w:pPr>
        <w:pStyle w:val="NormalBold12b"/>
      </w:pPr>
      <w:r w:rsidRPr="009E1CDD">
        <w:t>Proposal for a regulation</w:t>
      </w:r>
    </w:p>
    <w:p w:rsidR="00E34B6E" w:rsidRPr="009E1CDD" w:rsidP="00E34B6E" w14:paraId="135D0824" w14:textId="77777777">
      <w:pPr>
        <w:pStyle w:val="NormalBold"/>
      </w:pPr>
      <w:r w:rsidRPr="009E1CDD">
        <w:t>Article 12 – paragraph 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C173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30E1442" w14:textId="77777777"/>
        </w:tc>
      </w:tr>
      <w:tr w14:paraId="1742708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C849BA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65573A7" w14:textId="77777777">
            <w:pPr>
              <w:pStyle w:val="AmColumnHeading"/>
            </w:pPr>
            <w:r w:rsidRPr="009E1CDD">
              <w:t>Amendment</w:t>
            </w:r>
          </w:p>
        </w:tc>
      </w:tr>
      <w:tr w14:paraId="10B01C6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AE316D2" w14:textId="77777777">
            <w:pPr>
              <w:pStyle w:val="Normal6a"/>
            </w:pPr>
          </w:p>
        </w:tc>
        <w:tc>
          <w:tcPr>
            <w:tcW w:w="4876" w:type="dxa"/>
            <w:tcBorders>
              <w:top w:val="nil"/>
              <w:left w:val="nil"/>
              <w:bottom w:val="nil"/>
              <w:right w:val="nil"/>
            </w:tcBorders>
          </w:tcPr>
          <w:p w:rsidR="00E34B6E" w:rsidRPr="009E1CDD" w:rsidP="00023FE6" w14:paraId="24EF7033" w14:textId="77777777">
            <w:pPr>
              <w:pStyle w:val="Normal6a"/>
            </w:pPr>
            <w:r w:rsidRPr="009E1CDD">
              <w:rPr>
                <w:b/>
                <w:i/>
              </w:rPr>
              <w:t>5a.</w:t>
            </w:r>
            <w:r w:rsidRPr="009E1CDD">
              <w:tab/>
            </w:r>
            <w:r w:rsidRPr="009E1CDD">
              <w:rPr>
                <w:b/>
                <w:i/>
              </w:rPr>
              <w:t>The system and the levels of funding to support actions under the Programme shall be revised and periodically updated to better reflect the actual travel costs, the differences in living and subsistence costs as well as inflation rates.</w:t>
            </w:r>
          </w:p>
        </w:tc>
      </w:tr>
    </w:tbl>
    <w:p w:rsidR="00E34B6E" w:rsidRPr="009E1CDD" w:rsidP="00E34B6E" w14:paraId="4F3DBCDC" w14:textId="77777777"/>
    <w:p w:rsidR="00E34B6E" w:rsidRPr="009E1CDD" w:rsidP="00E34B6E" w14:paraId="0E8314EC" w14:textId="77777777">
      <w:pPr>
        <w:pStyle w:val="AmNumberTabs"/>
      </w:pPr>
      <w:r w:rsidRPr="009E1CDD">
        <w:t>Amendment</w:t>
      </w:r>
      <w:r w:rsidRPr="009E1CDD">
        <w:tab/>
      </w:r>
      <w:r w:rsidRPr="009E1CDD">
        <w:tab/>
        <w:t>136</w:t>
      </w:r>
    </w:p>
    <w:p w:rsidR="00E34B6E" w:rsidRPr="009E1CDD" w:rsidP="00E34B6E" w14:paraId="55C662C5" w14:textId="77777777">
      <w:pPr>
        <w:pStyle w:val="NormalBold12b"/>
      </w:pPr>
      <w:r w:rsidRPr="009E1CDD">
        <w:t>Proposal for a regulation</w:t>
      </w:r>
    </w:p>
    <w:p w:rsidR="00E34B6E" w:rsidRPr="009E1CDD" w:rsidP="00E34B6E" w14:paraId="36C812E2" w14:textId="77777777">
      <w:pPr>
        <w:pStyle w:val="NormalBold"/>
      </w:pPr>
      <w:r w:rsidRPr="009E1CDD">
        <w:t>Article 12 – paragraph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5CA5C"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489307C" w14:textId="77777777"/>
        </w:tc>
      </w:tr>
      <w:tr w14:paraId="0427168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500DF92"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D8DCE10" w14:textId="77777777">
            <w:pPr>
              <w:pStyle w:val="AmColumnHeading"/>
            </w:pPr>
            <w:r w:rsidRPr="009E1CDD">
              <w:t>Amendment</w:t>
            </w:r>
          </w:p>
        </w:tc>
      </w:tr>
      <w:tr w14:paraId="4813E24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A98F7C9" w14:textId="77777777">
            <w:pPr>
              <w:pStyle w:val="Normal6a"/>
            </w:pPr>
            <w:r w:rsidRPr="009E1CDD">
              <w:t>7.</w:t>
            </w:r>
            <w:r w:rsidRPr="009E1CDD">
              <w:tab/>
              <w:t>Public legal entities, and institutions and organisations in the fields of education and training, youth and sport that have received over 50 % of their annual revenue from public sources over the last two years, shall be considered as having the necessary financial and operational capacity to carry out activities under the Programme. They shall not be required to present further documentation to demonstrate that capacity.</w:t>
            </w:r>
          </w:p>
        </w:tc>
        <w:tc>
          <w:tcPr>
            <w:tcW w:w="4876" w:type="dxa"/>
            <w:tcBorders>
              <w:top w:val="nil"/>
              <w:left w:val="nil"/>
              <w:bottom w:val="nil"/>
              <w:right w:val="nil"/>
            </w:tcBorders>
          </w:tcPr>
          <w:p w:rsidR="00E34B6E" w:rsidRPr="009E1CDD" w:rsidP="00023FE6" w14:paraId="0966CEB0" w14:textId="77777777">
            <w:pPr>
              <w:pStyle w:val="Normal6a"/>
            </w:pPr>
            <w:r w:rsidRPr="009E1CDD">
              <w:t>7.</w:t>
            </w:r>
            <w:r w:rsidRPr="009E1CDD">
              <w:tab/>
              <w:t xml:space="preserve">Public legal entities, and institutions and organisations in the fields of education and training, youth </w:t>
            </w:r>
            <w:r w:rsidRPr="009E1CDD">
              <w:rPr>
                <w:b/>
                <w:i/>
              </w:rPr>
              <w:t>and volunteering</w:t>
            </w:r>
            <w:r w:rsidRPr="009E1CDD">
              <w:t xml:space="preserve"> and sport that have received over 50 % of their annual revenue from public sources over the last two years, shall be considered as having the necessary financial and operational capacity to carry out activities under the Programme. They shall not be required to present further documentation to demonstrate that capacity.</w:t>
            </w:r>
          </w:p>
        </w:tc>
      </w:tr>
    </w:tbl>
    <w:p w:rsidR="00E34B6E" w:rsidRPr="009E1CDD" w:rsidP="00E34B6E" w14:paraId="3DDD4577" w14:textId="77777777"/>
    <w:p w:rsidR="00E34B6E" w:rsidRPr="009E1CDD" w:rsidP="00E34B6E" w14:paraId="6CBEC77C" w14:textId="77777777">
      <w:pPr>
        <w:pStyle w:val="AmNumberTabs"/>
      </w:pPr>
      <w:r w:rsidRPr="009E1CDD">
        <w:t>Amendment</w:t>
      </w:r>
      <w:r w:rsidRPr="009E1CDD">
        <w:tab/>
      </w:r>
      <w:r w:rsidRPr="009E1CDD">
        <w:tab/>
        <w:t>137</w:t>
      </w:r>
    </w:p>
    <w:p w:rsidR="00E34B6E" w:rsidRPr="009E1CDD" w:rsidP="00E34B6E" w14:paraId="6DF7D768" w14:textId="77777777">
      <w:pPr>
        <w:pStyle w:val="NormalBold12b"/>
      </w:pPr>
      <w:r w:rsidRPr="009E1CDD">
        <w:t>Proposal for a regulation</w:t>
      </w:r>
    </w:p>
    <w:p w:rsidR="00E34B6E" w:rsidRPr="009E1CDD" w:rsidP="00E34B6E" w14:paraId="580F9842" w14:textId="77777777">
      <w:pPr>
        <w:pStyle w:val="NormalBold"/>
      </w:pPr>
      <w:r w:rsidRPr="009E1CDD">
        <w:t>Article 13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2EEA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950EFF8" w14:textId="77777777"/>
        </w:tc>
      </w:tr>
      <w:tr w14:paraId="63F2768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E5B978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ACFE0DF" w14:textId="77777777">
            <w:pPr>
              <w:pStyle w:val="AmColumnHeading"/>
            </w:pPr>
            <w:r w:rsidRPr="009E1CDD">
              <w:t>Amendment</w:t>
            </w:r>
          </w:p>
        </w:tc>
      </w:tr>
      <w:tr w14:paraId="7C29268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7BAA0CA" w14:textId="77777777">
            <w:pPr>
              <w:pStyle w:val="Normal6a"/>
            </w:pPr>
            <w:r w:rsidRPr="009E1CDD">
              <w:t>1.</w:t>
            </w:r>
            <w:r w:rsidRPr="009E1CDD">
              <w:tab/>
              <w:t>The Programme may be opened to the participation of the following third countries through full or partial association, in accordance with the objectives laid down in Article 3</w:t>
            </w:r>
            <w:r w:rsidRPr="009E1CDD">
              <w:rPr>
                <w:b/>
                <w:i/>
              </w:rPr>
              <w:t>, and with the relevant international agreements or any decisions adopted under the framework of those agreements and applicable to</w:t>
            </w:r>
            <w:r w:rsidRPr="009E1CDD">
              <w:t>:</w:t>
            </w:r>
          </w:p>
        </w:tc>
        <w:tc>
          <w:tcPr>
            <w:tcW w:w="4876" w:type="dxa"/>
            <w:tcBorders>
              <w:top w:val="nil"/>
              <w:left w:val="nil"/>
              <w:bottom w:val="nil"/>
              <w:right w:val="nil"/>
            </w:tcBorders>
          </w:tcPr>
          <w:p w:rsidR="00E34B6E" w:rsidRPr="009E1CDD" w:rsidP="00023FE6" w14:paraId="7DB74D9B" w14:textId="77777777">
            <w:pPr>
              <w:pStyle w:val="Normal6a"/>
            </w:pPr>
            <w:r w:rsidRPr="009E1CDD">
              <w:t>1.</w:t>
            </w:r>
            <w:r w:rsidRPr="009E1CDD">
              <w:tab/>
              <w:t>The Programme may be opened to the participation of the following third countries through full or partial association, in accordance with the objectives laid down in Article 3:</w:t>
            </w:r>
          </w:p>
        </w:tc>
      </w:tr>
    </w:tbl>
    <w:p w:rsidR="00E34B6E" w:rsidRPr="009E1CDD" w:rsidP="00E34B6E" w14:paraId="51B8B0C9" w14:textId="77777777"/>
    <w:p w:rsidR="00E34B6E" w:rsidRPr="009E1CDD" w:rsidP="00E34B6E" w14:paraId="3562E676" w14:textId="77777777">
      <w:pPr>
        <w:pStyle w:val="AmNumberTabs"/>
      </w:pPr>
      <w:r w:rsidRPr="009E1CDD">
        <w:t>Amendment</w:t>
      </w:r>
      <w:r w:rsidRPr="009E1CDD">
        <w:tab/>
      </w:r>
      <w:r w:rsidRPr="009E1CDD">
        <w:tab/>
        <w:t>138</w:t>
      </w:r>
    </w:p>
    <w:p w:rsidR="00E34B6E" w:rsidRPr="009E1CDD" w:rsidP="00E34B6E" w14:paraId="2E3015BC" w14:textId="77777777">
      <w:pPr>
        <w:pStyle w:val="NormalBold12b"/>
      </w:pPr>
      <w:r w:rsidRPr="009E1CDD">
        <w:t>Proposal for a regulation</w:t>
      </w:r>
    </w:p>
    <w:p w:rsidR="00E34B6E" w:rsidRPr="009E1CDD" w:rsidP="00E34B6E" w14:paraId="05BE911C" w14:textId="77777777">
      <w:pPr>
        <w:pStyle w:val="NormalBold"/>
      </w:pPr>
      <w:r w:rsidRPr="009E1CDD">
        <w:t>Article 13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2A0280"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AD1A168" w14:textId="77777777"/>
        </w:tc>
      </w:tr>
      <w:tr w14:paraId="7739F7C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1AEBBC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76560A9" w14:textId="77777777">
            <w:pPr>
              <w:pStyle w:val="AmColumnHeading"/>
            </w:pPr>
            <w:r w:rsidRPr="009E1CDD">
              <w:t>Amendment</w:t>
            </w:r>
          </w:p>
        </w:tc>
      </w:tr>
      <w:tr w14:paraId="4C4CA01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5E48476" w14:textId="77777777">
            <w:pPr>
              <w:pStyle w:val="Normal6a"/>
            </w:pPr>
            <w:r w:rsidRPr="009E1CDD">
              <w:t>(a)</w:t>
            </w:r>
            <w:r w:rsidRPr="009E1CDD">
              <w:tab/>
              <w:t>members of the European Free Trade Association which are members of the European Economic Area</w:t>
            </w:r>
            <w:r w:rsidRPr="009E1CDD">
              <w:rPr>
                <w:b/>
                <w:i/>
              </w:rPr>
              <w:t>,</w:t>
            </w:r>
            <w:r w:rsidRPr="009E1CDD">
              <w:t xml:space="preserve"> as well as European micro-states;</w:t>
            </w:r>
          </w:p>
        </w:tc>
        <w:tc>
          <w:tcPr>
            <w:tcW w:w="4876" w:type="dxa"/>
            <w:tcBorders>
              <w:top w:val="nil"/>
              <w:left w:val="nil"/>
              <w:bottom w:val="nil"/>
              <w:right w:val="nil"/>
            </w:tcBorders>
          </w:tcPr>
          <w:p w:rsidR="00E34B6E" w:rsidRPr="009E1CDD" w:rsidP="00023FE6" w14:paraId="2ABA68A1" w14:textId="77777777">
            <w:pPr>
              <w:pStyle w:val="Normal6a"/>
            </w:pPr>
            <w:r w:rsidRPr="009E1CDD">
              <w:t>(a)</w:t>
            </w:r>
            <w:r w:rsidRPr="009E1CDD">
              <w:tab/>
              <w:t xml:space="preserve">members of the European Free Trade Association which are members of the European Economic Area </w:t>
            </w:r>
            <w:r w:rsidRPr="009E1CDD">
              <w:rPr>
                <w:b/>
                <w:i/>
              </w:rPr>
              <w:t>in accordance with the conditions laid down in the Agreement on the European Economic Area</w:t>
            </w:r>
            <w:r w:rsidRPr="009E1CDD">
              <w:t xml:space="preserve"> as well as European micro-states </w:t>
            </w:r>
            <w:r w:rsidRPr="009E1CDD">
              <w:rPr>
                <w:b/>
                <w:i/>
              </w:rPr>
              <w:t>in accordance with the conditions laid down in the relevant agreements</w:t>
            </w:r>
            <w:r w:rsidRPr="009E1CDD">
              <w:t>;</w:t>
            </w:r>
          </w:p>
        </w:tc>
      </w:tr>
    </w:tbl>
    <w:p w:rsidR="00E34B6E" w:rsidRPr="009E1CDD" w:rsidP="00E34B6E" w14:paraId="32A63D4A" w14:textId="77777777"/>
    <w:p w:rsidR="00E34B6E" w:rsidRPr="009E1CDD" w:rsidP="00E34B6E" w14:paraId="2E8A1CCC" w14:textId="77777777">
      <w:pPr>
        <w:pStyle w:val="AmNumberTabs"/>
      </w:pPr>
      <w:r w:rsidRPr="009E1CDD">
        <w:t>Amendment</w:t>
      </w:r>
      <w:r w:rsidRPr="009E1CDD">
        <w:tab/>
      </w:r>
      <w:r w:rsidRPr="009E1CDD">
        <w:tab/>
        <w:t>139</w:t>
      </w:r>
    </w:p>
    <w:p w:rsidR="00E34B6E" w:rsidRPr="009E1CDD" w:rsidP="00E34B6E" w14:paraId="037F7A95" w14:textId="77777777">
      <w:pPr>
        <w:pStyle w:val="NormalBold12b"/>
      </w:pPr>
      <w:r w:rsidRPr="009E1CDD">
        <w:t>Proposal for a regulation</w:t>
      </w:r>
    </w:p>
    <w:p w:rsidR="00E34B6E" w:rsidRPr="009E1CDD" w:rsidP="00E34B6E" w14:paraId="4C8E49A5" w14:textId="77777777">
      <w:pPr>
        <w:pStyle w:val="NormalBold"/>
      </w:pPr>
      <w:r w:rsidRPr="009E1CDD">
        <w:t>Article 13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F3BD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9AC1C88" w14:textId="77777777"/>
        </w:tc>
      </w:tr>
      <w:tr w14:paraId="4C37129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B38587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BA5A1A4" w14:textId="77777777">
            <w:pPr>
              <w:pStyle w:val="AmColumnHeading"/>
            </w:pPr>
            <w:r w:rsidRPr="009E1CDD">
              <w:t>Amendment</w:t>
            </w:r>
          </w:p>
        </w:tc>
      </w:tr>
      <w:tr w14:paraId="4AA2BE6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7D0974C" w14:textId="77777777">
            <w:pPr>
              <w:pStyle w:val="Normal6a"/>
            </w:pPr>
            <w:r w:rsidRPr="009E1CDD">
              <w:t>(b)</w:t>
            </w:r>
            <w:r w:rsidRPr="009E1CDD">
              <w:tab/>
              <w:t>acceding countries, candidate countries and potential candidates;</w:t>
            </w:r>
          </w:p>
        </w:tc>
        <w:tc>
          <w:tcPr>
            <w:tcW w:w="4876" w:type="dxa"/>
            <w:tcBorders>
              <w:top w:val="nil"/>
              <w:left w:val="nil"/>
              <w:bottom w:val="nil"/>
              <w:right w:val="nil"/>
            </w:tcBorders>
          </w:tcPr>
          <w:p w:rsidR="00E34B6E" w:rsidRPr="009E1CDD" w:rsidP="00023FE6" w14:paraId="18492F28" w14:textId="77777777">
            <w:pPr>
              <w:pStyle w:val="Normal6a"/>
            </w:pPr>
            <w:r w:rsidRPr="009E1CDD">
              <w:t>(b)</w:t>
            </w:r>
            <w:r w:rsidRPr="009E1CDD">
              <w:tab/>
              <w:t xml:space="preserve">acceding countries, candidate countries and potential candidates </w:t>
            </w:r>
            <w:r w:rsidRPr="009E1CDD">
              <w:rPr>
                <w:b/>
                <w:i/>
              </w:rPr>
              <w:t xml:space="preserve">in accordance with the general principles and general terms and conditions for the participation of those countries in Union programmes established in the relevant framework agreements and Association Council decisions or in similar agreements and in accordance with the specific conditions laid down in </w:t>
            </w:r>
            <w:r w:rsidRPr="009E1CDD">
              <w:rPr>
                <w:b/>
                <w:i/>
              </w:rPr>
              <w:t>agreements between the Union and those countries</w:t>
            </w:r>
            <w:r w:rsidRPr="009E1CDD">
              <w:t>;</w:t>
            </w:r>
          </w:p>
        </w:tc>
      </w:tr>
    </w:tbl>
    <w:p w:rsidR="00E34B6E" w:rsidRPr="009E1CDD" w:rsidP="00E34B6E" w14:paraId="606FBAC7" w14:textId="77777777"/>
    <w:p w:rsidR="00E34B6E" w:rsidRPr="009E1CDD" w:rsidP="00E34B6E" w14:paraId="395D4F11" w14:textId="77777777">
      <w:pPr>
        <w:pStyle w:val="AmNumberTabs"/>
      </w:pPr>
      <w:r w:rsidRPr="009E1CDD">
        <w:t>Amendment</w:t>
      </w:r>
      <w:r w:rsidRPr="009E1CDD">
        <w:tab/>
      </w:r>
      <w:r w:rsidRPr="009E1CDD">
        <w:tab/>
        <w:t>140</w:t>
      </w:r>
    </w:p>
    <w:p w:rsidR="00E34B6E" w:rsidRPr="009E1CDD" w:rsidP="00E34B6E" w14:paraId="4BAF12CC" w14:textId="77777777">
      <w:pPr>
        <w:pStyle w:val="NormalBold12b"/>
      </w:pPr>
      <w:r w:rsidRPr="009E1CDD">
        <w:t>Proposal for a regulation</w:t>
      </w:r>
    </w:p>
    <w:p w:rsidR="00E34B6E" w:rsidRPr="009E1CDD" w:rsidP="00E34B6E" w14:paraId="1670EADD" w14:textId="77777777">
      <w:pPr>
        <w:pStyle w:val="NormalBold"/>
      </w:pPr>
      <w:r w:rsidRPr="009E1CDD">
        <w:t>Article 13 – paragraph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1D7D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4EED018" w14:textId="77777777"/>
        </w:tc>
      </w:tr>
      <w:tr w14:paraId="1B996CD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9B2835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0655C7A" w14:textId="77777777">
            <w:pPr>
              <w:pStyle w:val="AmColumnHeading"/>
            </w:pPr>
            <w:r w:rsidRPr="009E1CDD">
              <w:t>Amendment</w:t>
            </w:r>
          </w:p>
        </w:tc>
      </w:tr>
      <w:tr w14:paraId="3360A02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7F0661D" w14:textId="77777777">
            <w:pPr>
              <w:pStyle w:val="Normal6a"/>
            </w:pPr>
            <w:r w:rsidRPr="009E1CDD">
              <w:t>(c)</w:t>
            </w:r>
            <w:r w:rsidRPr="009E1CDD">
              <w:tab/>
              <w:t>European Neighbourhood Policy countries;</w:t>
            </w:r>
          </w:p>
        </w:tc>
        <w:tc>
          <w:tcPr>
            <w:tcW w:w="4876" w:type="dxa"/>
            <w:tcBorders>
              <w:top w:val="nil"/>
              <w:left w:val="nil"/>
              <w:bottom w:val="nil"/>
              <w:right w:val="nil"/>
            </w:tcBorders>
          </w:tcPr>
          <w:p w:rsidR="00E34B6E" w:rsidRPr="009E1CDD" w:rsidP="00023FE6" w14:paraId="0C8A5EB9" w14:textId="77777777">
            <w:pPr>
              <w:pStyle w:val="Normal6a"/>
            </w:pPr>
            <w:r w:rsidRPr="009E1CDD">
              <w:t>(c)</w:t>
            </w:r>
            <w:r w:rsidRPr="009E1CDD">
              <w:tab/>
              <w:t xml:space="preserve">European Neighbourhood Policy countries </w:t>
            </w:r>
            <w:r w:rsidRPr="009E1CDD">
              <w:rPr>
                <w:b/>
                <w:i/>
              </w:rPr>
              <w:t>in accordance with the general principles and general terms and conditions for the participation of those countries in Union programmes established in the relevant framework agreements, protocols and Association Council decisions or in similar agreements and in accordance with the specific conditions laid down in agreements between the Union and those countries</w:t>
            </w:r>
            <w:r w:rsidRPr="009E1CDD">
              <w:t>;</w:t>
            </w:r>
          </w:p>
        </w:tc>
      </w:tr>
    </w:tbl>
    <w:p w:rsidR="00E34B6E" w:rsidRPr="009E1CDD" w:rsidP="00E34B6E" w14:paraId="1CED7DF8" w14:textId="77777777"/>
    <w:p w:rsidR="00E34B6E" w:rsidRPr="009E1CDD" w:rsidP="00E34B6E" w14:paraId="5E065F98" w14:textId="77777777">
      <w:pPr>
        <w:pStyle w:val="AmNumberTabs"/>
      </w:pPr>
      <w:r w:rsidRPr="009E1CDD">
        <w:t>Amendment</w:t>
      </w:r>
      <w:r w:rsidRPr="009E1CDD">
        <w:tab/>
      </w:r>
      <w:r w:rsidRPr="009E1CDD">
        <w:tab/>
        <w:t>141</w:t>
      </w:r>
    </w:p>
    <w:p w:rsidR="00E34B6E" w:rsidRPr="009E1CDD" w:rsidP="00E34B6E" w14:paraId="358E3584" w14:textId="77777777">
      <w:pPr>
        <w:pStyle w:val="NormalBold12b"/>
      </w:pPr>
      <w:r w:rsidRPr="009E1CDD">
        <w:t>Proposal for a regulation</w:t>
      </w:r>
    </w:p>
    <w:p w:rsidR="00E34B6E" w:rsidRPr="009E1CDD" w:rsidP="00E34B6E" w14:paraId="2BA7E6FD" w14:textId="77777777">
      <w:pPr>
        <w:pStyle w:val="NormalBold"/>
      </w:pPr>
      <w:r w:rsidRPr="009E1CDD">
        <w:t>Article 13 – paragraph 1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1A72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355502D" w14:textId="77777777"/>
        </w:tc>
      </w:tr>
      <w:tr w14:paraId="19AEA1B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3A5CCE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AB34018" w14:textId="77777777">
            <w:pPr>
              <w:pStyle w:val="AmColumnHeading"/>
            </w:pPr>
            <w:r w:rsidRPr="009E1CDD">
              <w:t>Amendment</w:t>
            </w:r>
          </w:p>
        </w:tc>
      </w:tr>
      <w:tr w14:paraId="4BE0F2C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B7E26B8" w14:textId="77777777">
            <w:pPr>
              <w:pStyle w:val="Normal6a"/>
            </w:pPr>
            <w:r w:rsidRPr="009E1CDD">
              <w:t>(d)</w:t>
            </w:r>
            <w:r w:rsidRPr="009E1CDD">
              <w:tab/>
              <w:t>other third countries.</w:t>
            </w:r>
          </w:p>
        </w:tc>
        <w:tc>
          <w:tcPr>
            <w:tcW w:w="4876" w:type="dxa"/>
            <w:tcBorders>
              <w:top w:val="nil"/>
              <w:left w:val="nil"/>
              <w:bottom w:val="nil"/>
              <w:right w:val="nil"/>
            </w:tcBorders>
          </w:tcPr>
          <w:p w:rsidR="00E34B6E" w:rsidRPr="009E1CDD" w:rsidP="00023FE6" w14:paraId="11A040C1" w14:textId="77777777">
            <w:pPr>
              <w:pStyle w:val="Normal6a"/>
            </w:pPr>
            <w:r w:rsidRPr="009E1CDD">
              <w:t>(d)</w:t>
            </w:r>
            <w:r w:rsidRPr="009E1CDD">
              <w:tab/>
              <w:t xml:space="preserve">other third countries </w:t>
            </w:r>
            <w:r w:rsidRPr="009E1CDD">
              <w:rPr>
                <w:b/>
                <w:i/>
              </w:rPr>
              <w:t>in accordance with the conditions laid down in a specific international agreement covering the participation of the third country concerned in any Union programme</w:t>
            </w:r>
            <w:r w:rsidRPr="009E1CDD">
              <w:t>.</w:t>
            </w:r>
          </w:p>
        </w:tc>
      </w:tr>
    </w:tbl>
    <w:p w:rsidR="00E34B6E" w:rsidRPr="009E1CDD" w:rsidP="00E34B6E" w14:paraId="0FCE546C" w14:textId="77777777"/>
    <w:p w:rsidR="00E34B6E" w:rsidRPr="009E1CDD" w:rsidP="00E34B6E" w14:paraId="79897970" w14:textId="77777777">
      <w:pPr>
        <w:pStyle w:val="AmNumberTabs"/>
      </w:pPr>
      <w:r w:rsidRPr="009E1CDD">
        <w:t>Amendment</w:t>
      </w:r>
      <w:r w:rsidRPr="009E1CDD">
        <w:tab/>
      </w:r>
      <w:r w:rsidRPr="009E1CDD">
        <w:tab/>
        <w:t>142</w:t>
      </w:r>
    </w:p>
    <w:p w:rsidR="00E34B6E" w:rsidRPr="009E1CDD" w:rsidP="00E34B6E" w14:paraId="2A04C576" w14:textId="77777777">
      <w:pPr>
        <w:pStyle w:val="NormalBold12b"/>
      </w:pPr>
      <w:r w:rsidRPr="009E1CDD">
        <w:t>Proposal for a regulation</w:t>
      </w:r>
    </w:p>
    <w:p w:rsidR="00E34B6E" w:rsidRPr="009E1CDD" w:rsidP="00E34B6E" w14:paraId="1417F871" w14:textId="77777777">
      <w:pPr>
        <w:pStyle w:val="NormalBold"/>
      </w:pPr>
      <w:r w:rsidRPr="009E1CDD">
        <w:t>Article 13 – paragraph 2 – subparagraph 1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6B58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6A2BFD8" w14:textId="77777777"/>
        </w:tc>
      </w:tr>
      <w:tr w14:paraId="757D0D0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28F0A3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4867681" w14:textId="77777777">
            <w:pPr>
              <w:pStyle w:val="AmColumnHeading"/>
            </w:pPr>
            <w:r w:rsidRPr="009E1CDD">
              <w:t>Amendment</w:t>
            </w:r>
          </w:p>
        </w:tc>
      </w:tr>
      <w:tr w14:paraId="078C383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968BD8C" w14:textId="77777777">
            <w:pPr>
              <w:pStyle w:val="Normal6a"/>
            </w:pPr>
            <w:r w:rsidRPr="009E1CDD">
              <w:t>(d)</w:t>
            </w:r>
            <w:r w:rsidRPr="009E1CDD">
              <w:tab/>
              <w:t>guarantee the rights of the Union to ensure sound financial management and to protect its financial interests;</w:t>
            </w:r>
          </w:p>
        </w:tc>
        <w:tc>
          <w:tcPr>
            <w:tcW w:w="4876" w:type="dxa"/>
            <w:tcBorders>
              <w:top w:val="nil"/>
              <w:left w:val="nil"/>
              <w:bottom w:val="nil"/>
              <w:right w:val="nil"/>
            </w:tcBorders>
          </w:tcPr>
          <w:p w:rsidR="00E34B6E" w:rsidRPr="009E1CDD" w:rsidP="00023FE6" w14:paraId="223C8A23" w14:textId="77777777">
            <w:pPr>
              <w:pStyle w:val="Normal6a"/>
            </w:pPr>
            <w:r w:rsidRPr="009E1CDD">
              <w:t>(d)</w:t>
            </w:r>
            <w:r w:rsidRPr="009E1CDD">
              <w:tab/>
              <w:t xml:space="preserve">guarantee the rights of the Union to ensure sound financial management and to protect its financial interests </w:t>
            </w:r>
            <w:r w:rsidRPr="009E1CDD">
              <w:rPr>
                <w:b/>
                <w:i/>
              </w:rPr>
              <w:t xml:space="preserve">including by explicitly granting full audit access and </w:t>
            </w:r>
            <w:r w:rsidRPr="009E1CDD">
              <w:rPr>
                <w:b/>
                <w:i/>
              </w:rPr>
              <w:t>the necessary investigative powers, within their respective competences, to the European Public Prosecutor’s Office (EPPO), the European Anti-Fraud Office (OLAF), the European Court of Auditors (ECA), and the Commission, as regards all final recipients in the third country</w:t>
            </w:r>
            <w:r w:rsidRPr="009E1CDD">
              <w:t>;</w:t>
            </w:r>
          </w:p>
        </w:tc>
      </w:tr>
    </w:tbl>
    <w:p w:rsidR="00E34B6E" w:rsidRPr="009E1CDD" w:rsidP="00E34B6E" w14:paraId="29560F45" w14:textId="77777777"/>
    <w:p w:rsidR="00E34B6E" w:rsidRPr="009E1CDD" w:rsidP="00E34B6E" w14:paraId="659489C1" w14:textId="77777777">
      <w:pPr>
        <w:pStyle w:val="AmNumberTabs"/>
      </w:pPr>
      <w:r w:rsidRPr="009E1CDD">
        <w:t>Amendment</w:t>
      </w:r>
      <w:r w:rsidRPr="009E1CDD">
        <w:tab/>
      </w:r>
      <w:r w:rsidRPr="009E1CDD">
        <w:tab/>
        <w:t>143</w:t>
      </w:r>
    </w:p>
    <w:p w:rsidR="00E34B6E" w:rsidRPr="009E1CDD" w:rsidP="00E34B6E" w14:paraId="0E759A17" w14:textId="77777777">
      <w:pPr>
        <w:pStyle w:val="NormalBold12b"/>
      </w:pPr>
      <w:r w:rsidRPr="009E1CDD">
        <w:t>Proposal for a regulation</w:t>
      </w:r>
    </w:p>
    <w:p w:rsidR="00E34B6E" w:rsidRPr="009E1CDD" w:rsidP="00E34B6E" w14:paraId="50A52A30" w14:textId="77777777">
      <w:pPr>
        <w:pStyle w:val="NormalBold"/>
      </w:pPr>
      <w:r w:rsidRPr="009E1CDD">
        <w:t>Article 13 – paragraph 2 – subparagraph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ADB54"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B50585D" w14:textId="77777777"/>
        </w:tc>
      </w:tr>
      <w:tr w14:paraId="31E44D0E"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C9CDC9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18C753BE" w14:textId="77777777">
            <w:pPr>
              <w:pStyle w:val="AmColumnHeading"/>
            </w:pPr>
            <w:r w:rsidRPr="009E1CDD">
              <w:t>Amendment</w:t>
            </w:r>
          </w:p>
        </w:tc>
      </w:tr>
      <w:tr w14:paraId="67BBEBA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E6CF24C" w14:textId="77777777">
            <w:pPr>
              <w:pStyle w:val="Normal6a"/>
            </w:pPr>
            <w:r w:rsidRPr="009E1CDD">
              <w:t>For the purposes of point (d</w:t>
            </w:r>
            <w:r w:rsidRPr="009E1CDD">
              <w:t>) ,</w:t>
            </w:r>
            <w:r w:rsidRPr="009E1CDD">
              <w:t xml:space="preserve"> the third 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p>
        </w:tc>
        <w:tc>
          <w:tcPr>
            <w:tcW w:w="4876" w:type="dxa"/>
            <w:tcBorders>
              <w:top w:val="nil"/>
              <w:left w:val="nil"/>
              <w:bottom w:val="nil"/>
              <w:right w:val="nil"/>
            </w:tcBorders>
          </w:tcPr>
          <w:p w:rsidR="00E34B6E" w:rsidRPr="009E1CDD" w:rsidP="00023FE6" w14:paraId="549809C7" w14:textId="77777777">
            <w:pPr>
              <w:pStyle w:val="Normal6a"/>
            </w:pPr>
            <w:r w:rsidRPr="009E1CDD">
              <w:t xml:space="preserve">For the purposes of point (d), the third country shall grant the necessary rights and access required under Regulations (EU, Euratom) 2024/2509 and (EU, Euratom) No 883/2013, </w:t>
            </w:r>
            <w:r w:rsidRPr="009E1CDD">
              <w:rPr>
                <w:b/>
                <w:i/>
              </w:rPr>
              <w:t>including the audit rights of the European Court of Auditors pursuant to Article 287 of the Treaty on the Functioning of the European Union,</w:t>
            </w:r>
            <w:r w:rsidRPr="009E1CDD">
              <w:t xml:space="preserve"> and guarantee that enforcement decisions imposing a pecuniary obligation on the basis of Article 299 TFEU, as well as judgements and orders of the Court of Justice of the European Union, are enforceable.</w:t>
            </w:r>
          </w:p>
        </w:tc>
      </w:tr>
    </w:tbl>
    <w:p w:rsidR="00E34B6E" w:rsidRPr="009E1CDD" w:rsidP="00E34B6E" w14:paraId="2F4CA077" w14:textId="77777777"/>
    <w:p w:rsidR="00E34B6E" w:rsidRPr="009E1CDD" w:rsidP="00E34B6E" w14:paraId="29B4C88D" w14:textId="77777777">
      <w:pPr>
        <w:pStyle w:val="AmNumberTabs"/>
      </w:pPr>
      <w:r w:rsidRPr="009E1CDD">
        <w:t>Amendment</w:t>
      </w:r>
      <w:r w:rsidRPr="009E1CDD">
        <w:tab/>
      </w:r>
      <w:r w:rsidRPr="009E1CDD">
        <w:tab/>
        <w:t>144</w:t>
      </w:r>
    </w:p>
    <w:p w:rsidR="00E34B6E" w:rsidRPr="009E1CDD" w:rsidP="00E34B6E" w14:paraId="177EA277" w14:textId="77777777">
      <w:pPr>
        <w:pStyle w:val="NormalBold12b"/>
      </w:pPr>
      <w:r w:rsidRPr="009E1CDD">
        <w:t>Proposal for a regulation</w:t>
      </w:r>
    </w:p>
    <w:p w:rsidR="00E34B6E" w:rsidRPr="009E1CDD" w:rsidP="00E34B6E" w14:paraId="702B6F84" w14:textId="77777777">
      <w:pPr>
        <w:pStyle w:val="NormalBold"/>
      </w:pPr>
      <w:r w:rsidRPr="009E1CDD">
        <w:t>Article 13 – paragraph 2 – subparagraph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8695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D62154F" w14:textId="77777777"/>
        </w:tc>
      </w:tr>
      <w:tr w14:paraId="7DA443D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74F03AD"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D4CFD75" w14:textId="77777777">
            <w:pPr>
              <w:pStyle w:val="AmColumnHeading"/>
            </w:pPr>
            <w:r w:rsidRPr="009E1CDD">
              <w:t>Amendment</w:t>
            </w:r>
          </w:p>
        </w:tc>
      </w:tr>
      <w:tr w14:paraId="14FDDFC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1CBCD93" w14:textId="77777777">
            <w:pPr>
              <w:pStyle w:val="Normal6a"/>
            </w:pPr>
          </w:p>
        </w:tc>
        <w:tc>
          <w:tcPr>
            <w:tcW w:w="4876" w:type="dxa"/>
            <w:tcBorders>
              <w:top w:val="nil"/>
              <w:left w:val="nil"/>
              <w:bottom w:val="nil"/>
              <w:right w:val="nil"/>
            </w:tcBorders>
          </w:tcPr>
          <w:p w:rsidR="00E34B6E" w:rsidRPr="009E1CDD" w:rsidP="00023FE6" w14:paraId="229A500E" w14:textId="77777777">
            <w:pPr>
              <w:pStyle w:val="Normal6a"/>
            </w:pPr>
            <w:r w:rsidRPr="009E1CDD">
              <w:rPr>
                <w:b/>
                <w:i/>
              </w:rPr>
              <w:t>Third countries that have participated in any of the predecessor programmes under Regulation (EU) 2021/817, (EU) 2021/888, (EU) No 1288/2013 or (EU) 2018/1475 and have established a national agency in the course of any of the relevant programming periods shall not be considered for partial association to the Programme.</w:t>
            </w:r>
          </w:p>
        </w:tc>
      </w:tr>
      <w:tr w14:paraId="2BF4832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A7EEC6C" w14:textId="77777777">
            <w:pPr>
              <w:pStyle w:val="Normal6a"/>
            </w:pPr>
          </w:p>
        </w:tc>
        <w:tc>
          <w:tcPr>
            <w:tcW w:w="4876" w:type="dxa"/>
            <w:tcBorders>
              <w:top w:val="nil"/>
              <w:left w:val="nil"/>
              <w:bottom w:val="nil"/>
              <w:right w:val="nil"/>
            </w:tcBorders>
          </w:tcPr>
          <w:p w:rsidR="00E34B6E" w:rsidRPr="009E1CDD" w:rsidP="00023FE6" w14:paraId="2240D33D" w14:textId="77777777">
            <w:pPr>
              <w:pStyle w:val="Normal6a"/>
            </w:pPr>
            <w:r w:rsidRPr="009E1CDD">
              <w:rPr>
                <w:b/>
                <w:i/>
              </w:rPr>
              <w:t xml:space="preserve">Partial association to the Programme may </w:t>
            </w:r>
            <w:r w:rsidRPr="009E1CDD">
              <w:rPr>
                <w:b/>
                <w:i/>
              </w:rPr>
              <w:t>be considered in the following cases:</w:t>
            </w:r>
          </w:p>
        </w:tc>
      </w:tr>
      <w:tr w14:paraId="7F1ED8F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E577D20" w14:textId="77777777">
            <w:pPr>
              <w:pStyle w:val="Normal6a"/>
            </w:pPr>
          </w:p>
        </w:tc>
        <w:tc>
          <w:tcPr>
            <w:tcW w:w="4876" w:type="dxa"/>
            <w:tcBorders>
              <w:top w:val="nil"/>
              <w:left w:val="nil"/>
              <w:bottom w:val="nil"/>
              <w:right w:val="nil"/>
            </w:tcBorders>
          </w:tcPr>
          <w:p w:rsidR="00E34B6E" w:rsidRPr="009E1CDD" w:rsidP="00023FE6" w14:paraId="5D68234B" w14:textId="77777777">
            <w:pPr>
              <w:pStyle w:val="Normal6a"/>
            </w:pPr>
            <w:r w:rsidRPr="009E1CDD">
              <w:rPr>
                <w:b/>
                <w:i/>
              </w:rPr>
              <w:t xml:space="preserve">(a) The association agreements for third countries as referred to in paragraph 1, point (b), shall in principle aim for full association of those countries. However, such association agreements may provide for a partial association phase </w:t>
            </w:r>
            <w:r w:rsidRPr="009E1CDD">
              <w:rPr>
                <w:b/>
                <w:i/>
              </w:rPr>
              <w:t>provided that</w:t>
            </w:r>
            <w:r w:rsidRPr="009E1CDD">
              <w:rPr>
                <w:b/>
                <w:i/>
              </w:rPr>
              <w:t xml:space="preserve"> it is only a transitional step for those third countries not yet operationally ready for full association;</w:t>
            </w:r>
          </w:p>
        </w:tc>
      </w:tr>
      <w:tr w14:paraId="2526BF4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D75C0E9" w14:textId="77777777">
            <w:pPr>
              <w:pStyle w:val="Normal6a"/>
            </w:pPr>
          </w:p>
        </w:tc>
        <w:tc>
          <w:tcPr>
            <w:tcW w:w="4876" w:type="dxa"/>
            <w:tcBorders>
              <w:top w:val="nil"/>
              <w:left w:val="nil"/>
              <w:bottom w:val="nil"/>
              <w:right w:val="nil"/>
            </w:tcBorders>
          </w:tcPr>
          <w:p w:rsidR="00E34B6E" w:rsidRPr="009E1CDD" w:rsidP="00023FE6" w14:paraId="0976945F" w14:textId="77777777">
            <w:pPr>
              <w:pStyle w:val="Normal6a"/>
            </w:pPr>
            <w:r w:rsidRPr="009E1CDD">
              <w:rPr>
                <w:b/>
                <w:i/>
              </w:rPr>
              <w:t>(b) The association agreements for third countries as referred to in paragraph 1, points (c) and (d), with no prospect of full association may aim for partial association provided that such partial association is in the interest of the Union.</w:t>
            </w:r>
          </w:p>
        </w:tc>
      </w:tr>
      <w:tr w14:paraId="7416B62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A85CF0D" w14:textId="77777777">
            <w:pPr>
              <w:pStyle w:val="Normal6a"/>
            </w:pPr>
          </w:p>
        </w:tc>
        <w:tc>
          <w:tcPr>
            <w:tcW w:w="4876" w:type="dxa"/>
            <w:tcBorders>
              <w:top w:val="nil"/>
              <w:left w:val="nil"/>
              <w:bottom w:val="nil"/>
              <w:right w:val="nil"/>
            </w:tcBorders>
          </w:tcPr>
          <w:p w:rsidR="00E34B6E" w:rsidRPr="009E1CDD" w:rsidP="00023FE6" w14:paraId="5A651D02" w14:textId="77777777">
            <w:pPr>
              <w:pStyle w:val="Normal6a"/>
            </w:pPr>
            <w:r w:rsidRPr="009E1CDD">
              <w:rPr>
                <w:b/>
                <w:i/>
              </w:rPr>
              <w:t xml:space="preserve">Partial association shall not be limited exclusively to any single field of the Programme. A balanced participation across the Programme’s different actions shall be ensured </w:t>
            </w:r>
            <w:r w:rsidRPr="009E1CDD">
              <w:rPr>
                <w:b/>
                <w:i/>
              </w:rPr>
              <w:t>in order to</w:t>
            </w:r>
            <w:r w:rsidRPr="009E1CDD">
              <w:rPr>
                <w:b/>
                <w:i/>
              </w:rPr>
              <w:t xml:space="preserve"> avoid selective participation.</w:t>
            </w:r>
          </w:p>
        </w:tc>
      </w:tr>
      <w:tr w14:paraId="768C430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65713F8" w14:textId="77777777">
            <w:pPr>
              <w:pStyle w:val="Normal6a"/>
            </w:pPr>
          </w:p>
        </w:tc>
        <w:tc>
          <w:tcPr>
            <w:tcW w:w="4876" w:type="dxa"/>
            <w:tcBorders>
              <w:top w:val="nil"/>
              <w:left w:val="nil"/>
              <w:bottom w:val="nil"/>
              <w:right w:val="nil"/>
            </w:tcBorders>
          </w:tcPr>
          <w:p w:rsidR="00E34B6E" w:rsidRPr="009E1CDD" w:rsidP="00023FE6" w14:paraId="75A5D93F" w14:textId="77777777">
            <w:pPr>
              <w:pStyle w:val="Normal6a"/>
            </w:pPr>
            <w:r w:rsidRPr="009E1CDD">
              <w:rPr>
                <w:b/>
                <w:i/>
              </w:rPr>
              <w:t>Association agreements shall ensure that all third countries subject to full or partial association to the Programme respect Union values and may be suspended in the event of a failure by the third country to comply with the commitments undertaken under the agreement or with the Union values.</w:t>
            </w:r>
          </w:p>
        </w:tc>
      </w:tr>
    </w:tbl>
    <w:p w:rsidR="00E34B6E" w:rsidRPr="009E1CDD" w:rsidP="00E34B6E" w14:paraId="7DF3D77A" w14:textId="77777777"/>
    <w:p w:rsidR="00E34B6E" w:rsidRPr="009E1CDD" w:rsidP="00E34B6E" w14:paraId="0E9E5A3C" w14:textId="77777777">
      <w:pPr>
        <w:pStyle w:val="AmNumberTabs"/>
      </w:pPr>
      <w:r w:rsidRPr="009E1CDD">
        <w:t>Amendment</w:t>
      </w:r>
      <w:r w:rsidRPr="009E1CDD">
        <w:tab/>
      </w:r>
      <w:r w:rsidRPr="009E1CDD">
        <w:tab/>
        <w:t>145</w:t>
      </w:r>
    </w:p>
    <w:p w:rsidR="00E34B6E" w:rsidRPr="009E1CDD" w:rsidP="00E34B6E" w14:paraId="6BF86D76" w14:textId="77777777">
      <w:pPr>
        <w:pStyle w:val="NormalBold12b"/>
      </w:pPr>
      <w:r w:rsidRPr="009E1CDD">
        <w:t>Proposal for a regulation</w:t>
      </w:r>
    </w:p>
    <w:p w:rsidR="00E34B6E" w:rsidRPr="009E1CDD" w:rsidP="00E34B6E" w14:paraId="348C3484" w14:textId="77777777">
      <w:pPr>
        <w:pStyle w:val="NormalBold"/>
      </w:pPr>
      <w:r w:rsidRPr="009E1CDD">
        <w:t>Article 14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8374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01C76E1E" w14:textId="77777777"/>
        </w:tc>
      </w:tr>
      <w:tr w14:paraId="56D5D61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3CDC2D0"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7B7877E" w14:textId="77777777">
            <w:pPr>
              <w:pStyle w:val="AmColumnHeading"/>
            </w:pPr>
            <w:r w:rsidRPr="009E1CDD">
              <w:t>Amendment</w:t>
            </w:r>
          </w:p>
        </w:tc>
      </w:tr>
      <w:tr w14:paraId="222D726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4844C16" w14:textId="77777777">
            <w:pPr>
              <w:pStyle w:val="Normal6a"/>
            </w:pPr>
          </w:p>
        </w:tc>
        <w:tc>
          <w:tcPr>
            <w:tcW w:w="4876" w:type="dxa"/>
            <w:tcBorders>
              <w:top w:val="nil"/>
              <w:left w:val="nil"/>
              <w:bottom w:val="nil"/>
              <w:right w:val="nil"/>
            </w:tcBorders>
          </w:tcPr>
          <w:p w:rsidR="00E34B6E" w:rsidRPr="009E1CDD" w:rsidP="00023FE6" w14:paraId="4267C641" w14:textId="77777777">
            <w:pPr>
              <w:pStyle w:val="Normal6a"/>
              <w:jc w:val="center"/>
            </w:pPr>
            <w:r w:rsidRPr="009E1CDD">
              <w:rPr>
                <w:b/>
                <w:i/>
              </w:rPr>
              <w:t>Article 14a</w:t>
            </w:r>
            <w:r w:rsidRPr="009E1CDD">
              <w:tab/>
            </w:r>
          </w:p>
        </w:tc>
      </w:tr>
      <w:tr w14:paraId="3A37E35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48B65A9" w14:textId="77777777">
            <w:pPr>
              <w:pStyle w:val="Normal6a"/>
            </w:pPr>
          </w:p>
        </w:tc>
        <w:tc>
          <w:tcPr>
            <w:tcW w:w="4876" w:type="dxa"/>
            <w:tcBorders>
              <w:top w:val="nil"/>
              <w:left w:val="nil"/>
              <w:bottom w:val="nil"/>
              <w:right w:val="nil"/>
            </w:tcBorders>
          </w:tcPr>
          <w:p w:rsidR="00E34B6E" w:rsidRPr="009E1CDD" w:rsidP="00023FE6" w14:paraId="32C7E8BA" w14:textId="77777777">
            <w:pPr>
              <w:pStyle w:val="Normal6a"/>
              <w:jc w:val="center"/>
            </w:pPr>
            <w:r w:rsidRPr="009E1CDD">
              <w:rPr>
                <w:b/>
                <w:i/>
              </w:rPr>
              <w:t>Arrangements for facilitating participation in the Programme</w:t>
            </w:r>
          </w:p>
        </w:tc>
      </w:tr>
      <w:tr w14:paraId="2560A95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D1A3EAE" w14:textId="77777777">
            <w:pPr>
              <w:pStyle w:val="Normal6a"/>
            </w:pPr>
          </w:p>
        </w:tc>
        <w:tc>
          <w:tcPr>
            <w:tcW w:w="4876" w:type="dxa"/>
            <w:tcBorders>
              <w:top w:val="nil"/>
              <w:left w:val="nil"/>
              <w:bottom w:val="nil"/>
              <w:right w:val="nil"/>
            </w:tcBorders>
          </w:tcPr>
          <w:p w:rsidR="00E34B6E" w:rsidRPr="009E1CDD" w:rsidP="00023FE6" w14:paraId="42E34F29" w14:textId="77777777">
            <w:pPr>
              <w:pStyle w:val="Normal6a"/>
            </w:pPr>
            <w:r w:rsidRPr="009E1CDD">
              <w:rPr>
                <w:b/>
                <w:i/>
              </w:rPr>
              <w:t xml:space="preserve">Member States and third countries associated to the Programme shall ensure that all necessary and appropriate measures are taken to remove any legal and administrative obstacles to the proper </w:t>
            </w:r>
            <w:r w:rsidRPr="009E1CDD">
              <w:rPr>
                <w:b/>
                <w:i/>
              </w:rPr>
              <w:t>functioning of the Programme, including measures aimed at aligning the status of participants in the Programme with that of other nationals in the same situation or at addressing difficulties in obtaining visas or residence permits.</w:t>
            </w:r>
          </w:p>
        </w:tc>
      </w:tr>
    </w:tbl>
    <w:p w:rsidR="00E34B6E" w:rsidRPr="009E1CDD" w:rsidP="00E34B6E" w14:paraId="084D5975" w14:textId="77777777"/>
    <w:p w:rsidR="00E34B6E" w:rsidRPr="009E1CDD" w:rsidP="00E34B6E" w14:paraId="1A6D91BB" w14:textId="77777777">
      <w:pPr>
        <w:pStyle w:val="AmNumberTabs"/>
      </w:pPr>
      <w:r w:rsidRPr="009E1CDD">
        <w:t>Amendment</w:t>
      </w:r>
      <w:r w:rsidRPr="009E1CDD">
        <w:tab/>
      </w:r>
      <w:r w:rsidRPr="009E1CDD">
        <w:tab/>
        <w:t>146</w:t>
      </w:r>
    </w:p>
    <w:p w:rsidR="00E34B6E" w:rsidRPr="009E1CDD" w:rsidP="00E34B6E" w14:paraId="787C7D8F" w14:textId="4D2DCBC8">
      <w:pPr>
        <w:pStyle w:val="NormalBold12b"/>
        <w:tabs>
          <w:tab w:val="left" w:pos="7350"/>
        </w:tabs>
      </w:pPr>
      <w:r w:rsidRPr="009E1CDD">
        <w:t>Proposal for a regulation</w:t>
      </w:r>
    </w:p>
    <w:p w:rsidR="00E34B6E" w:rsidRPr="009E1CDD" w:rsidP="00E34B6E" w14:paraId="5AE9D3DA" w14:textId="77777777">
      <w:pPr>
        <w:pStyle w:val="NormalBold"/>
      </w:pPr>
      <w:r w:rsidRPr="009E1CDD">
        <w:t>Chapter VI – title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7F22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7714A9B" w14:textId="77777777"/>
        </w:tc>
      </w:tr>
      <w:tr w14:paraId="7A681F98"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3228854"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ED4F281" w14:textId="77777777">
            <w:pPr>
              <w:pStyle w:val="AmColumnHeading"/>
            </w:pPr>
            <w:r w:rsidRPr="009E1CDD">
              <w:t>Amendment</w:t>
            </w:r>
          </w:p>
        </w:tc>
      </w:tr>
      <w:tr w14:paraId="7794738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790F73E" w14:textId="77777777">
            <w:pPr>
              <w:pStyle w:val="Normal6a"/>
            </w:pPr>
            <w:r w:rsidRPr="009E1CDD">
              <w:t>VI</w:t>
            </w:r>
            <w:r w:rsidRPr="009E1CDD">
              <w:tab/>
              <w:t>PROGRAMMING</w:t>
            </w:r>
          </w:p>
        </w:tc>
        <w:tc>
          <w:tcPr>
            <w:tcW w:w="4876" w:type="dxa"/>
            <w:tcBorders>
              <w:top w:val="nil"/>
              <w:left w:val="nil"/>
              <w:bottom w:val="nil"/>
              <w:right w:val="nil"/>
            </w:tcBorders>
          </w:tcPr>
          <w:p w:rsidR="00E34B6E" w:rsidRPr="009E1CDD" w:rsidP="00023FE6" w14:paraId="5F69C416" w14:textId="77777777">
            <w:pPr>
              <w:pStyle w:val="Normal6a"/>
            </w:pPr>
            <w:r w:rsidRPr="009E1CDD">
              <w:t>VI</w:t>
            </w:r>
            <w:r w:rsidRPr="009E1CDD">
              <w:tab/>
              <w:t xml:space="preserve">PROGRAMMING </w:t>
            </w:r>
            <w:r w:rsidRPr="009E1CDD">
              <w:rPr>
                <w:b/>
                <w:i/>
              </w:rPr>
              <w:t>AND MONITORING</w:t>
            </w:r>
          </w:p>
        </w:tc>
      </w:tr>
    </w:tbl>
    <w:p w:rsidR="00E34B6E" w:rsidRPr="009E1CDD" w:rsidP="00E34B6E" w14:paraId="152105B2" w14:textId="77777777"/>
    <w:p w:rsidR="00E34B6E" w:rsidRPr="009E1CDD" w:rsidP="00E34B6E" w14:paraId="2EE436B0" w14:textId="77777777">
      <w:pPr>
        <w:pStyle w:val="AmNumberTabs"/>
      </w:pPr>
      <w:r w:rsidRPr="009E1CDD">
        <w:t>Amendment</w:t>
      </w:r>
      <w:r w:rsidRPr="009E1CDD">
        <w:tab/>
      </w:r>
      <w:r w:rsidRPr="009E1CDD">
        <w:tab/>
        <w:t>147</w:t>
      </w:r>
    </w:p>
    <w:p w:rsidR="00E34B6E" w:rsidRPr="009E1CDD" w:rsidP="00E34B6E" w14:paraId="0412BA2F" w14:textId="77777777">
      <w:pPr>
        <w:pStyle w:val="NormalBold12b"/>
      </w:pPr>
      <w:r w:rsidRPr="009E1CDD">
        <w:t>Proposal for a regulation</w:t>
      </w:r>
    </w:p>
    <w:p w:rsidR="00E34B6E" w:rsidRPr="009E1CDD" w:rsidP="00E34B6E" w14:paraId="5D7D520C" w14:textId="77777777">
      <w:pPr>
        <w:pStyle w:val="NormalBold"/>
      </w:pPr>
      <w:r w:rsidRPr="009E1CDD">
        <w:t>Article 15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42A65"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BC1804F" w14:textId="77777777"/>
        </w:tc>
      </w:tr>
      <w:tr w14:paraId="265A4DAC"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2BB3A69"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3BCA030" w14:textId="77777777">
            <w:pPr>
              <w:pStyle w:val="AmColumnHeading"/>
            </w:pPr>
            <w:r w:rsidRPr="009E1CDD">
              <w:t>Amendment</w:t>
            </w:r>
          </w:p>
        </w:tc>
      </w:tr>
      <w:tr w14:paraId="4DA52CF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1627940" w14:textId="77777777">
            <w:pPr>
              <w:pStyle w:val="Normal6a"/>
            </w:pPr>
            <w:r w:rsidRPr="009E1CDD">
              <w:t>The Programme shall be implemented by work programmes referred to in Article 110 Regulation (EU, Euratom) 2024/2509.</w:t>
            </w:r>
          </w:p>
        </w:tc>
        <w:tc>
          <w:tcPr>
            <w:tcW w:w="4876" w:type="dxa"/>
            <w:tcBorders>
              <w:top w:val="nil"/>
              <w:left w:val="nil"/>
              <w:bottom w:val="nil"/>
              <w:right w:val="nil"/>
            </w:tcBorders>
          </w:tcPr>
          <w:p w:rsidR="00E34B6E" w:rsidRPr="009E1CDD" w:rsidP="00023FE6" w14:paraId="69D28E2C" w14:textId="77777777">
            <w:pPr>
              <w:pStyle w:val="Normal6a"/>
            </w:pPr>
            <w:r w:rsidRPr="009E1CDD">
              <w:t xml:space="preserve">The Programme shall be implemented by work programmes referred to in Article 110 Regulation (EU, Euratom) 2024/2509. </w:t>
            </w:r>
            <w:r w:rsidRPr="009E1CDD">
              <w:rPr>
                <w:b/>
                <w:i/>
              </w:rPr>
              <w:t xml:space="preserve">Work programmes shall give an indication of the amount allocated to each action and of the distribution of funds between the Member States and third countries associated to the Programme for the actions to be managed by the national agency. The Commission shall adopt delegated acts in accordance with Article 22a </w:t>
            </w:r>
            <w:r w:rsidRPr="009E1CDD">
              <w:rPr>
                <w:b/>
                <w:i/>
              </w:rPr>
              <w:t>in order to</w:t>
            </w:r>
            <w:r w:rsidRPr="009E1CDD">
              <w:rPr>
                <w:b/>
                <w:i/>
              </w:rPr>
              <w:t xml:space="preserve"> supplement this Regulation by adopting the work programme and any amendment thereto.</w:t>
            </w:r>
          </w:p>
        </w:tc>
      </w:tr>
    </w:tbl>
    <w:p w:rsidR="00E34B6E" w:rsidRPr="009E1CDD" w:rsidP="00E34B6E" w14:paraId="54BBBB2D" w14:textId="77777777"/>
    <w:p w:rsidR="00E34B6E" w:rsidRPr="009E1CDD" w:rsidP="00E34B6E" w14:paraId="4108A250" w14:textId="77777777">
      <w:pPr>
        <w:pStyle w:val="AmNumberTabs"/>
      </w:pPr>
      <w:r w:rsidRPr="009E1CDD">
        <w:t>Amendment</w:t>
      </w:r>
      <w:r w:rsidRPr="009E1CDD">
        <w:tab/>
      </w:r>
      <w:r w:rsidRPr="009E1CDD">
        <w:tab/>
        <w:t>148</w:t>
      </w:r>
    </w:p>
    <w:p w:rsidR="00E34B6E" w:rsidRPr="009E1CDD" w:rsidP="00E34B6E" w14:paraId="03479F4C" w14:textId="77777777">
      <w:pPr>
        <w:pStyle w:val="NormalBold12b"/>
      </w:pPr>
      <w:r w:rsidRPr="009E1CDD">
        <w:t>Proposal for a regulation</w:t>
      </w:r>
    </w:p>
    <w:p w:rsidR="00E34B6E" w:rsidRPr="009E1CDD" w:rsidP="00E34B6E" w14:paraId="6DB6DDFB" w14:textId="77777777">
      <w:pPr>
        <w:pStyle w:val="NormalBold"/>
      </w:pPr>
      <w:r w:rsidRPr="009E1CDD">
        <w:t>Article 15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F9F8B"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B6EC8F2" w14:textId="77777777"/>
        </w:tc>
      </w:tr>
      <w:tr w14:paraId="355618F6"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C3850BE"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77E5A2C" w14:textId="77777777">
            <w:pPr>
              <w:pStyle w:val="AmColumnHeading"/>
            </w:pPr>
            <w:r w:rsidRPr="009E1CDD">
              <w:t>Amendment</w:t>
            </w:r>
          </w:p>
        </w:tc>
      </w:tr>
      <w:tr w14:paraId="3988595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3085A14" w14:textId="77777777">
            <w:pPr>
              <w:pStyle w:val="Normal6a"/>
            </w:pPr>
          </w:p>
        </w:tc>
        <w:tc>
          <w:tcPr>
            <w:tcW w:w="4876" w:type="dxa"/>
            <w:tcBorders>
              <w:top w:val="nil"/>
              <w:left w:val="nil"/>
              <w:bottom w:val="nil"/>
              <w:right w:val="nil"/>
            </w:tcBorders>
          </w:tcPr>
          <w:p w:rsidR="00E34B6E" w:rsidRPr="009E1CDD" w:rsidP="00023FE6" w14:paraId="32747A66" w14:textId="77777777">
            <w:pPr>
              <w:pStyle w:val="Normal6a"/>
              <w:jc w:val="center"/>
            </w:pPr>
            <w:r w:rsidRPr="009E1CDD">
              <w:rPr>
                <w:b/>
                <w:i/>
              </w:rPr>
              <w:t>Article 15a</w:t>
            </w:r>
            <w:r w:rsidRPr="009E1CDD">
              <w:tab/>
            </w:r>
          </w:p>
        </w:tc>
      </w:tr>
      <w:tr w14:paraId="68362174"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ED77675" w14:textId="77777777">
            <w:pPr>
              <w:pStyle w:val="Normal6a"/>
            </w:pPr>
          </w:p>
        </w:tc>
        <w:tc>
          <w:tcPr>
            <w:tcW w:w="4876" w:type="dxa"/>
            <w:tcBorders>
              <w:top w:val="nil"/>
              <w:left w:val="nil"/>
              <w:bottom w:val="nil"/>
              <w:right w:val="nil"/>
            </w:tcBorders>
          </w:tcPr>
          <w:p w:rsidR="00E34B6E" w:rsidRPr="009E1CDD" w:rsidP="00023FE6" w14:paraId="6AE82DE9" w14:textId="77777777">
            <w:pPr>
              <w:pStyle w:val="Normal6a"/>
              <w:jc w:val="center"/>
            </w:pPr>
            <w:r w:rsidRPr="009E1CDD">
              <w:rPr>
                <w:b/>
                <w:i/>
              </w:rPr>
              <w:t>Monitoring and reporting</w:t>
            </w:r>
          </w:p>
        </w:tc>
      </w:tr>
      <w:tr w14:paraId="724549E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FAE48DC" w14:textId="77777777">
            <w:pPr>
              <w:pStyle w:val="Normal6a"/>
            </w:pPr>
          </w:p>
        </w:tc>
        <w:tc>
          <w:tcPr>
            <w:tcW w:w="4876" w:type="dxa"/>
            <w:tcBorders>
              <w:top w:val="nil"/>
              <w:left w:val="nil"/>
              <w:bottom w:val="nil"/>
              <w:right w:val="nil"/>
            </w:tcBorders>
          </w:tcPr>
          <w:p w:rsidR="00E34B6E" w:rsidRPr="009E1CDD" w:rsidP="00023FE6" w14:paraId="5C2E2B70" w14:textId="77777777">
            <w:pPr>
              <w:pStyle w:val="Normal6a"/>
            </w:pPr>
            <w:r w:rsidRPr="009E1CDD">
              <w:rPr>
                <w:b/>
                <w:i/>
              </w:rPr>
              <w:t>1. Without prejudice and in addition to the relevant rules established by Regulation (EU) [XXX]* of the European Parliament and of the Council [Performance], indicators to report on the progress of the Programme towards the achievement of the general and specific objectives laid down in Article 3 are set out in the Annex.</w:t>
            </w:r>
          </w:p>
        </w:tc>
      </w:tr>
      <w:tr w14:paraId="7466D1A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7319B3A" w14:textId="77777777">
            <w:pPr>
              <w:pStyle w:val="Normal6a"/>
            </w:pPr>
          </w:p>
        </w:tc>
        <w:tc>
          <w:tcPr>
            <w:tcW w:w="4876" w:type="dxa"/>
            <w:tcBorders>
              <w:top w:val="nil"/>
              <w:left w:val="nil"/>
              <w:bottom w:val="nil"/>
              <w:right w:val="nil"/>
            </w:tcBorders>
          </w:tcPr>
          <w:p w:rsidR="00E34B6E" w:rsidRPr="009E1CDD" w:rsidP="00023FE6" w14:paraId="751CFEC5" w14:textId="77777777">
            <w:pPr>
              <w:pStyle w:val="Normal6a"/>
            </w:pPr>
            <w:r w:rsidRPr="009E1CDD">
              <w:rPr>
                <w:b/>
                <w:i/>
              </w:rPr>
              <w:t>2. The Commission shall adopt delegated acts in accordance with Article 22a to amend the indicators set out in the Annex, where that is necessary to ensure the effective assessment of the Programme’s progress towards the achievement of its objectives.</w:t>
            </w:r>
          </w:p>
        </w:tc>
      </w:tr>
      <w:tr w14:paraId="7BDC921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7872C2C" w14:textId="77777777">
            <w:pPr>
              <w:pStyle w:val="Normal6a"/>
            </w:pPr>
          </w:p>
        </w:tc>
        <w:tc>
          <w:tcPr>
            <w:tcW w:w="4876" w:type="dxa"/>
            <w:tcBorders>
              <w:top w:val="nil"/>
              <w:left w:val="nil"/>
              <w:bottom w:val="nil"/>
              <w:right w:val="nil"/>
            </w:tcBorders>
          </w:tcPr>
          <w:p w:rsidR="00E34B6E" w:rsidRPr="009E1CDD" w:rsidP="00023FE6" w14:paraId="07B668BB" w14:textId="77777777">
            <w:pPr>
              <w:pStyle w:val="Normal6a"/>
            </w:pPr>
            <w:r w:rsidRPr="009E1CDD">
              <w:rPr>
                <w:b/>
                <w:i/>
              </w:rPr>
              <w:t>3. In the reporting on the Programme’s progress, it shall be ensured that data for monitoring Programme implementation and for evaluation are collected efficiently, effectively, in a timely manner and at the appropriate level of detail. To that end, proportionate reporting requirements shall be imposed on beneficiaries of Union funds and, where appropriate, on Member States.</w:t>
            </w:r>
          </w:p>
        </w:tc>
      </w:tr>
      <w:tr w14:paraId="7B9D87B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7DE6DFA" w14:textId="77777777">
            <w:pPr>
              <w:pStyle w:val="Normal6a"/>
            </w:pPr>
          </w:p>
        </w:tc>
        <w:tc>
          <w:tcPr>
            <w:tcW w:w="4876" w:type="dxa"/>
            <w:tcBorders>
              <w:top w:val="nil"/>
              <w:left w:val="nil"/>
              <w:bottom w:val="nil"/>
              <w:right w:val="nil"/>
            </w:tcBorders>
          </w:tcPr>
          <w:p w:rsidR="00E34B6E" w:rsidRPr="009E1CDD" w:rsidP="00023FE6" w14:paraId="0B2DEB03" w14:textId="77777777">
            <w:pPr>
              <w:pStyle w:val="Normal6a"/>
            </w:pPr>
            <w:r w:rsidRPr="009E1CDD">
              <w:rPr>
                <w:b/>
                <w:i/>
              </w:rPr>
              <w:t>4. The Commission shall ensure separate monitoring and reporting for activities supported under the European Solidarity Corps strand and the European Voluntary Humanitarian Aid Corps strand.</w:t>
            </w:r>
          </w:p>
        </w:tc>
      </w:tr>
    </w:tbl>
    <w:p w:rsidR="00E34B6E" w:rsidRPr="009E1CDD" w:rsidP="00E34B6E" w14:paraId="656D3998" w14:textId="77777777"/>
    <w:p w:rsidR="00E34B6E" w:rsidRPr="009E1CDD" w:rsidP="00E34B6E" w14:paraId="2A4777A1" w14:textId="77777777">
      <w:pPr>
        <w:pStyle w:val="AmNumberTabs"/>
      </w:pPr>
      <w:r w:rsidRPr="009E1CDD">
        <w:t>Amendment</w:t>
      </w:r>
      <w:r w:rsidRPr="009E1CDD">
        <w:tab/>
      </w:r>
      <w:r w:rsidRPr="009E1CDD">
        <w:tab/>
        <w:t>149</w:t>
      </w:r>
    </w:p>
    <w:p w:rsidR="00E34B6E" w:rsidRPr="009E1CDD" w:rsidP="00E34B6E" w14:paraId="12C51530" w14:textId="77777777">
      <w:pPr>
        <w:pStyle w:val="NormalBold12b"/>
      </w:pPr>
      <w:r w:rsidRPr="009E1CDD">
        <w:t>Proposal for a regulation</w:t>
      </w:r>
    </w:p>
    <w:p w:rsidR="00E34B6E" w:rsidRPr="009E1CDD" w:rsidP="00E34B6E" w14:paraId="2DCA80AB" w14:textId="77777777">
      <w:pPr>
        <w:pStyle w:val="NormalBold"/>
      </w:pPr>
      <w:r w:rsidRPr="009E1CDD">
        <w:t>Article 16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A7F4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CB6FCBB" w14:textId="77777777"/>
        </w:tc>
      </w:tr>
      <w:tr w14:paraId="1F477B30"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4C0BAF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50D1E4E8" w14:textId="77777777">
            <w:pPr>
              <w:pStyle w:val="AmColumnHeading"/>
            </w:pPr>
            <w:r w:rsidRPr="009E1CDD">
              <w:t>Amendment</w:t>
            </w:r>
          </w:p>
        </w:tc>
      </w:tr>
      <w:tr w14:paraId="565996BD"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44DB14A" w14:textId="77777777">
            <w:pPr>
              <w:pStyle w:val="Normal6a"/>
            </w:pPr>
            <w:r w:rsidRPr="009E1CDD">
              <w:t>1.</w:t>
            </w:r>
            <w:r w:rsidRPr="009E1CDD">
              <w:tab/>
              <w:t xml:space="preserve">In cooperation with the Commission, the national agencies referred to in Article 19 shall develop a consistent communication strategy </w:t>
            </w:r>
            <w:r w:rsidRPr="009E1CDD">
              <w:t>with regard to</w:t>
            </w:r>
            <w:r w:rsidRPr="009E1CDD">
              <w:t xml:space="preserve"> effective outreach and to the dissemination </w:t>
            </w:r>
            <w:r w:rsidRPr="009E1CDD">
              <w:t>and exploitation of the results of activities supported under the actions they manage within the Programme. The national authorities referred to in Article 18 shall support the national agencies in exploiting the results of projects with high potential for impact.</w:t>
            </w:r>
          </w:p>
        </w:tc>
        <w:tc>
          <w:tcPr>
            <w:tcW w:w="4876" w:type="dxa"/>
            <w:tcBorders>
              <w:top w:val="nil"/>
              <w:left w:val="nil"/>
              <w:bottom w:val="nil"/>
              <w:right w:val="nil"/>
            </w:tcBorders>
          </w:tcPr>
          <w:p w:rsidR="00E34B6E" w:rsidRPr="009E1CDD" w:rsidP="00023FE6" w14:paraId="039716FD" w14:textId="77777777">
            <w:pPr>
              <w:pStyle w:val="Normal6a"/>
            </w:pPr>
            <w:r w:rsidRPr="009E1CDD">
              <w:t>1.</w:t>
            </w:r>
            <w:r w:rsidRPr="009E1CDD">
              <w:tab/>
              <w:t xml:space="preserve">In cooperation with the Commission, the national agencies referred to in Article 19 shall develop a consistent communication strategy </w:t>
            </w:r>
            <w:r w:rsidRPr="009E1CDD">
              <w:t>with regard to</w:t>
            </w:r>
            <w:r w:rsidRPr="009E1CDD">
              <w:t xml:space="preserve"> effective outreach</w:t>
            </w:r>
            <w:r w:rsidRPr="009E1CDD">
              <w:rPr>
                <w:b/>
                <w:i/>
              </w:rPr>
              <w:t>,</w:t>
            </w:r>
            <w:r w:rsidRPr="009E1CDD">
              <w:t xml:space="preserve"> and to the dissemination </w:t>
            </w:r>
            <w:r w:rsidRPr="009E1CDD">
              <w:t>and exploitation of the results of activities supported under the actions they manage within the Programme. The national authorities referred to in Article 18 shall support the national agencies in exploiting the results of projects with high potential for impact.</w:t>
            </w:r>
          </w:p>
        </w:tc>
      </w:tr>
    </w:tbl>
    <w:p w:rsidR="00E34B6E" w:rsidRPr="009E1CDD" w:rsidP="00E34B6E" w14:paraId="45F8BEA8" w14:textId="77777777"/>
    <w:p w:rsidR="00E34B6E" w:rsidRPr="009E1CDD" w:rsidP="00E34B6E" w14:paraId="72B6FF61" w14:textId="77777777">
      <w:pPr>
        <w:pStyle w:val="AmNumberTabs"/>
      </w:pPr>
      <w:r w:rsidRPr="009E1CDD">
        <w:t>Amendment</w:t>
      </w:r>
      <w:r w:rsidRPr="009E1CDD">
        <w:tab/>
      </w:r>
      <w:r w:rsidRPr="009E1CDD">
        <w:tab/>
        <w:t>150</w:t>
      </w:r>
    </w:p>
    <w:p w:rsidR="00E34B6E" w:rsidRPr="009E1CDD" w:rsidP="00E34B6E" w14:paraId="71702FF6" w14:textId="77777777">
      <w:pPr>
        <w:pStyle w:val="NormalBold12b"/>
      </w:pPr>
      <w:r w:rsidRPr="009E1CDD">
        <w:t>Proposal for a regulation</w:t>
      </w:r>
    </w:p>
    <w:p w:rsidR="00E34B6E" w:rsidRPr="009E1CDD" w:rsidP="00E34B6E" w14:paraId="77ECD6CB" w14:textId="77777777">
      <w:pPr>
        <w:pStyle w:val="NormalBold"/>
      </w:pPr>
      <w:r w:rsidRPr="009E1CDD">
        <w:t>Article 16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BCF11"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3F90F46" w14:textId="77777777"/>
        </w:tc>
      </w:tr>
      <w:tr w14:paraId="3A2123E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69D38276"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7240C70D" w14:textId="77777777">
            <w:pPr>
              <w:pStyle w:val="AmColumnHeading"/>
            </w:pPr>
            <w:r w:rsidRPr="009E1CDD">
              <w:t>Amendment</w:t>
            </w:r>
          </w:p>
        </w:tc>
      </w:tr>
      <w:tr w14:paraId="1F1AE2DF"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46C0BA6" w14:textId="77777777">
            <w:pPr>
              <w:pStyle w:val="Normal6a"/>
            </w:pPr>
            <w:r w:rsidRPr="009E1CDD">
              <w:t>2.</w:t>
            </w:r>
            <w:r w:rsidRPr="009E1CDD">
              <w:tab/>
              <w:t>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 about the actions and activities undertaken in their respective countries.</w:t>
            </w:r>
          </w:p>
        </w:tc>
        <w:tc>
          <w:tcPr>
            <w:tcW w:w="4876" w:type="dxa"/>
            <w:tcBorders>
              <w:top w:val="nil"/>
              <w:left w:val="nil"/>
              <w:bottom w:val="nil"/>
              <w:right w:val="nil"/>
            </w:tcBorders>
          </w:tcPr>
          <w:p w:rsidR="00E34B6E" w:rsidRPr="009E1CDD" w:rsidP="00023FE6" w14:paraId="60079CE5" w14:textId="77777777">
            <w:pPr>
              <w:pStyle w:val="Normal6a"/>
            </w:pPr>
            <w:r w:rsidRPr="009E1CDD">
              <w:t>2.</w:t>
            </w:r>
            <w:r w:rsidRPr="009E1CDD">
              <w:tab/>
              <w:t>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w:t>
            </w:r>
            <w:r w:rsidRPr="009E1CDD">
              <w:rPr>
                <w:b/>
                <w:i/>
              </w:rPr>
              <w:t>, particularly people with fewer opportunities,</w:t>
            </w:r>
            <w:r w:rsidRPr="009E1CDD">
              <w:t xml:space="preserve"> about the actions and activities undertaken in their respective countries.</w:t>
            </w:r>
          </w:p>
        </w:tc>
      </w:tr>
    </w:tbl>
    <w:p w:rsidR="00E34B6E" w:rsidRPr="009E1CDD" w:rsidP="00E34B6E" w14:paraId="657E4B25" w14:textId="77777777"/>
    <w:p w:rsidR="00E34B6E" w:rsidRPr="009E1CDD" w:rsidP="00E34B6E" w14:paraId="3915A4E1" w14:textId="77777777">
      <w:pPr>
        <w:pStyle w:val="AmNumberTabs"/>
      </w:pPr>
      <w:r w:rsidRPr="009E1CDD">
        <w:t>Amendment</w:t>
      </w:r>
      <w:r w:rsidRPr="009E1CDD">
        <w:tab/>
      </w:r>
      <w:r w:rsidRPr="009E1CDD">
        <w:tab/>
        <w:t>151</w:t>
      </w:r>
    </w:p>
    <w:p w:rsidR="00E34B6E" w:rsidRPr="009E1CDD" w:rsidP="00E34B6E" w14:paraId="0E632ECC" w14:textId="77777777">
      <w:pPr>
        <w:pStyle w:val="NormalBold12b"/>
      </w:pPr>
      <w:r w:rsidRPr="009E1CDD">
        <w:t>Proposal for a regulation</w:t>
      </w:r>
    </w:p>
    <w:p w:rsidR="00E34B6E" w:rsidRPr="009E1CDD" w:rsidP="00E34B6E" w14:paraId="0E070089" w14:textId="77777777">
      <w:pPr>
        <w:pStyle w:val="NormalBold"/>
      </w:pPr>
      <w:r w:rsidRPr="009E1CDD">
        <w:t>Article 18 – paragraph 4 – subparagraph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F206F"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DAC32A1" w14:textId="77777777"/>
        </w:tc>
      </w:tr>
      <w:tr w14:paraId="3AE646B3"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F2C02E9"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6789483" w14:textId="77777777">
            <w:pPr>
              <w:pStyle w:val="AmColumnHeading"/>
            </w:pPr>
            <w:r w:rsidRPr="009E1CDD">
              <w:t>Amendment</w:t>
            </w:r>
          </w:p>
        </w:tc>
      </w:tr>
      <w:tr w14:paraId="0DCECC6C"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F330417" w14:textId="77777777">
            <w:pPr>
              <w:pStyle w:val="Normal6a"/>
            </w:pPr>
            <w:r w:rsidRPr="009E1CDD">
              <w:t>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p>
        </w:tc>
        <w:tc>
          <w:tcPr>
            <w:tcW w:w="4876" w:type="dxa"/>
            <w:tcBorders>
              <w:top w:val="nil"/>
              <w:left w:val="nil"/>
              <w:bottom w:val="nil"/>
              <w:right w:val="nil"/>
            </w:tcBorders>
          </w:tcPr>
          <w:p w:rsidR="00E34B6E" w:rsidRPr="009E1CDD" w:rsidP="00023FE6" w14:paraId="5330AFA2" w14:textId="77777777">
            <w:pPr>
              <w:pStyle w:val="Normal6a"/>
            </w:pPr>
            <w:r w:rsidRPr="009E1CDD">
              <w:t>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r w:rsidRPr="009E1CDD">
              <w:rPr>
                <w:b/>
                <w:i/>
              </w:rPr>
              <w:t>, including arrangements concerning anti-fraud, conflict-of-interest prevention, digital traceability and data protection</w:t>
            </w:r>
            <w:r w:rsidRPr="009E1CDD">
              <w:t>.</w:t>
            </w:r>
          </w:p>
        </w:tc>
      </w:tr>
    </w:tbl>
    <w:p w:rsidR="00E34B6E" w:rsidRPr="009E1CDD" w:rsidP="00E34B6E" w14:paraId="5184F44B" w14:textId="77777777"/>
    <w:p w:rsidR="00E34B6E" w:rsidRPr="009E1CDD" w:rsidP="00E34B6E" w14:paraId="749CCFC3" w14:textId="77777777">
      <w:pPr>
        <w:pStyle w:val="AmNumberTabs"/>
      </w:pPr>
      <w:r w:rsidRPr="009E1CDD">
        <w:t>Amendment</w:t>
      </w:r>
      <w:r w:rsidRPr="009E1CDD">
        <w:tab/>
      </w:r>
      <w:r w:rsidRPr="009E1CDD">
        <w:tab/>
        <w:t>152</w:t>
      </w:r>
    </w:p>
    <w:p w:rsidR="00E34B6E" w:rsidRPr="009E1CDD" w:rsidP="00E34B6E" w14:paraId="3EDB68F8" w14:textId="77777777">
      <w:pPr>
        <w:pStyle w:val="NormalBold12b"/>
      </w:pPr>
      <w:r w:rsidRPr="009E1CDD">
        <w:t>Proposal for a regulation</w:t>
      </w:r>
    </w:p>
    <w:p w:rsidR="00E34B6E" w:rsidRPr="009E1CDD" w:rsidP="00E34B6E" w14:paraId="0256D920" w14:textId="77777777">
      <w:pPr>
        <w:pStyle w:val="NormalBold"/>
      </w:pPr>
      <w:r w:rsidRPr="009E1CDD">
        <w:t>Article 18 – paragraph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3EB49"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8D44ABC" w14:textId="77777777"/>
        </w:tc>
      </w:tr>
      <w:tr w14:paraId="15AB413D"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3FA629F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64A47F0F" w14:textId="77777777">
            <w:pPr>
              <w:pStyle w:val="AmColumnHeading"/>
            </w:pPr>
            <w:r w:rsidRPr="009E1CDD">
              <w:t>Amendment</w:t>
            </w:r>
          </w:p>
        </w:tc>
      </w:tr>
      <w:tr w14:paraId="0C49E66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5F26C04" w14:textId="77777777">
            <w:pPr>
              <w:pStyle w:val="Normal6a"/>
            </w:pPr>
            <w:r w:rsidRPr="009E1CDD">
              <w:t>16.</w:t>
            </w:r>
            <w:r w:rsidRPr="009E1CDD">
              <w:tab/>
              <w:t xml:space="preserve">The national authority shall </w:t>
            </w:r>
            <w:r w:rsidRPr="009E1CDD">
              <w:rPr>
                <w:b/>
                <w:bCs/>
                <w:i/>
                <w:iCs/>
              </w:rPr>
              <w:t>promote and facilitate</w:t>
            </w:r>
            <w:r w:rsidRPr="009E1CDD">
              <w:t xml:space="preserve"> effective synergies and complementarities with other Union, national or regional funds or programmes.</w:t>
            </w:r>
          </w:p>
        </w:tc>
        <w:tc>
          <w:tcPr>
            <w:tcW w:w="4876" w:type="dxa"/>
            <w:tcBorders>
              <w:top w:val="nil"/>
              <w:left w:val="nil"/>
              <w:bottom w:val="nil"/>
              <w:right w:val="nil"/>
            </w:tcBorders>
          </w:tcPr>
          <w:p w:rsidR="00E34B6E" w:rsidRPr="009E1CDD" w:rsidP="00023FE6" w14:paraId="2026D1C3" w14:textId="77777777">
            <w:pPr>
              <w:pStyle w:val="Normal6a"/>
            </w:pPr>
            <w:r w:rsidRPr="009E1CDD">
              <w:t>16.</w:t>
            </w:r>
            <w:r w:rsidRPr="009E1CDD">
              <w:tab/>
              <w:t xml:space="preserve">The national authority shall </w:t>
            </w:r>
            <w:r w:rsidRPr="009E1CDD">
              <w:rPr>
                <w:b/>
                <w:i/>
              </w:rPr>
              <w:t>ensure that there are</w:t>
            </w:r>
            <w:r w:rsidRPr="009E1CDD">
              <w:t xml:space="preserve"> effective synergies and complementarities with other Union, national or regional funds or programmes.</w:t>
            </w:r>
          </w:p>
        </w:tc>
      </w:tr>
    </w:tbl>
    <w:p w:rsidR="00E34B6E" w:rsidRPr="009E1CDD" w:rsidP="00E34B6E" w14:paraId="0A19D378" w14:textId="77777777"/>
    <w:p w:rsidR="00E34B6E" w:rsidRPr="009E1CDD" w:rsidP="00E34B6E" w14:paraId="1BD25D57" w14:textId="77777777">
      <w:pPr>
        <w:pStyle w:val="AmNumberTabs"/>
      </w:pPr>
      <w:r w:rsidRPr="009E1CDD">
        <w:t>Amendment</w:t>
      </w:r>
      <w:r w:rsidRPr="009E1CDD">
        <w:tab/>
      </w:r>
      <w:r w:rsidRPr="009E1CDD">
        <w:tab/>
        <w:t>153</w:t>
      </w:r>
    </w:p>
    <w:p w:rsidR="00E34B6E" w:rsidRPr="009E1CDD" w:rsidP="00E34B6E" w14:paraId="705395AA" w14:textId="77777777">
      <w:pPr>
        <w:pStyle w:val="NormalBold12b"/>
      </w:pPr>
      <w:r w:rsidRPr="009E1CDD">
        <w:t>Proposal for a regulation</w:t>
      </w:r>
    </w:p>
    <w:p w:rsidR="00E34B6E" w:rsidRPr="009E1CDD" w:rsidP="00E34B6E" w14:paraId="51A18A66" w14:textId="77777777">
      <w:pPr>
        <w:pStyle w:val="NormalBold"/>
      </w:pPr>
      <w:r w:rsidRPr="009E1CDD">
        <w:t>Article 18 – paragraph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52BED"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D475DC5" w14:textId="77777777"/>
        </w:tc>
      </w:tr>
      <w:tr w14:paraId="73F5DF1B"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73D3095F"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21B7F78" w14:textId="77777777">
            <w:pPr>
              <w:pStyle w:val="AmColumnHeading"/>
            </w:pPr>
            <w:r w:rsidRPr="009E1CDD">
              <w:t>Amendment</w:t>
            </w:r>
          </w:p>
        </w:tc>
      </w:tr>
      <w:tr w14:paraId="6442416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A7CF7B6" w14:textId="77777777">
            <w:pPr>
              <w:pStyle w:val="Normal6a"/>
            </w:pPr>
            <w:r w:rsidRPr="009E1CDD">
              <w:rPr>
                <w:b/>
                <w:i/>
              </w:rPr>
              <w:t>17.</w:t>
            </w:r>
            <w:r w:rsidRPr="009E1CDD">
              <w:tab/>
            </w:r>
            <w:r w:rsidRPr="009E1CDD">
              <w:rPr>
                <w:b/>
                <w:i/>
              </w:rPr>
              <w:t>The national authority shall ensure that all necessary and appropriate measures are taken to remove any legal and administrative obstacles to the proper functioning of the Programme, including measures aimed at aligning the status of participants in the Programme with that of other nationals in the same situation or at addressing difficulties in obtaining visas or residence permits.</w:t>
            </w:r>
          </w:p>
        </w:tc>
        <w:tc>
          <w:tcPr>
            <w:tcW w:w="4876" w:type="dxa"/>
            <w:tcBorders>
              <w:top w:val="nil"/>
              <w:left w:val="nil"/>
              <w:bottom w:val="nil"/>
              <w:right w:val="nil"/>
            </w:tcBorders>
          </w:tcPr>
          <w:p w:rsidR="00E34B6E" w:rsidRPr="009E1CDD" w:rsidP="00023FE6" w14:paraId="6737D70F" w14:textId="77777777">
            <w:pPr>
              <w:pStyle w:val="Normal6a"/>
            </w:pPr>
            <w:r w:rsidRPr="009E1CDD">
              <w:rPr>
                <w:b/>
                <w:i/>
              </w:rPr>
              <w:t>deleted</w:t>
            </w:r>
          </w:p>
        </w:tc>
      </w:tr>
    </w:tbl>
    <w:p w:rsidR="00E34B6E" w:rsidRPr="009E1CDD" w:rsidP="00E34B6E" w14:paraId="5CD3D5EC" w14:textId="77777777"/>
    <w:p w:rsidR="00E34B6E" w:rsidRPr="009E1CDD" w:rsidP="00E34B6E" w14:paraId="45C29FD7" w14:textId="77777777">
      <w:pPr>
        <w:pStyle w:val="AmNumberTabs"/>
      </w:pPr>
      <w:r w:rsidRPr="009E1CDD">
        <w:t>Amendment</w:t>
      </w:r>
      <w:r w:rsidRPr="009E1CDD">
        <w:tab/>
      </w:r>
      <w:r w:rsidRPr="009E1CDD">
        <w:tab/>
        <w:t>154</w:t>
      </w:r>
    </w:p>
    <w:p w:rsidR="00E34B6E" w:rsidRPr="009E1CDD" w:rsidP="00E34B6E" w14:paraId="567AE487" w14:textId="77777777">
      <w:pPr>
        <w:pStyle w:val="NormalBold12b"/>
      </w:pPr>
      <w:r w:rsidRPr="009E1CDD">
        <w:t>Proposal for a regulation</w:t>
      </w:r>
    </w:p>
    <w:p w:rsidR="00E34B6E" w:rsidRPr="009E1CDD" w:rsidP="00E34B6E" w14:paraId="439DFEB0" w14:textId="77777777">
      <w:pPr>
        <w:pStyle w:val="NormalBold"/>
      </w:pPr>
      <w:r w:rsidRPr="009E1CDD">
        <w:t>Article 20 – paragraph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79E8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F407224" w14:textId="77777777"/>
        </w:tc>
      </w:tr>
      <w:tr w14:paraId="656C9401"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50388305"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3072D96" w14:textId="77777777">
            <w:pPr>
              <w:pStyle w:val="AmColumnHeading"/>
            </w:pPr>
            <w:r w:rsidRPr="009E1CDD">
              <w:t>Amendment</w:t>
            </w:r>
          </w:p>
        </w:tc>
      </w:tr>
      <w:tr w14:paraId="370421B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176D344" w14:textId="77777777">
            <w:pPr>
              <w:pStyle w:val="Normal6a"/>
            </w:pPr>
          </w:p>
        </w:tc>
        <w:tc>
          <w:tcPr>
            <w:tcW w:w="4876" w:type="dxa"/>
            <w:tcBorders>
              <w:top w:val="nil"/>
              <w:left w:val="nil"/>
              <w:bottom w:val="nil"/>
              <w:right w:val="nil"/>
            </w:tcBorders>
          </w:tcPr>
          <w:p w:rsidR="00E34B6E" w:rsidRPr="009E1CDD" w:rsidP="00023FE6" w14:paraId="16939692" w14:textId="77777777">
            <w:pPr>
              <w:pStyle w:val="Normal6a"/>
            </w:pPr>
            <w:r w:rsidRPr="009E1CDD">
              <w:rPr>
                <w:b/>
                <w:i/>
              </w:rPr>
              <w:t>2a.</w:t>
            </w:r>
            <w:r w:rsidRPr="009E1CDD">
              <w:tab/>
            </w:r>
            <w:r w:rsidRPr="009E1CDD">
              <w:rPr>
                <w:b/>
                <w:i/>
              </w:rPr>
              <w:t xml:space="preserve">The Commission, in cooperation with national agencies, shall ensure that the award procedures, accreditation criteria and monitoring arrangements applicable to the Programme include appropriate and proportionate measures to verify compliance with the values enshrined in Article 2 of the Treaty on European Union, that a comprehensive ex </w:t>
            </w:r>
            <w:r w:rsidRPr="009E1CDD">
              <w:rPr>
                <w:b/>
                <w:i/>
              </w:rPr>
              <w:t>ante screening is carried out as part of the award procedure for this purpose and ex post sanctions are applied if Union values are breached up to the recovery of funds.</w:t>
            </w:r>
          </w:p>
        </w:tc>
      </w:tr>
    </w:tbl>
    <w:p w:rsidR="00E34B6E" w:rsidRPr="009E1CDD" w:rsidP="00E34B6E" w14:paraId="348EA95F" w14:textId="77777777"/>
    <w:p w:rsidR="00E34B6E" w:rsidRPr="009E1CDD" w:rsidP="00E34B6E" w14:paraId="60048251" w14:textId="77777777">
      <w:pPr>
        <w:pStyle w:val="AmNumberTabs"/>
      </w:pPr>
      <w:r w:rsidRPr="009E1CDD">
        <w:t>Amendment</w:t>
      </w:r>
      <w:r w:rsidRPr="009E1CDD">
        <w:tab/>
      </w:r>
      <w:r w:rsidRPr="009E1CDD">
        <w:tab/>
        <w:t>155</w:t>
      </w:r>
    </w:p>
    <w:p w:rsidR="00E34B6E" w:rsidRPr="009E1CDD" w:rsidP="00E34B6E" w14:paraId="28085157" w14:textId="77777777">
      <w:pPr>
        <w:pStyle w:val="NormalBold12b"/>
      </w:pPr>
      <w:r w:rsidRPr="009E1CDD">
        <w:t>Proposal for a regulation</w:t>
      </w:r>
    </w:p>
    <w:p w:rsidR="00E34B6E" w:rsidRPr="009E1CDD" w:rsidP="00E34B6E" w14:paraId="6225505E" w14:textId="77777777">
      <w:pPr>
        <w:pStyle w:val="NormalBold"/>
      </w:pPr>
      <w:r w:rsidRPr="009E1CDD">
        <w:t>Article 20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C767E"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C891737" w14:textId="77777777"/>
        </w:tc>
      </w:tr>
      <w:tr w14:paraId="7810E3A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A6A8DA1"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4C80266" w14:textId="77777777">
            <w:pPr>
              <w:pStyle w:val="AmColumnHeading"/>
            </w:pPr>
            <w:r w:rsidRPr="009E1CDD">
              <w:t>Amendment</w:t>
            </w:r>
          </w:p>
        </w:tc>
      </w:tr>
      <w:tr w14:paraId="50A7A65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AF9C339" w14:textId="77777777">
            <w:pPr>
              <w:pStyle w:val="Normal6a"/>
            </w:pPr>
            <w:r w:rsidRPr="009E1CDD">
              <w:t>3.</w:t>
            </w:r>
            <w:r w:rsidRPr="009E1CDD">
              <w:tab/>
              <w:t xml:space="preserve">The Commission shall provide the national authorities and the national agencies with appropriate information and guidance </w:t>
            </w:r>
            <w:r w:rsidRPr="009E1CDD">
              <w:t>in order to</w:t>
            </w:r>
            <w:r w:rsidRPr="009E1CDD">
              <w:t xml:space="preserve"> ensure consistent and high-quality implementation and management of the Programme. </w:t>
            </w:r>
            <w:r w:rsidRPr="009E1CDD">
              <w:rPr>
                <w:b/>
                <w:i/>
              </w:rPr>
              <w:t>In particular, it</w:t>
            </w:r>
            <w:r w:rsidRPr="009E1CDD">
              <w:t xml:space="preserve"> shall specify planning, project management and reporting arrangements and ensure that these arrangements </w:t>
            </w:r>
            <w:r w:rsidRPr="009E1CDD">
              <w:rPr>
                <w:b/>
                <w:i/>
              </w:rPr>
              <w:t>follow</w:t>
            </w:r>
            <w:r w:rsidRPr="009E1CDD">
              <w:t xml:space="preserve"> simple </w:t>
            </w:r>
            <w:r w:rsidRPr="009E1CDD">
              <w:rPr>
                <w:b/>
                <w:i/>
              </w:rPr>
              <w:t>procedures</w:t>
            </w:r>
            <w:r w:rsidRPr="009E1CDD">
              <w:t>.</w:t>
            </w:r>
          </w:p>
        </w:tc>
        <w:tc>
          <w:tcPr>
            <w:tcW w:w="4876" w:type="dxa"/>
            <w:tcBorders>
              <w:top w:val="nil"/>
              <w:left w:val="nil"/>
              <w:bottom w:val="nil"/>
              <w:right w:val="nil"/>
            </w:tcBorders>
          </w:tcPr>
          <w:p w:rsidR="00E34B6E" w:rsidRPr="009E1CDD" w:rsidP="00023FE6" w14:paraId="1AC347D6" w14:textId="77777777">
            <w:pPr>
              <w:pStyle w:val="Normal6a"/>
            </w:pPr>
            <w:r w:rsidRPr="009E1CDD">
              <w:t>3.</w:t>
            </w:r>
            <w:r w:rsidRPr="009E1CDD">
              <w:tab/>
              <w:t xml:space="preserve">The Commission shall provide the national authorities and the national agencies with appropriate information and guidance </w:t>
            </w:r>
            <w:r w:rsidRPr="009E1CDD">
              <w:t>in order to</w:t>
            </w:r>
            <w:r w:rsidRPr="009E1CDD">
              <w:t xml:space="preserve"> ensure consistent and high-quality implementation and management of the Programme. </w:t>
            </w:r>
            <w:r w:rsidRPr="009E1CDD">
              <w:rPr>
                <w:b/>
                <w:i/>
              </w:rPr>
              <w:t>That guidance shall include risk indicators and procedures for referral to the Commission in case of frauds or breach of Union values. In addition, the Commission</w:t>
            </w:r>
            <w:r w:rsidRPr="009E1CDD">
              <w:t xml:space="preserve"> shall specify planning, project management and reporting arrangements and ensure that these arrangements </w:t>
            </w:r>
            <w:r w:rsidRPr="009E1CDD">
              <w:rPr>
                <w:b/>
                <w:i/>
              </w:rPr>
              <w:t>are</w:t>
            </w:r>
            <w:r w:rsidRPr="009E1CDD">
              <w:t xml:space="preserve"> simple</w:t>
            </w:r>
            <w:r w:rsidRPr="009E1CDD">
              <w:rPr>
                <w:b/>
                <w:i/>
              </w:rPr>
              <w:t>, proportionate and predictable, applying digitalisation, including the ‘once-only principle’, and, where possible, that they are standardised across actions, with a view to reducing the administrative burden on applicants, participants and implementing bodies, ensuring accountability</w:t>
            </w:r>
            <w:r w:rsidRPr="009E1CDD">
              <w:t>.</w:t>
            </w:r>
          </w:p>
        </w:tc>
      </w:tr>
    </w:tbl>
    <w:p w:rsidR="00E34B6E" w:rsidRPr="009E1CDD" w:rsidP="00E34B6E" w14:paraId="4AA47FDD" w14:textId="77777777"/>
    <w:p w:rsidR="00E34B6E" w:rsidRPr="009E1CDD" w:rsidP="00E34B6E" w14:paraId="23CA2697" w14:textId="77777777">
      <w:pPr>
        <w:pStyle w:val="AmNumberTabs"/>
      </w:pPr>
      <w:r w:rsidRPr="009E1CDD">
        <w:t>Amendment</w:t>
      </w:r>
      <w:r w:rsidRPr="009E1CDD">
        <w:tab/>
      </w:r>
      <w:r w:rsidRPr="009E1CDD">
        <w:tab/>
        <w:t>156</w:t>
      </w:r>
    </w:p>
    <w:p w:rsidR="00E34B6E" w:rsidRPr="009E1CDD" w:rsidP="00E34B6E" w14:paraId="1D373883" w14:textId="77777777">
      <w:pPr>
        <w:pStyle w:val="NormalBold12b"/>
      </w:pPr>
      <w:r w:rsidRPr="009E1CDD">
        <w:t>Proposal for a regulation</w:t>
      </w:r>
    </w:p>
    <w:p w:rsidR="00E34B6E" w:rsidRPr="009E1CDD" w:rsidP="00E34B6E" w14:paraId="6A7FC245" w14:textId="77777777">
      <w:pPr>
        <w:pStyle w:val="NormalBold"/>
      </w:pPr>
      <w:r w:rsidRPr="009E1CDD">
        <w:t>Article 20 – paragraph 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F0B4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424CB240" w14:textId="77777777"/>
        </w:tc>
      </w:tr>
      <w:tr w14:paraId="3441A044"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0408E51"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7A08602" w14:textId="77777777">
            <w:pPr>
              <w:pStyle w:val="AmColumnHeading"/>
            </w:pPr>
            <w:r w:rsidRPr="009E1CDD">
              <w:t>Amendment</w:t>
            </w:r>
          </w:p>
        </w:tc>
      </w:tr>
      <w:tr w14:paraId="4AF7FCE7"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4AE2A9E" w14:textId="77777777">
            <w:pPr>
              <w:pStyle w:val="Normal6a"/>
            </w:pPr>
          </w:p>
        </w:tc>
        <w:tc>
          <w:tcPr>
            <w:tcW w:w="4876" w:type="dxa"/>
            <w:tcBorders>
              <w:top w:val="nil"/>
              <w:left w:val="nil"/>
              <w:bottom w:val="nil"/>
              <w:right w:val="nil"/>
            </w:tcBorders>
          </w:tcPr>
          <w:p w:rsidR="00E34B6E" w:rsidRPr="009E1CDD" w:rsidP="00023FE6" w14:paraId="38A5C80A" w14:textId="77777777">
            <w:pPr>
              <w:pStyle w:val="Normal6a"/>
            </w:pPr>
            <w:r w:rsidRPr="009E1CDD">
              <w:rPr>
                <w:b/>
                <w:i/>
              </w:rPr>
              <w:t>8a.</w:t>
            </w:r>
            <w:r w:rsidRPr="009E1CDD">
              <w:tab/>
            </w:r>
            <w:r w:rsidRPr="009E1CDD">
              <w:rPr>
                <w:b/>
                <w:i/>
              </w:rPr>
              <w:t xml:space="preserve">In cases of breach of the rule of law by national governments and without prejudice to the application of Regulation 2020/2092, the Commission shall explore ways of ensuring that potential final beneficiaries can continue to benefit from </w:t>
            </w:r>
            <w:r w:rsidRPr="009E1CDD">
              <w:rPr>
                <w:b/>
                <w:i/>
              </w:rPr>
              <w:t>Union funding.</w:t>
            </w:r>
          </w:p>
        </w:tc>
      </w:tr>
    </w:tbl>
    <w:p w:rsidR="00E34B6E" w:rsidRPr="009E1CDD" w:rsidP="00E34B6E" w14:paraId="26ADF885" w14:textId="77777777"/>
    <w:p w:rsidR="00E34B6E" w:rsidRPr="009E1CDD" w:rsidP="00E34B6E" w14:paraId="7B23CE8B" w14:textId="77777777">
      <w:pPr>
        <w:pStyle w:val="AmNumberTabs"/>
      </w:pPr>
      <w:r w:rsidRPr="009E1CDD">
        <w:t>Amendment</w:t>
      </w:r>
      <w:r w:rsidRPr="009E1CDD">
        <w:tab/>
      </w:r>
      <w:r w:rsidRPr="009E1CDD">
        <w:tab/>
        <w:t>157</w:t>
      </w:r>
    </w:p>
    <w:p w:rsidR="00E34B6E" w:rsidRPr="009E1CDD" w:rsidP="00E34B6E" w14:paraId="27B7AE99" w14:textId="77777777">
      <w:pPr>
        <w:pStyle w:val="NormalBold12b"/>
      </w:pPr>
      <w:r w:rsidRPr="009E1CDD">
        <w:t>Proposal for a regulation</w:t>
      </w:r>
    </w:p>
    <w:p w:rsidR="00E34B6E" w:rsidRPr="009E1CDD" w:rsidP="00E34B6E" w14:paraId="4CB1E00C" w14:textId="77777777">
      <w:pPr>
        <w:pStyle w:val="NormalBold"/>
      </w:pPr>
      <w:r w:rsidRPr="009E1CDD">
        <w:t>Article 20 – paragraph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F1D88"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5EED1C9A" w14:textId="77777777"/>
        </w:tc>
      </w:tr>
      <w:tr w14:paraId="63106EAA"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6CCBF3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7D0DF39" w14:textId="77777777">
            <w:pPr>
              <w:pStyle w:val="AmColumnHeading"/>
            </w:pPr>
            <w:r w:rsidRPr="009E1CDD">
              <w:t>Amendment</w:t>
            </w:r>
          </w:p>
        </w:tc>
      </w:tr>
      <w:tr w14:paraId="381A6499"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8724B40" w14:textId="77777777">
            <w:pPr>
              <w:pStyle w:val="Normal6a"/>
            </w:pPr>
            <w:r w:rsidRPr="009E1CDD">
              <w:t>9.</w:t>
            </w:r>
            <w:r w:rsidRPr="009E1CDD">
              <w:tab/>
              <w:t xml:space="preserve">The Commission shall </w:t>
            </w:r>
            <w:r w:rsidRPr="009E1CDD">
              <w:rPr>
                <w:b/>
                <w:i/>
              </w:rPr>
              <w:t>deliver the necessary</w:t>
            </w:r>
            <w:r w:rsidRPr="009E1CDD">
              <w:t xml:space="preserve"> information technology systems </w:t>
            </w:r>
            <w:r w:rsidRPr="009E1CDD">
              <w:rPr>
                <w:b/>
                <w:i/>
              </w:rPr>
              <w:t>to support the implementation of</w:t>
            </w:r>
            <w:r w:rsidRPr="009E1CDD">
              <w:t xml:space="preserve"> the Programme objectives laid down in Article 3, </w:t>
            </w:r>
            <w:r w:rsidRPr="009E1CDD">
              <w:rPr>
                <w:b/>
                <w:i/>
              </w:rPr>
              <w:t>including for</w:t>
            </w:r>
            <w:r w:rsidRPr="009E1CDD">
              <w:t xml:space="preserve"> indirect management.</w:t>
            </w:r>
          </w:p>
        </w:tc>
        <w:tc>
          <w:tcPr>
            <w:tcW w:w="4876" w:type="dxa"/>
            <w:tcBorders>
              <w:top w:val="nil"/>
              <w:left w:val="nil"/>
              <w:bottom w:val="nil"/>
              <w:right w:val="nil"/>
            </w:tcBorders>
          </w:tcPr>
          <w:p w:rsidR="00E34B6E" w:rsidRPr="009E1CDD" w:rsidP="00023FE6" w14:paraId="23BD8169" w14:textId="77777777">
            <w:pPr>
              <w:pStyle w:val="Normal6a"/>
            </w:pPr>
            <w:r w:rsidRPr="009E1CDD">
              <w:t>9.</w:t>
            </w:r>
            <w:r w:rsidRPr="009E1CDD">
              <w:tab/>
              <w:t xml:space="preserve">The Commission shall </w:t>
            </w:r>
            <w:r w:rsidRPr="009E1CDD">
              <w:rPr>
                <w:b/>
                <w:i/>
              </w:rPr>
              <w:t>ensure that the</w:t>
            </w:r>
            <w:r w:rsidRPr="009E1CDD">
              <w:t xml:space="preserve"> information technology systems </w:t>
            </w:r>
            <w:r w:rsidRPr="009E1CDD">
              <w:rPr>
                <w:b/>
                <w:i/>
              </w:rPr>
              <w:t>necessary to implement</w:t>
            </w:r>
            <w:r w:rsidRPr="009E1CDD">
              <w:t xml:space="preserve"> the Programme objectives laid down in Article 3, </w:t>
            </w:r>
            <w:r w:rsidRPr="009E1CDD">
              <w:rPr>
                <w:b/>
                <w:i/>
              </w:rPr>
              <w:t>whether under direct or</w:t>
            </w:r>
            <w:r w:rsidRPr="009E1CDD">
              <w:t xml:space="preserve"> indirect management</w:t>
            </w:r>
            <w:r w:rsidRPr="009E1CDD">
              <w:rPr>
                <w:b/>
                <w:i/>
              </w:rPr>
              <w:t>, are planned, developed, integrated and updated in due time before they are required for the implementation of the relevant action and in such a way as to provide easy access and to be user friendly</w:t>
            </w:r>
            <w:r w:rsidRPr="009E1CDD">
              <w:t xml:space="preserve">. </w:t>
            </w:r>
            <w:r w:rsidRPr="009E1CDD">
              <w:rPr>
                <w:b/>
                <w:i/>
              </w:rPr>
              <w:t>The Programme shall support the planning, development, integration, operation, maintenance and secure decommissioning of such information technology systems.</w:t>
            </w:r>
          </w:p>
        </w:tc>
      </w:tr>
    </w:tbl>
    <w:p w:rsidR="00E34B6E" w:rsidRPr="009E1CDD" w:rsidP="00E34B6E" w14:paraId="6792180C" w14:textId="77777777"/>
    <w:p w:rsidR="00E34B6E" w:rsidRPr="009E1CDD" w:rsidP="00E34B6E" w14:paraId="6AB175B9" w14:textId="77777777">
      <w:pPr>
        <w:pStyle w:val="AmNumberTabs"/>
      </w:pPr>
      <w:r w:rsidRPr="009E1CDD">
        <w:t>Amendment</w:t>
      </w:r>
      <w:r w:rsidRPr="009E1CDD">
        <w:tab/>
      </w:r>
      <w:r w:rsidRPr="009E1CDD">
        <w:tab/>
        <w:t>158</w:t>
      </w:r>
    </w:p>
    <w:p w:rsidR="00E34B6E" w:rsidRPr="009E1CDD" w:rsidP="00E34B6E" w14:paraId="34FE3398" w14:textId="77777777">
      <w:pPr>
        <w:pStyle w:val="NormalBold12b"/>
      </w:pPr>
      <w:r w:rsidRPr="009E1CDD">
        <w:t>Proposal for a regulation</w:t>
      </w:r>
    </w:p>
    <w:p w:rsidR="00E34B6E" w:rsidRPr="009E1CDD" w:rsidP="00E34B6E" w14:paraId="170E0B96" w14:textId="77777777">
      <w:pPr>
        <w:pStyle w:val="NormalBold"/>
      </w:pPr>
      <w:r w:rsidRPr="009E1CDD">
        <w:t>Article 20 – paragraph 9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0E53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10DF4A45" w14:textId="77777777"/>
        </w:tc>
      </w:tr>
      <w:tr w14:paraId="2C48BE72"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2BD5AED8"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3FA15BBA" w14:textId="77777777">
            <w:pPr>
              <w:pStyle w:val="AmColumnHeading"/>
            </w:pPr>
            <w:r w:rsidRPr="009E1CDD">
              <w:t>Amendment</w:t>
            </w:r>
          </w:p>
        </w:tc>
      </w:tr>
      <w:tr w14:paraId="741082A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DBEE703" w14:textId="77777777">
            <w:pPr>
              <w:pStyle w:val="Normal6a"/>
            </w:pPr>
          </w:p>
        </w:tc>
        <w:tc>
          <w:tcPr>
            <w:tcW w:w="4876" w:type="dxa"/>
            <w:tcBorders>
              <w:top w:val="nil"/>
              <w:left w:val="nil"/>
              <w:bottom w:val="nil"/>
              <w:right w:val="nil"/>
            </w:tcBorders>
          </w:tcPr>
          <w:p w:rsidR="00E34B6E" w:rsidRPr="009E1CDD" w:rsidP="00023FE6" w14:paraId="1FB168DC" w14:textId="77777777">
            <w:pPr>
              <w:pStyle w:val="Normal6a"/>
            </w:pPr>
            <w:r w:rsidRPr="009E1CDD">
              <w:rPr>
                <w:b/>
                <w:i/>
              </w:rPr>
              <w:t>9a.</w:t>
            </w:r>
            <w:r w:rsidRPr="009E1CDD">
              <w:tab/>
            </w:r>
            <w:r w:rsidRPr="009E1CDD">
              <w:rPr>
                <w:b/>
                <w:i/>
              </w:rPr>
              <w:t>Programme information technology systems made available to applicants, beneficiaries, participants, national agencies, national authorities or other bodies implementing the Programme shall be easy to access and easy to use. Those systems shall be designed and maintained in accordance with accessibility requirements equivalent to those referred to in Article 4 of Directive (EU) 2016/2102 of the European Parliament and of the Council and the acts adopted pursuant to that Directive.</w:t>
            </w:r>
          </w:p>
        </w:tc>
      </w:tr>
    </w:tbl>
    <w:p w:rsidR="00E34B6E" w:rsidRPr="009E1CDD" w:rsidP="00E34B6E" w14:paraId="38724758" w14:textId="77777777"/>
    <w:p w:rsidR="00E34B6E" w:rsidRPr="009E1CDD" w:rsidP="00E34B6E" w14:paraId="1327D7CF" w14:textId="77777777">
      <w:pPr>
        <w:pStyle w:val="AmNumberTabs"/>
      </w:pPr>
      <w:r w:rsidRPr="009E1CDD">
        <w:t>Amendment</w:t>
      </w:r>
      <w:r w:rsidRPr="009E1CDD">
        <w:tab/>
      </w:r>
      <w:r w:rsidRPr="009E1CDD">
        <w:tab/>
        <w:t>159</w:t>
      </w:r>
    </w:p>
    <w:p w:rsidR="00E34B6E" w:rsidRPr="009E1CDD" w:rsidP="00E34B6E" w14:paraId="7A8ED5B2" w14:textId="77777777">
      <w:pPr>
        <w:pStyle w:val="NormalBold12b"/>
      </w:pPr>
      <w:r w:rsidRPr="009E1CDD">
        <w:t>Proposal for a regulation</w:t>
      </w:r>
    </w:p>
    <w:p w:rsidR="00E34B6E" w:rsidRPr="009E1CDD" w:rsidP="00E34B6E" w14:paraId="54A90207" w14:textId="77777777">
      <w:pPr>
        <w:pStyle w:val="NormalBold"/>
      </w:pPr>
      <w:r w:rsidRPr="009E1CDD">
        <w:t>Article 22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CDB5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72BFA3D3" w14:textId="77777777"/>
        </w:tc>
      </w:tr>
      <w:tr w14:paraId="06745FAF"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B76DACA"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29B456D8" w14:textId="77777777">
            <w:pPr>
              <w:pStyle w:val="AmColumnHeading"/>
            </w:pPr>
            <w:r w:rsidRPr="009E1CDD">
              <w:t>Amendment</w:t>
            </w:r>
          </w:p>
        </w:tc>
      </w:tr>
      <w:tr w14:paraId="45F7A5E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9876D6E" w14:textId="77777777">
            <w:pPr>
              <w:pStyle w:val="Normal6a"/>
            </w:pPr>
            <w:r w:rsidRPr="009E1CDD">
              <w:t>1.</w:t>
            </w:r>
            <w:r w:rsidRPr="009E1CDD">
              <w:tab/>
              <w:t xml:space="preserve">The Commission shall be responsible for the supervisory controls </w:t>
            </w:r>
            <w:r w:rsidRPr="009E1CDD">
              <w:t>with regard to</w:t>
            </w:r>
            <w:r w:rsidRPr="009E1CDD">
              <w:t xml:space="preserve"> the Programme actions and activities managed by the national agencies. The Commission shall set the minimum requirements for the controls by the national agency and the independent audit body.</w:t>
            </w:r>
          </w:p>
        </w:tc>
        <w:tc>
          <w:tcPr>
            <w:tcW w:w="4876" w:type="dxa"/>
            <w:tcBorders>
              <w:top w:val="nil"/>
              <w:left w:val="nil"/>
              <w:bottom w:val="nil"/>
              <w:right w:val="nil"/>
            </w:tcBorders>
          </w:tcPr>
          <w:p w:rsidR="00E34B6E" w:rsidRPr="009E1CDD" w:rsidP="00023FE6" w14:paraId="1B7DD8EC" w14:textId="77777777">
            <w:pPr>
              <w:pStyle w:val="Normal6a"/>
            </w:pPr>
            <w:r w:rsidRPr="009E1CDD">
              <w:t>1.</w:t>
            </w:r>
            <w:r w:rsidRPr="009E1CDD">
              <w:tab/>
              <w:t xml:space="preserve">The Commission shall be responsible for the supervisory controls </w:t>
            </w:r>
            <w:r w:rsidRPr="009E1CDD">
              <w:t>with regard to</w:t>
            </w:r>
            <w:r w:rsidRPr="009E1CDD">
              <w:t xml:space="preserve"> the Programme actions and activities managed by the national agencies. The Commission shall set the minimum requirements for the controls by the national agency and the independent audit body. </w:t>
            </w:r>
            <w:r w:rsidRPr="009E1CDD">
              <w:rPr>
                <w:b/>
                <w:i/>
              </w:rPr>
              <w:t>Those minimum requirements shall facilitate accountability, traceability, be proportionate, risk-based and regularly reviewed to reflect lessons learned from previous programme generations and audit findings, to correct control failures and to reduce, where possible, unnecessary administrative burden on national agencies and beneficiaries.</w:t>
            </w:r>
          </w:p>
        </w:tc>
      </w:tr>
    </w:tbl>
    <w:p w:rsidR="00E34B6E" w:rsidRPr="009E1CDD" w:rsidP="00E34B6E" w14:paraId="48A49CC2" w14:textId="77777777"/>
    <w:p w:rsidR="00E34B6E" w:rsidRPr="009E1CDD" w:rsidP="00E34B6E" w14:paraId="6E1E9265" w14:textId="77777777">
      <w:pPr>
        <w:pStyle w:val="AmNumberTabs"/>
      </w:pPr>
      <w:r w:rsidRPr="009E1CDD">
        <w:t>Amendment</w:t>
      </w:r>
      <w:r w:rsidRPr="009E1CDD">
        <w:tab/>
      </w:r>
      <w:r w:rsidRPr="009E1CDD">
        <w:tab/>
        <w:t>160</w:t>
      </w:r>
    </w:p>
    <w:p w:rsidR="00E34B6E" w:rsidRPr="009E1CDD" w:rsidP="00E34B6E" w14:paraId="25E31751" w14:textId="77777777">
      <w:pPr>
        <w:pStyle w:val="NormalBold12b"/>
      </w:pPr>
      <w:r w:rsidRPr="009E1CDD">
        <w:t>Proposal for a regulation</w:t>
      </w:r>
    </w:p>
    <w:p w:rsidR="00E34B6E" w:rsidRPr="009E1CDD" w:rsidP="00E34B6E" w14:paraId="14024430" w14:textId="77777777">
      <w:pPr>
        <w:pStyle w:val="NormalBold"/>
      </w:pPr>
      <w:r w:rsidRPr="009E1CDD">
        <w:t>Article 22-a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B3392"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35FE9D09" w14:textId="77777777"/>
        </w:tc>
      </w:tr>
      <w:tr w14:paraId="1383910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B561E97"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1E04354" w14:textId="77777777">
            <w:pPr>
              <w:pStyle w:val="AmColumnHeading"/>
            </w:pPr>
            <w:r w:rsidRPr="009E1CDD">
              <w:t>Amendment</w:t>
            </w:r>
          </w:p>
        </w:tc>
      </w:tr>
      <w:tr w14:paraId="6BD38DAB"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95FBD7F" w14:textId="77777777">
            <w:pPr>
              <w:pStyle w:val="Normal6a"/>
            </w:pPr>
          </w:p>
        </w:tc>
        <w:tc>
          <w:tcPr>
            <w:tcW w:w="4876" w:type="dxa"/>
            <w:tcBorders>
              <w:top w:val="nil"/>
              <w:left w:val="nil"/>
              <w:bottom w:val="nil"/>
              <w:right w:val="nil"/>
            </w:tcBorders>
          </w:tcPr>
          <w:p w:rsidR="00E34B6E" w:rsidRPr="009E1CDD" w:rsidP="00023FE6" w14:paraId="28F57699" w14:textId="77777777">
            <w:pPr>
              <w:pStyle w:val="Normal6a"/>
              <w:jc w:val="center"/>
            </w:pPr>
            <w:r w:rsidRPr="009E1CDD">
              <w:rPr>
                <w:b/>
                <w:i/>
              </w:rPr>
              <w:t>Article 22-a</w:t>
            </w:r>
            <w:r w:rsidRPr="009E1CDD">
              <w:tab/>
            </w:r>
          </w:p>
        </w:tc>
      </w:tr>
      <w:tr w14:paraId="1D13664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DEEBAE7" w14:textId="77777777">
            <w:pPr>
              <w:pStyle w:val="Normal6a"/>
            </w:pPr>
          </w:p>
        </w:tc>
        <w:tc>
          <w:tcPr>
            <w:tcW w:w="4876" w:type="dxa"/>
            <w:tcBorders>
              <w:top w:val="nil"/>
              <w:left w:val="nil"/>
              <w:bottom w:val="nil"/>
              <w:right w:val="nil"/>
            </w:tcBorders>
          </w:tcPr>
          <w:p w:rsidR="00E34B6E" w:rsidRPr="009E1CDD" w:rsidP="00023FE6" w14:paraId="3A850B68" w14:textId="77777777">
            <w:pPr>
              <w:pStyle w:val="Normal6a"/>
              <w:jc w:val="center"/>
            </w:pPr>
            <w:r w:rsidRPr="009E1CDD">
              <w:rPr>
                <w:b/>
                <w:i/>
              </w:rPr>
              <w:t>Protection of the financial interests of the Union</w:t>
            </w:r>
          </w:p>
        </w:tc>
      </w:tr>
      <w:tr w14:paraId="48F0D63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0C4889CB" w14:textId="77777777">
            <w:pPr>
              <w:pStyle w:val="Normal6a"/>
            </w:pPr>
          </w:p>
        </w:tc>
        <w:tc>
          <w:tcPr>
            <w:tcW w:w="4876" w:type="dxa"/>
            <w:tcBorders>
              <w:top w:val="nil"/>
              <w:left w:val="nil"/>
              <w:bottom w:val="nil"/>
              <w:right w:val="nil"/>
            </w:tcBorders>
          </w:tcPr>
          <w:p w:rsidR="00E34B6E" w:rsidRPr="009E1CDD" w:rsidP="00023FE6" w14:paraId="55DAE0D9" w14:textId="77777777">
            <w:pPr>
              <w:pStyle w:val="Normal6a"/>
            </w:pPr>
            <w:r w:rsidRPr="009E1CDD">
              <w:rPr>
                <w:b/>
                <w:i/>
              </w:rPr>
              <w:t>1. The Commission shall take appropriate measures to ensure that, when actions financed under this Regulation are implemented, the financial interests of the Union are protected by the application of preventive measures against fraud, corruption and any other illegal activities, by effective controls and, if irregularities are detected, by the recovery of the amounts wrongly paid and, where appropriate, by effective, proportionate and dissuasive administrative and financial penalties.</w:t>
            </w:r>
          </w:p>
        </w:tc>
      </w:tr>
      <w:tr w14:paraId="1B35B4A1"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5A56358C" w14:textId="77777777">
            <w:pPr>
              <w:pStyle w:val="Normal6a"/>
            </w:pPr>
          </w:p>
        </w:tc>
        <w:tc>
          <w:tcPr>
            <w:tcW w:w="4876" w:type="dxa"/>
            <w:tcBorders>
              <w:top w:val="nil"/>
              <w:left w:val="nil"/>
              <w:bottom w:val="nil"/>
              <w:right w:val="nil"/>
            </w:tcBorders>
          </w:tcPr>
          <w:p w:rsidR="00E34B6E" w:rsidRPr="009E1CDD" w:rsidP="00023FE6" w14:paraId="38511F97" w14:textId="77777777">
            <w:pPr>
              <w:pStyle w:val="Normal6a"/>
            </w:pPr>
            <w:r w:rsidRPr="009E1CDD">
              <w:rPr>
                <w:b/>
                <w:i/>
              </w:rPr>
              <w:t>2. The European Anti-Fraud Office (OLAF) may carry out investigations related to all types of funding under this Regulation, including on-the-spot checks and inspections, with a view of establishing whether there has been fraud, corruption or any other illegal activities affecting the financial interests of the Union. Furthermore, the European Public Prosecutor’s Office (EPPO) is competent to investigate and prosecute fraud and other criminal offences affecting the financial interests of the Union.</w:t>
            </w:r>
          </w:p>
        </w:tc>
      </w:tr>
      <w:tr w14:paraId="7D11178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65F56FB" w14:textId="77777777">
            <w:pPr>
              <w:pStyle w:val="Normal6a"/>
            </w:pPr>
          </w:p>
        </w:tc>
        <w:tc>
          <w:tcPr>
            <w:tcW w:w="4876" w:type="dxa"/>
            <w:tcBorders>
              <w:top w:val="nil"/>
              <w:left w:val="nil"/>
              <w:bottom w:val="nil"/>
              <w:right w:val="nil"/>
            </w:tcBorders>
          </w:tcPr>
          <w:p w:rsidR="00E34B6E" w:rsidRPr="009E1CDD" w:rsidP="00023FE6" w14:paraId="4298DADD" w14:textId="77777777">
            <w:pPr>
              <w:pStyle w:val="Normal6a"/>
            </w:pPr>
            <w:r w:rsidRPr="009E1CDD">
              <w:rPr>
                <w:b/>
                <w:i/>
              </w:rPr>
              <w:t>3. Any person or entity receiving Union funds under this Regulation shall fully cooperate in the protection of the Union’s financial interests. It shall grant the necessary rights and access to the Commission, OLAF, ECA and as appropriate the EPPO, and shall ensure that any third parties involved in the implementation of Union funds grant equivalent rights.</w:t>
            </w:r>
          </w:p>
        </w:tc>
      </w:tr>
      <w:tr w14:paraId="36E41BA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3C0FF5F" w14:textId="77777777">
            <w:pPr>
              <w:pStyle w:val="Normal6a"/>
            </w:pPr>
          </w:p>
        </w:tc>
        <w:tc>
          <w:tcPr>
            <w:tcW w:w="4876" w:type="dxa"/>
            <w:tcBorders>
              <w:top w:val="nil"/>
              <w:left w:val="nil"/>
              <w:bottom w:val="nil"/>
              <w:right w:val="nil"/>
            </w:tcBorders>
          </w:tcPr>
          <w:p w:rsidR="00E34B6E" w:rsidRPr="009E1CDD" w:rsidP="00023FE6" w14:paraId="6E11AB43" w14:textId="77777777">
            <w:pPr>
              <w:pStyle w:val="Normal6a"/>
            </w:pPr>
            <w:r w:rsidRPr="009E1CDD">
              <w:rPr>
                <w:b/>
                <w:i/>
              </w:rPr>
              <w:t>4. Where funds are managed by implementing partners, the Commission shall ensure, by including relevant provisions in its agreements with the implementing partners, that the above-mentioned rights of OLAF, ECA and as appropriate the EPPO are fully respected, and shall apply proportionate anti-fraud and conflict-of-interest measures, as well as ensure and verify the existence of effective internal procedures to prevent, detect and correct conflicts of interest in selection and grant management.</w:t>
            </w:r>
          </w:p>
        </w:tc>
      </w:tr>
      <w:tr w14:paraId="650E819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806C33E" w14:textId="77777777">
            <w:pPr>
              <w:pStyle w:val="Normal6a"/>
            </w:pPr>
          </w:p>
        </w:tc>
        <w:tc>
          <w:tcPr>
            <w:tcW w:w="4876" w:type="dxa"/>
            <w:tcBorders>
              <w:top w:val="nil"/>
              <w:left w:val="nil"/>
              <w:bottom w:val="nil"/>
              <w:right w:val="nil"/>
            </w:tcBorders>
          </w:tcPr>
          <w:p w:rsidR="00E34B6E" w:rsidRPr="009E1CDD" w:rsidP="00023FE6" w14:paraId="667D03FA" w14:textId="77777777">
            <w:pPr>
              <w:pStyle w:val="Normal6a"/>
            </w:pPr>
            <w:r w:rsidRPr="009E1CDD">
              <w:rPr>
                <w:b/>
                <w:i/>
              </w:rPr>
              <w:t>5. The Commission shall inform the European Parliament and the Council, in their capacity as the budgetary authority, without delay of any serious irregularity identified, as well as of the corrective measures envisaged or adopted.</w:t>
            </w:r>
          </w:p>
        </w:tc>
      </w:tr>
      <w:tr w14:paraId="61E0B022"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88E2351" w14:textId="77777777">
            <w:pPr>
              <w:pStyle w:val="Normal6a"/>
            </w:pPr>
          </w:p>
        </w:tc>
        <w:tc>
          <w:tcPr>
            <w:tcW w:w="4876" w:type="dxa"/>
            <w:tcBorders>
              <w:top w:val="nil"/>
              <w:left w:val="nil"/>
              <w:bottom w:val="nil"/>
              <w:right w:val="nil"/>
            </w:tcBorders>
          </w:tcPr>
          <w:p w:rsidR="00E34B6E" w:rsidRPr="009E1CDD" w:rsidP="00023FE6" w14:paraId="7FEDD3BB" w14:textId="77777777">
            <w:pPr>
              <w:pStyle w:val="Normal6a"/>
            </w:pPr>
            <w:r w:rsidRPr="009E1CDD">
              <w:rPr>
                <w:b/>
                <w:i/>
              </w:rPr>
              <w:t xml:space="preserve">6. Where a third country participates in the Programme by virtue of a decision adopted under an international agreement or </w:t>
            </w:r>
            <w:r w:rsidRPr="009E1CDD">
              <w:rPr>
                <w:b/>
                <w:i/>
              </w:rPr>
              <w:t>on the basis of</w:t>
            </w:r>
            <w:r w:rsidRPr="009E1CDD">
              <w:rPr>
                <w:b/>
                <w:i/>
              </w:rPr>
              <w:t xml:space="preserve"> any other legal instrument, that third country shall </w:t>
            </w:r>
            <w:r w:rsidRPr="009E1CDD">
              <w:rPr>
                <w:b/>
                <w:i/>
              </w:rPr>
              <w:t>ensure that all rights mentioned in this article are applied.</w:t>
            </w:r>
          </w:p>
        </w:tc>
      </w:tr>
    </w:tbl>
    <w:p w:rsidR="00E34B6E" w:rsidRPr="009E1CDD" w:rsidP="00E34B6E" w14:paraId="03D1E44B" w14:textId="77777777"/>
    <w:p w:rsidR="00E34B6E" w:rsidRPr="009E1CDD" w:rsidP="00E34B6E" w14:paraId="262FBFDA" w14:textId="77777777">
      <w:pPr>
        <w:pStyle w:val="AmNumberTabs"/>
      </w:pPr>
      <w:r w:rsidRPr="009E1CDD">
        <w:t>Amendment</w:t>
      </w:r>
      <w:r w:rsidRPr="009E1CDD">
        <w:tab/>
      </w:r>
      <w:r w:rsidRPr="009E1CDD">
        <w:tab/>
        <w:t>161</w:t>
      </w:r>
    </w:p>
    <w:p w:rsidR="00E34B6E" w:rsidRPr="009E1CDD" w:rsidP="00E34B6E" w14:paraId="10DFE74A" w14:textId="77777777">
      <w:pPr>
        <w:pStyle w:val="NormalBold12b"/>
      </w:pPr>
      <w:r w:rsidRPr="009E1CDD">
        <w:t>Proposal for a regulation</w:t>
      </w:r>
    </w:p>
    <w:p w:rsidR="00E34B6E" w:rsidRPr="009E1CDD" w:rsidP="00E34B6E" w14:paraId="78B8B43B" w14:textId="77777777">
      <w:pPr>
        <w:pStyle w:val="NormalBold"/>
      </w:pPr>
      <w:r w:rsidRPr="009E1CDD">
        <w:t>Article 22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3A9D3" w14:textId="77777777" w:rsidTr="00023F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60E73E08" w14:textId="77777777"/>
        </w:tc>
      </w:tr>
      <w:tr w14:paraId="2B61CFC9" w14:textId="77777777" w:rsidTr="00023F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8D6D33B"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04722E2B" w14:textId="77777777">
            <w:pPr>
              <w:pStyle w:val="AmColumnHeading"/>
            </w:pPr>
            <w:r w:rsidRPr="009E1CDD">
              <w:t>Amendment</w:t>
            </w:r>
          </w:p>
        </w:tc>
      </w:tr>
      <w:tr w14:paraId="71D9BC78"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26D1348" w14:textId="77777777">
            <w:pPr>
              <w:pStyle w:val="Normal6a"/>
            </w:pPr>
          </w:p>
        </w:tc>
        <w:tc>
          <w:tcPr>
            <w:tcW w:w="4876" w:type="dxa"/>
            <w:tcBorders>
              <w:top w:val="nil"/>
              <w:left w:val="nil"/>
              <w:bottom w:val="nil"/>
              <w:right w:val="nil"/>
            </w:tcBorders>
          </w:tcPr>
          <w:p w:rsidR="00E34B6E" w:rsidRPr="009E1CDD" w:rsidP="00023FE6" w14:paraId="0D899304" w14:textId="77777777">
            <w:pPr>
              <w:pStyle w:val="Normal6a"/>
              <w:jc w:val="center"/>
            </w:pPr>
            <w:r w:rsidRPr="009E1CDD">
              <w:rPr>
                <w:b/>
                <w:i/>
              </w:rPr>
              <w:t>Article 22a</w:t>
            </w:r>
            <w:r w:rsidRPr="009E1CDD">
              <w:tab/>
            </w:r>
          </w:p>
        </w:tc>
      </w:tr>
      <w:tr w14:paraId="1125665E"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9203464" w14:textId="77777777">
            <w:pPr>
              <w:pStyle w:val="Normal6a"/>
            </w:pPr>
          </w:p>
        </w:tc>
        <w:tc>
          <w:tcPr>
            <w:tcW w:w="4876" w:type="dxa"/>
            <w:tcBorders>
              <w:top w:val="nil"/>
              <w:left w:val="nil"/>
              <w:bottom w:val="nil"/>
              <w:right w:val="nil"/>
            </w:tcBorders>
          </w:tcPr>
          <w:p w:rsidR="00E34B6E" w:rsidRPr="009E1CDD" w:rsidP="00023FE6" w14:paraId="7386B046" w14:textId="77777777">
            <w:pPr>
              <w:pStyle w:val="Normal6a"/>
              <w:jc w:val="center"/>
            </w:pPr>
            <w:r w:rsidRPr="009E1CDD">
              <w:rPr>
                <w:b/>
                <w:i/>
              </w:rPr>
              <w:t>Exercise of the delegation</w:t>
            </w:r>
          </w:p>
        </w:tc>
      </w:tr>
      <w:tr w14:paraId="7AB75FE0"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2D4DE37" w14:textId="77777777">
            <w:pPr>
              <w:pStyle w:val="Normal6a"/>
            </w:pPr>
          </w:p>
        </w:tc>
        <w:tc>
          <w:tcPr>
            <w:tcW w:w="4876" w:type="dxa"/>
            <w:tcBorders>
              <w:top w:val="nil"/>
              <w:left w:val="nil"/>
              <w:bottom w:val="nil"/>
              <w:right w:val="nil"/>
            </w:tcBorders>
          </w:tcPr>
          <w:p w:rsidR="00E34B6E" w:rsidRPr="009E1CDD" w:rsidP="00023FE6" w14:paraId="1B5DDB6B" w14:textId="77777777">
            <w:pPr>
              <w:pStyle w:val="Normal6a"/>
            </w:pPr>
            <w:r w:rsidRPr="009E1CDD">
              <w:rPr>
                <w:b/>
                <w:i/>
              </w:rPr>
              <w:t>1. The power to adopt delegated acts is conferred on the Commission subject to the conditions laid down in this Article.</w:t>
            </w:r>
          </w:p>
        </w:tc>
      </w:tr>
      <w:tr w14:paraId="3CA813E6"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67E60391" w14:textId="77777777">
            <w:pPr>
              <w:pStyle w:val="Normal6a"/>
            </w:pPr>
          </w:p>
        </w:tc>
        <w:tc>
          <w:tcPr>
            <w:tcW w:w="4876" w:type="dxa"/>
            <w:tcBorders>
              <w:top w:val="nil"/>
              <w:left w:val="nil"/>
              <w:bottom w:val="nil"/>
              <w:right w:val="nil"/>
            </w:tcBorders>
          </w:tcPr>
          <w:p w:rsidR="00E34B6E" w:rsidRPr="009E1CDD" w:rsidP="00023FE6" w14:paraId="7E23C0CA" w14:textId="77777777">
            <w:pPr>
              <w:pStyle w:val="Normal6a"/>
            </w:pPr>
            <w:r w:rsidRPr="009E1CDD">
              <w:rPr>
                <w:b/>
                <w:i/>
              </w:rPr>
              <w:t>2. The power to adopt delegated acts referred to in Articles 15 and 15a shall be conferred on the Commission for the duration of the Programme.</w:t>
            </w:r>
          </w:p>
        </w:tc>
      </w:tr>
      <w:tr w14:paraId="3EF1320A"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1710249E" w14:textId="77777777">
            <w:pPr>
              <w:pStyle w:val="Normal6a"/>
            </w:pPr>
          </w:p>
        </w:tc>
        <w:tc>
          <w:tcPr>
            <w:tcW w:w="4876" w:type="dxa"/>
            <w:tcBorders>
              <w:top w:val="nil"/>
              <w:left w:val="nil"/>
              <w:bottom w:val="nil"/>
              <w:right w:val="nil"/>
            </w:tcBorders>
          </w:tcPr>
          <w:p w:rsidR="00E34B6E" w:rsidRPr="009E1CDD" w:rsidP="00023FE6" w14:paraId="61596E81" w14:textId="77777777">
            <w:pPr>
              <w:pStyle w:val="Normal6a"/>
            </w:pPr>
            <w:r w:rsidRPr="009E1CDD">
              <w:rPr>
                <w:b/>
                <w:i/>
              </w:rPr>
              <w:t xml:space="preserve">3. The delegation of power referred to in Articles 15 and 15a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w:t>
            </w:r>
            <w:r w:rsidRPr="009E1CDD">
              <w:rPr>
                <w:b/>
                <w:i/>
              </w:rPr>
              <w:t>at a later date</w:t>
            </w:r>
            <w:r w:rsidRPr="009E1CDD">
              <w:rPr>
                <w:b/>
                <w:i/>
              </w:rPr>
              <w:t xml:space="preserve"> specified therein. It shall not affect the validity of any delegated acts already in force.</w:t>
            </w:r>
          </w:p>
        </w:tc>
      </w:tr>
      <w:tr w14:paraId="70FB5735"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4619880B" w14:textId="77777777">
            <w:pPr>
              <w:pStyle w:val="Normal6a"/>
            </w:pPr>
          </w:p>
        </w:tc>
        <w:tc>
          <w:tcPr>
            <w:tcW w:w="4876" w:type="dxa"/>
            <w:tcBorders>
              <w:top w:val="nil"/>
              <w:left w:val="nil"/>
              <w:bottom w:val="nil"/>
              <w:right w:val="nil"/>
            </w:tcBorders>
          </w:tcPr>
          <w:p w:rsidR="00E34B6E" w:rsidRPr="009E1CDD" w:rsidP="00023FE6" w14:paraId="5C84E2BD" w14:textId="77777777">
            <w:pPr>
              <w:pStyle w:val="Normal6a"/>
            </w:pPr>
            <w:r w:rsidRPr="009E1CDD">
              <w:rPr>
                <w:b/>
                <w:i/>
              </w:rPr>
              <w:t>4. Before adopting a delegated act, the Commission shall consult experts designated by each Member State in accordance with the principles laid down in the Interinstitutional Agreement of 13 April 2016 on Better Law-Making.</w:t>
            </w:r>
          </w:p>
        </w:tc>
      </w:tr>
      <w:tr w14:paraId="5526594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754D7154" w14:textId="77777777">
            <w:pPr>
              <w:pStyle w:val="Normal6a"/>
            </w:pPr>
          </w:p>
        </w:tc>
        <w:tc>
          <w:tcPr>
            <w:tcW w:w="4876" w:type="dxa"/>
            <w:tcBorders>
              <w:top w:val="nil"/>
              <w:left w:val="nil"/>
              <w:bottom w:val="nil"/>
              <w:right w:val="nil"/>
            </w:tcBorders>
          </w:tcPr>
          <w:p w:rsidR="00E34B6E" w:rsidRPr="009E1CDD" w:rsidP="00023FE6" w14:paraId="3701A511" w14:textId="77777777">
            <w:pPr>
              <w:pStyle w:val="Normal6a"/>
            </w:pPr>
            <w:r w:rsidRPr="009E1CDD">
              <w:rPr>
                <w:b/>
                <w:i/>
              </w:rPr>
              <w:t>5. As soon as it adopts a delegated act, the Commission shall notify it simultaneously to the European Parliament and to the Council.</w:t>
            </w:r>
          </w:p>
        </w:tc>
      </w:tr>
      <w:tr w14:paraId="3F2574C3" w14:textId="77777777" w:rsidTr="00023F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3B3B423F" w14:textId="77777777">
            <w:pPr>
              <w:pStyle w:val="Normal6a"/>
            </w:pPr>
          </w:p>
        </w:tc>
        <w:tc>
          <w:tcPr>
            <w:tcW w:w="4876" w:type="dxa"/>
            <w:tcBorders>
              <w:top w:val="nil"/>
              <w:left w:val="nil"/>
              <w:bottom w:val="nil"/>
              <w:right w:val="nil"/>
            </w:tcBorders>
          </w:tcPr>
          <w:p w:rsidR="00E34B6E" w:rsidRPr="009E1CDD" w:rsidP="00023FE6" w14:paraId="6B693BBB" w14:textId="77777777">
            <w:pPr>
              <w:pStyle w:val="Normal6a"/>
            </w:pPr>
            <w:r w:rsidRPr="009E1CDD">
              <w:rPr>
                <w:b/>
                <w:i/>
              </w:rPr>
              <w:t xml:space="preserve">6. A delegated act adopted pursuant to Article 15 or Article 15a shall enter into force only if no objection has been expressed either by the European </w:t>
            </w:r>
            <w:r w:rsidRPr="009E1CDD">
              <w:rPr>
                <w:b/>
                <w:i/>
              </w:rPr>
              <w:t>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E34B6E" w:rsidRPr="009E1CDD" w:rsidP="00E34B6E" w14:paraId="1AFD3230" w14:textId="77777777">
      <w:pPr>
        <w:pStyle w:val="AmNumberTabs"/>
      </w:pPr>
      <w:r w:rsidRPr="009E1CDD">
        <w:t>Amendment</w:t>
      </w:r>
      <w:r w:rsidRPr="009E1CDD">
        <w:tab/>
      </w:r>
      <w:r w:rsidRPr="009E1CDD">
        <w:tab/>
        <w:t>162</w:t>
      </w:r>
    </w:p>
    <w:p w:rsidR="00E34B6E" w:rsidRPr="009E1CDD" w:rsidP="00E34B6E" w14:paraId="7E7B0AA4" w14:textId="77777777">
      <w:pPr>
        <w:pStyle w:val="NormalBold12b"/>
      </w:pPr>
      <w:r w:rsidRPr="009E1CDD">
        <w:t>Proposal for a regulation</w:t>
      </w:r>
    </w:p>
    <w:p w:rsidR="00E34B6E" w:rsidRPr="009E1CDD" w:rsidP="00E34B6E" w14:paraId="5154200D" w14:textId="77777777">
      <w:pPr>
        <w:pStyle w:val="NormalBold"/>
      </w:pPr>
      <w:r w:rsidRPr="009E1CDD">
        <w:t>Annex 1 - Indicators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E5A7B" w14:textId="77777777" w:rsidTr="00023FE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34B6E" w:rsidRPr="009E1CDD" w:rsidP="00023FE6" w14:paraId="235E70E9" w14:textId="77777777"/>
        </w:tc>
      </w:tr>
      <w:tr w14:paraId="588C8B88" w14:textId="77777777" w:rsidTr="00023FE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1C821799" w14:textId="77777777">
            <w:pPr>
              <w:pStyle w:val="AmColumnHeading"/>
            </w:pPr>
            <w:r w:rsidRPr="009E1CDD">
              <w:t>Text proposed by the Commission</w:t>
            </w:r>
          </w:p>
        </w:tc>
        <w:tc>
          <w:tcPr>
            <w:tcW w:w="4876" w:type="dxa"/>
            <w:tcBorders>
              <w:top w:val="nil"/>
              <w:left w:val="nil"/>
              <w:bottom w:val="nil"/>
              <w:right w:val="nil"/>
            </w:tcBorders>
          </w:tcPr>
          <w:p w:rsidR="00E34B6E" w:rsidRPr="009E1CDD" w:rsidP="00023FE6" w14:paraId="45D0063F" w14:textId="77777777">
            <w:pPr>
              <w:pStyle w:val="AmColumnHeading"/>
            </w:pPr>
            <w:r w:rsidRPr="009E1CDD">
              <w:t>Amendment</w:t>
            </w:r>
          </w:p>
        </w:tc>
      </w:tr>
      <w:tr w14:paraId="582111C8" w14:textId="77777777" w:rsidTr="00023FE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34B6E" w:rsidRPr="009E1CDD" w:rsidP="00023FE6" w14:paraId="22D1C8C9" w14:textId="77777777">
            <w:pPr>
              <w:pStyle w:val="Normal6a"/>
            </w:pPr>
          </w:p>
        </w:tc>
        <w:tc>
          <w:tcPr>
            <w:tcW w:w="4876" w:type="dxa"/>
            <w:tcBorders>
              <w:top w:val="nil"/>
              <w:left w:val="nil"/>
              <w:bottom w:val="nil"/>
              <w:right w:val="nil"/>
            </w:tcBorders>
          </w:tcPr>
          <w:p w:rsidR="00E34B6E" w:rsidRPr="009E1CDD" w:rsidP="00023FE6" w14:paraId="65107B78" w14:textId="77777777">
            <w:pPr>
              <w:spacing w:after="200"/>
              <w:rPr>
                <w:sz w:val="28"/>
                <w:szCs w:val="28"/>
              </w:rPr>
            </w:pPr>
            <w:r w:rsidRPr="009E1CDD">
              <w:rPr>
                <w:b/>
                <w:bCs/>
                <w:i/>
                <w:iCs/>
                <w:sz w:val="28"/>
                <w:szCs w:val="28"/>
              </w:rPr>
              <w:t>ANNEX</w:t>
            </w:r>
          </w:p>
          <w:p w:rsidR="00E34B6E" w:rsidRPr="009E1CDD" w:rsidP="00023FE6" w14:paraId="445D8A21" w14:textId="77777777">
            <w:pPr>
              <w:spacing w:after="200"/>
            </w:pPr>
            <w:r w:rsidRPr="009E1CDD">
              <w:rPr>
                <w:b/>
                <w:bCs/>
                <w:i/>
                <w:iCs/>
                <w:sz w:val="28"/>
                <w:szCs w:val="28"/>
              </w:rPr>
              <w:t>INDICATORS</w:t>
            </w:r>
          </w:p>
          <w:p w:rsidR="00E34B6E" w:rsidRPr="009E1CDD" w:rsidP="00023FE6" w14:paraId="5388DE2B" w14:textId="77777777">
            <w:pPr>
              <w:spacing w:after="200"/>
            </w:pPr>
            <w:r w:rsidRPr="009E1CDD">
              <w:rPr>
                <w:b/>
                <w:bCs/>
                <w:i/>
                <w:iCs/>
              </w:rPr>
              <w:t>The measurements of quantitative indicators shall be disaggregated, where appropriate, in accordance with data protection rules according to country, gender and type of action and activity.</w:t>
            </w:r>
          </w:p>
          <w:p w:rsidR="00E34B6E" w:rsidRPr="009E1CDD" w:rsidP="00023FE6" w14:paraId="44BFEAB7" w14:textId="77777777">
            <w:pPr>
              <w:spacing w:after="200"/>
            </w:pPr>
            <w:r w:rsidRPr="009E1CDD">
              <w:rPr>
                <w:b/>
                <w:bCs/>
                <w:i/>
                <w:iCs/>
              </w:rPr>
              <w:t>1.</w:t>
            </w:r>
            <w:r w:rsidRPr="009E1CDD">
              <w:tab/>
            </w:r>
            <w:r w:rsidRPr="009E1CDD">
              <w:rPr>
                <w:b/>
                <w:bCs/>
                <w:i/>
                <w:iCs/>
              </w:rPr>
              <w:t>Areas to be monitored</w:t>
            </w:r>
          </w:p>
          <w:p w:rsidR="00E34B6E" w:rsidRPr="009E1CDD" w:rsidP="00023FE6" w14:paraId="119C592E" w14:textId="77777777">
            <w:pPr>
              <w:spacing w:after="200"/>
            </w:pPr>
            <w:r w:rsidRPr="009E1CDD">
              <w:rPr>
                <w:b/>
                <w:bCs/>
                <w:i/>
                <w:iCs/>
              </w:rPr>
              <w:t>- Participation in learning mobility and volunteering;</w:t>
            </w:r>
          </w:p>
          <w:p w:rsidR="00E34B6E" w:rsidRPr="009E1CDD" w:rsidP="00023FE6" w14:paraId="3616065D" w14:textId="77777777">
            <w:pPr>
              <w:spacing w:after="200"/>
            </w:pPr>
            <w:r w:rsidRPr="009E1CDD">
              <w:rPr>
                <w:b/>
                <w:bCs/>
                <w:i/>
                <w:iCs/>
              </w:rPr>
              <w:t>- Organisations and institutions with a reinforced European and international dimension.</w:t>
            </w:r>
          </w:p>
          <w:p w:rsidR="00E34B6E" w:rsidRPr="009E1CDD" w:rsidP="00023FE6" w14:paraId="05FEF0A9" w14:textId="77777777">
            <w:pPr>
              <w:spacing w:after="200"/>
            </w:pPr>
            <w:r w:rsidRPr="009E1CDD">
              <w:rPr>
                <w:b/>
                <w:bCs/>
                <w:i/>
                <w:iCs/>
              </w:rPr>
              <w:t>2.</w:t>
            </w:r>
            <w:r w:rsidRPr="009E1CDD">
              <w:tab/>
            </w:r>
            <w:r w:rsidRPr="009E1CDD">
              <w:rPr>
                <w:b/>
                <w:bCs/>
                <w:i/>
                <w:iCs/>
              </w:rPr>
              <w:t>Elements to be measured</w:t>
            </w:r>
          </w:p>
          <w:p w:rsidR="00E34B6E" w:rsidRPr="009E1CDD" w:rsidP="00023FE6" w14:paraId="206332D4" w14:textId="77777777">
            <w:pPr>
              <w:spacing w:after="200"/>
            </w:pPr>
            <w:r w:rsidRPr="009E1CDD">
              <w:rPr>
                <w:b/>
                <w:bCs/>
                <w:i/>
                <w:iCs/>
              </w:rPr>
              <w:t>(a)</w:t>
            </w:r>
            <w:r w:rsidRPr="009E1CDD">
              <w:tab/>
            </w:r>
            <w:r w:rsidRPr="009E1CDD">
              <w:rPr>
                <w:b/>
                <w:bCs/>
                <w:i/>
                <w:iCs/>
              </w:rPr>
              <w:t>Learning mobility and volunteering:</w:t>
            </w:r>
          </w:p>
          <w:p w:rsidR="00E34B6E" w:rsidRPr="009E1CDD" w:rsidP="00023FE6" w14:paraId="18A1A1AB" w14:textId="77777777">
            <w:pPr>
              <w:spacing w:after="200"/>
            </w:pPr>
            <w:r w:rsidRPr="009E1CDD">
              <w:rPr>
                <w:b/>
                <w:bCs/>
                <w:i/>
                <w:iCs/>
              </w:rPr>
              <w:t>- The number of participants in learning mobility;</w:t>
            </w:r>
          </w:p>
          <w:p w:rsidR="00E34B6E" w:rsidRPr="009E1CDD" w:rsidP="00023FE6" w14:paraId="0BC3EEDF" w14:textId="77777777">
            <w:pPr>
              <w:jc w:val="both"/>
              <w:rPr>
                <w:b/>
                <w:bCs/>
                <w:i/>
                <w:iCs/>
                <w:shd w:val="clear" w:color="auto" w:fill="D0CECE" w:themeFill="background2" w:themeFillShade="E6"/>
              </w:rPr>
            </w:pPr>
            <w:r w:rsidRPr="009E1CDD">
              <w:rPr>
                <w:b/>
                <w:bCs/>
                <w:i/>
                <w:iCs/>
              </w:rPr>
              <w:t xml:space="preserve">- The number of participants in volunteering and solidarity activities; </w:t>
            </w:r>
          </w:p>
          <w:p w:rsidR="00E34B6E" w:rsidRPr="009E1CDD" w:rsidP="00023FE6" w14:paraId="76AF9B01" w14:textId="77777777">
            <w:pPr>
              <w:jc w:val="both"/>
              <w:rPr>
                <w:b/>
                <w:bCs/>
                <w:i/>
                <w:iCs/>
              </w:rPr>
            </w:pPr>
          </w:p>
          <w:p w:rsidR="00E34B6E" w:rsidRPr="009E1CDD" w:rsidP="00023FE6" w14:paraId="49DA65D5" w14:textId="77777777">
            <w:pPr>
              <w:spacing w:after="200"/>
            </w:pPr>
            <w:r w:rsidRPr="009E1CDD">
              <w:rPr>
                <w:b/>
                <w:bCs/>
                <w:i/>
                <w:iCs/>
              </w:rPr>
              <w:t>- The number of organisations and institutions taking part in the Programme’s actions under Articles 4, 4a and 4b;</w:t>
            </w:r>
          </w:p>
          <w:p w:rsidR="00E34B6E" w:rsidRPr="009E1CDD" w:rsidP="00023FE6" w14:paraId="5A816894" w14:textId="77777777">
            <w:pPr>
              <w:spacing w:after="200"/>
            </w:pPr>
            <w:r w:rsidRPr="009E1CDD">
              <w:rPr>
                <w:b/>
                <w:bCs/>
                <w:i/>
                <w:iCs/>
              </w:rPr>
              <w:t>- The number of participants in virtual learning activities;</w:t>
            </w:r>
          </w:p>
          <w:p w:rsidR="00E34B6E" w:rsidRPr="009E1CDD" w:rsidP="00023FE6" w14:paraId="3195EB8E" w14:textId="77777777">
            <w:pPr>
              <w:spacing w:after="200"/>
            </w:pPr>
            <w:r w:rsidRPr="009E1CDD">
              <w:rPr>
                <w:b/>
                <w:bCs/>
                <w:i/>
                <w:iCs/>
              </w:rPr>
              <w:t>- The share of participants that consider they have benefited from their participation in learning mobility and volunteering activities;</w:t>
            </w:r>
          </w:p>
          <w:p w:rsidR="00E34B6E" w:rsidRPr="009E1CDD" w:rsidP="00023FE6" w14:paraId="5F7A6EBE" w14:textId="77777777">
            <w:pPr>
              <w:spacing w:after="200"/>
            </w:pPr>
            <w:r w:rsidRPr="009E1CDD">
              <w:rPr>
                <w:b/>
                <w:bCs/>
                <w:i/>
                <w:iCs/>
              </w:rPr>
              <w:t>- The share of participants that consider they have an increased European sense of belonging after their participation in learning mobility and volunteering activities;</w:t>
            </w:r>
          </w:p>
          <w:p w:rsidR="00E34B6E" w:rsidRPr="009E1CDD" w:rsidP="00023FE6" w14:paraId="76F745CA" w14:textId="77777777">
            <w:pPr>
              <w:spacing w:after="200"/>
            </w:pPr>
            <w:r w:rsidRPr="009E1CDD">
              <w:rPr>
                <w:b/>
                <w:bCs/>
                <w:i/>
                <w:iCs/>
              </w:rPr>
              <w:t>(b)</w:t>
            </w:r>
            <w:r w:rsidRPr="009E1CDD">
              <w:tab/>
            </w:r>
            <w:r w:rsidRPr="009E1CDD">
              <w:rPr>
                <w:b/>
                <w:bCs/>
                <w:i/>
                <w:iCs/>
              </w:rPr>
              <w:t>Cooperation among organisations and institutions:</w:t>
            </w:r>
          </w:p>
          <w:p w:rsidR="00E34B6E" w:rsidRPr="009E1CDD" w:rsidP="00023FE6" w14:paraId="073D3D43" w14:textId="77777777">
            <w:pPr>
              <w:spacing w:after="200"/>
            </w:pPr>
            <w:r w:rsidRPr="009E1CDD">
              <w:rPr>
                <w:b/>
                <w:bCs/>
                <w:i/>
                <w:iCs/>
              </w:rPr>
              <w:t>- The number of organisations and institutions taking part in the Programme’s actions under Article 6;</w:t>
            </w:r>
          </w:p>
          <w:p w:rsidR="00E34B6E" w:rsidRPr="009E1CDD" w:rsidP="00023FE6" w14:paraId="5363F5F3" w14:textId="77777777">
            <w:pPr>
              <w:spacing w:after="200"/>
            </w:pPr>
            <w:r w:rsidRPr="009E1CDD">
              <w:rPr>
                <w:b/>
                <w:bCs/>
                <w:i/>
                <w:iCs/>
              </w:rPr>
              <w:t xml:space="preserve">- The share of organisations and institutions that consider they have developed high-quality practices </w:t>
            </w:r>
            <w:r w:rsidRPr="009E1CDD">
              <w:rPr>
                <w:b/>
                <w:bCs/>
                <w:i/>
                <w:iCs/>
              </w:rPr>
              <w:t>as a result of</w:t>
            </w:r>
            <w:r w:rsidRPr="009E1CDD">
              <w:rPr>
                <w:b/>
                <w:bCs/>
                <w:i/>
                <w:iCs/>
              </w:rPr>
              <w:t xml:space="preserve"> their participation in the Programme’s actions under Article 6;</w:t>
            </w:r>
          </w:p>
          <w:p w:rsidR="00E34B6E" w:rsidRPr="009E1CDD" w:rsidP="00023FE6" w14:paraId="3CDF5779" w14:textId="77777777">
            <w:pPr>
              <w:spacing w:after="200"/>
            </w:pPr>
            <w:r w:rsidRPr="009E1CDD">
              <w:rPr>
                <w:b/>
                <w:bCs/>
                <w:i/>
                <w:iCs/>
              </w:rPr>
              <w:t>(c)</w:t>
            </w:r>
            <w:r w:rsidRPr="009E1CDD">
              <w:tab/>
            </w:r>
            <w:r w:rsidRPr="009E1CDD">
              <w:rPr>
                <w:b/>
                <w:bCs/>
                <w:i/>
                <w:iCs/>
              </w:rPr>
              <w:t>Support to policy development:</w:t>
            </w:r>
          </w:p>
          <w:p w:rsidR="00E34B6E" w:rsidRPr="009E1CDD" w:rsidP="00023FE6" w14:paraId="5F2BA1E2" w14:textId="77777777">
            <w:pPr>
              <w:spacing w:after="200"/>
            </w:pPr>
            <w:r w:rsidRPr="009E1CDD">
              <w:rPr>
                <w:b/>
                <w:bCs/>
                <w:i/>
                <w:iCs/>
              </w:rPr>
              <w:t>- The number of organisations and institutions taking part in grant actions under Article 7;</w:t>
            </w:r>
          </w:p>
          <w:p w:rsidR="00E34B6E" w:rsidRPr="009E1CDD" w:rsidP="00023FE6" w14:paraId="27EE4EA5" w14:textId="77777777">
            <w:pPr>
              <w:spacing w:after="200"/>
            </w:pPr>
            <w:r w:rsidRPr="009E1CDD">
              <w:rPr>
                <w:b/>
                <w:bCs/>
                <w:i/>
                <w:iCs/>
              </w:rPr>
              <w:t>(d)</w:t>
            </w:r>
            <w:r w:rsidRPr="009E1CDD">
              <w:tab/>
            </w:r>
            <w:r w:rsidRPr="009E1CDD">
              <w:rPr>
                <w:b/>
                <w:bCs/>
                <w:i/>
                <w:iCs/>
              </w:rPr>
              <w:t>Synergies:</w:t>
            </w:r>
          </w:p>
          <w:p w:rsidR="00E34B6E" w:rsidRPr="009E1CDD" w:rsidP="00023FE6" w14:paraId="7C4BC6DC" w14:textId="77777777">
            <w:pPr>
              <w:spacing w:after="200"/>
            </w:pPr>
            <w:r w:rsidRPr="009E1CDD">
              <w:rPr>
                <w:b/>
                <w:bCs/>
                <w:i/>
                <w:iCs/>
              </w:rPr>
              <w:t>- The share of actions funded from additional resources as referred to in Article 10 or a Union contribution from another programme as referred to in Article 11;</w:t>
            </w:r>
          </w:p>
          <w:p w:rsidR="00E34B6E" w:rsidRPr="009E1CDD" w:rsidP="00023FE6" w14:paraId="0218EB99" w14:textId="77777777">
            <w:pPr>
              <w:spacing w:after="200"/>
            </w:pPr>
            <w:r w:rsidRPr="009E1CDD">
              <w:rPr>
                <w:b/>
                <w:bCs/>
                <w:i/>
                <w:iCs/>
              </w:rPr>
              <w:t>(e)</w:t>
            </w:r>
            <w:r w:rsidRPr="009E1CDD">
              <w:tab/>
            </w:r>
            <w:r w:rsidRPr="009E1CDD">
              <w:rPr>
                <w:b/>
                <w:bCs/>
                <w:i/>
                <w:iCs/>
              </w:rPr>
              <w:t>Inclusion:</w:t>
            </w:r>
          </w:p>
          <w:p w:rsidR="00E34B6E" w:rsidRPr="009E1CDD" w:rsidP="00023FE6" w14:paraId="111301DC" w14:textId="77777777">
            <w:pPr>
              <w:spacing w:after="200"/>
            </w:pPr>
            <w:r w:rsidRPr="009E1CDD">
              <w:rPr>
                <w:b/>
                <w:bCs/>
                <w:i/>
                <w:iCs/>
              </w:rPr>
              <w:t>- The number of people with fewer opportunities taking part in learning mobility and volunteering activities;</w:t>
            </w:r>
          </w:p>
          <w:p w:rsidR="00E34B6E" w:rsidRPr="009E1CDD" w:rsidP="00023FE6" w14:paraId="213B0E06" w14:textId="77777777">
            <w:pPr>
              <w:spacing w:after="200"/>
            </w:pPr>
            <w:r w:rsidRPr="009E1CDD">
              <w:rPr>
                <w:b/>
                <w:bCs/>
                <w:i/>
                <w:iCs/>
              </w:rPr>
              <w:t>- The number of newcomer organisations and institutions taking part in the Programme;</w:t>
            </w:r>
          </w:p>
          <w:p w:rsidR="00E34B6E" w:rsidRPr="009E1CDD" w:rsidP="00023FE6" w14:paraId="7195B007" w14:textId="77777777">
            <w:pPr>
              <w:spacing w:after="200"/>
            </w:pPr>
            <w:r w:rsidRPr="009E1CDD">
              <w:rPr>
                <w:b/>
                <w:bCs/>
                <w:i/>
                <w:iCs/>
              </w:rPr>
              <w:t>(f)</w:t>
            </w:r>
            <w:r w:rsidRPr="009E1CDD">
              <w:tab/>
            </w:r>
            <w:r w:rsidRPr="009E1CDD">
              <w:rPr>
                <w:b/>
                <w:bCs/>
                <w:i/>
                <w:iCs/>
              </w:rPr>
              <w:t>Simplification:</w:t>
            </w:r>
          </w:p>
          <w:p w:rsidR="00E34B6E" w:rsidRPr="009E1CDD" w:rsidP="00023FE6" w14:paraId="168EF10F" w14:textId="77777777">
            <w:pPr>
              <w:spacing w:after="200"/>
            </w:pPr>
            <w:r w:rsidRPr="009E1CDD">
              <w:rPr>
                <w:b/>
                <w:bCs/>
                <w:i/>
                <w:iCs/>
              </w:rPr>
              <w:t>- The number of small-scale partnerships supported under Article 6;</w:t>
            </w:r>
          </w:p>
          <w:p w:rsidR="00E34B6E" w:rsidRPr="009E1CDD" w:rsidP="00023FE6" w14:paraId="04C29150" w14:textId="77777777">
            <w:pPr>
              <w:spacing w:after="200"/>
            </w:pPr>
            <w:r w:rsidRPr="009E1CDD">
              <w:rPr>
                <w:b/>
                <w:bCs/>
                <w:i/>
                <w:iCs/>
              </w:rPr>
              <w:t>- The share of organisations and institutions that consider that the procedures for taking part in the Programme are proportionate and simple;</w:t>
            </w:r>
          </w:p>
          <w:p w:rsidR="00E34B6E" w:rsidRPr="009E1CDD" w:rsidP="00023FE6" w14:paraId="374D5AC4" w14:textId="77777777">
            <w:pPr>
              <w:spacing w:after="200"/>
            </w:pPr>
            <w:r w:rsidRPr="009E1CDD">
              <w:rPr>
                <w:b/>
                <w:bCs/>
                <w:i/>
                <w:iCs/>
              </w:rPr>
              <w:t>(g)</w:t>
            </w:r>
            <w:r w:rsidRPr="009E1CDD">
              <w:tab/>
            </w:r>
            <w:r w:rsidRPr="009E1CDD">
              <w:rPr>
                <w:b/>
                <w:bCs/>
                <w:i/>
                <w:iCs/>
              </w:rPr>
              <w:t>Climate contribution:</w:t>
            </w:r>
          </w:p>
          <w:p w:rsidR="00E34B6E" w:rsidRPr="009E1CDD" w:rsidP="00023FE6" w14:paraId="2D9FED97" w14:textId="77777777">
            <w:pPr>
              <w:spacing w:after="200"/>
            </w:pPr>
            <w:r w:rsidRPr="009E1CDD">
              <w:rPr>
                <w:b/>
                <w:bCs/>
                <w:i/>
                <w:iCs/>
              </w:rPr>
              <w:t>- The share of learning mobility and volunteering activities addressing climate objectives;</w:t>
            </w:r>
          </w:p>
          <w:p w:rsidR="00E34B6E" w:rsidRPr="009E1CDD" w:rsidP="00023FE6" w14:paraId="6B6A9245" w14:textId="77777777">
            <w:pPr>
              <w:spacing w:after="200"/>
              <w:rPr>
                <w:b/>
                <w:bCs/>
                <w:i/>
                <w:iCs/>
              </w:rPr>
            </w:pPr>
            <w:r w:rsidRPr="009E1CDD">
              <w:rPr>
                <w:b/>
                <w:bCs/>
                <w:i/>
                <w:iCs/>
              </w:rPr>
              <w:t>- The share of projects under Article 6 addressing climate objectives;</w:t>
            </w:r>
          </w:p>
          <w:p w:rsidR="00E34B6E" w:rsidRPr="009E1CDD" w:rsidP="00023FE6" w14:paraId="727A47CA" w14:textId="77777777">
            <w:pPr>
              <w:spacing w:after="200"/>
              <w:rPr>
                <w:b/>
                <w:bCs/>
                <w:i/>
                <w:iCs/>
              </w:rPr>
            </w:pPr>
            <w:r w:rsidRPr="009E1CDD">
              <w:rPr>
                <w:b/>
                <w:bCs/>
                <w:i/>
                <w:iCs/>
              </w:rPr>
              <w:t xml:space="preserve">- The number of participants in learning mobility and volunteering choosing sustainable travel means. </w:t>
            </w:r>
          </w:p>
        </w:tc>
      </w:tr>
    </w:tbl>
    <w:p w:rsidR="00E34B6E" w:rsidRPr="009E1CDD" w:rsidP="00E34B6E" w14:paraId="07B41A2C" w14:textId="77777777"/>
    <w:p w:rsidR="00E34B6E" w:rsidRPr="009E1CDD" w:rsidP="00E34B6E" w14:paraId="235CCEC5" w14:textId="77777777">
      <w:pPr>
        <w:pStyle w:val="AmNumberTabs"/>
      </w:pPr>
      <w:r w:rsidRPr="009E1CDD">
        <w:t>Amendment</w:t>
      </w:r>
      <w:r w:rsidRPr="009E1CDD">
        <w:tab/>
      </w:r>
      <w:r w:rsidRPr="009E1CDD">
        <w:tab/>
        <w:t>163</w:t>
      </w:r>
    </w:p>
    <w:p w:rsidR="00E34B6E" w:rsidRPr="009E1CDD" w:rsidP="00E34B6E" w14:paraId="3A752BAA" w14:textId="77777777">
      <w:pPr>
        <w:pStyle w:val="NormalBold12b"/>
      </w:pPr>
      <w:r w:rsidRPr="009E1CDD">
        <w:t>Proposal for a regulation</w:t>
      </w:r>
    </w:p>
    <w:p w:rsidR="00E34B6E" w:rsidRPr="009E1CDD" w:rsidP="00E34B6E" w14:paraId="3C18F944" w14:textId="77777777">
      <w:pPr>
        <w:pStyle w:val="NormalBold"/>
      </w:pPr>
      <w:r w:rsidRPr="009E1CDD">
        <w:t>Annex 2 – Budget Nomenclature</w:t>
      </w:r>
    </w:p>
    <w:p w:rsidR="00E34B6E" w:rsidRPr="009E1CDD" w:rsidP="00E34B6E" w14:paraId="251F7DBF" w14:textId="77777777">
      <w:pPr>
        <w:pStyle w:val="NormalBold"/>
      </w:pPr>
    </w:p>
    <w:p w:rsidR="00E34B6E" w:rsidRPr="009E1CDD" w:rsidP="00E34B6E" w14:paraId="4427CC46" w14:textId="77777777">
      <w:pPr>
        <w:pStyle w:val="NormalBold"/>
      </w:pPr>
    </w:p>
    <w:tbl>
      <w:tblPr>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tblGrid>
      <w:tr w14:paraId="3B282B53" w14:textId="77777777" w:rsidTr="00023FE6">
        <w:tblPrEx>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45D462A2" w14:textId="77777777">
            <w:pPr>
              <w:pStyle w:val="AmColumnHeading"/>
            </w:pPr>
            <w:r w:rsidRPr="009E1CDD">
              <w:t>Text proposed by the Commission</w:t>
            </w:r>
          </w:p>
          <w:p w:rsidR="00E34B6E" w:rsidRPr="009E1CDD" w:rsidP="00023FE6" w14:paraId="7FD8CC72" w14:textId="77777777">
            <w:pPr>
              <w:pStyle w:val="AmColumnHeading"/>
              <w:jc w:val="left"/>
            </w:pPr>
          </w:p>
        </w:tc>
      </w:tr>
      <w:tr w14:paraId="60CF48FB" w14:textId="77777777" w:rsidTr="00023FE6">
        <w:tblPrEx>
          <w:tblW w:w="4876"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34B6E" w:rsidRPr="009E1CDD" w:rsidP="00023FE6" w14:paraId="0F12D703" w14:textId="77777777">
            <w:pPr>
              <w:pStyle w:val="AmColumnHeading"/>
            </w:pPr>
            <w:r w:rsidRPr="009E1CDD">
              <w:t>Amendment</w:t>
            </w:r>
          </w:p>
        </w:tc>
      </w:tr>
    </w:tbl>
    <w:p w:rsidR="00E34B6E" w:rsidRPr="009E1CDD" w:rsidP="00E34B6E" w14:paraId="0B2FBC8C" w14:textId="77777777">
      <w:pPr>
        <w:jc w:val="both"/>
        <w:rPr>
          <w:rFonts w:eastAsia="Calibri"/>
          <w:b/>
          <w:bCs/>
          <w:i/>
          <w:iCs/>
          <w:kern w:val="2"/>
          <w:sz w:val="22"/>
          <w:szCs w:val="22"/>
          <w:lang w:eastAsia="en-US"/>
          <w14:ligatures w14:val="standardContextual"/>
        </w:rPr>
      </w:pPr>
    </w:p>
    <w:p w:rsidR="00E34B6E" w:rsidRPr="009E1CDD" w:rsidP="00E34B6E" w14:paraId="416107E6" w14:textId="77777777">
      <w:pPr>
        <w:jc w:val="both"/>
        <w:rPr>
          <w:rFonts w:eastAsia="Calibri"/>
          <w:b/>
          <w:bCs/>
          <w:i/>
          <w:iCs/>
          <w:kern w:val="2"/>
          <w:sz w:val="22"/>
          <w:szCs w:val="22"/>
          <w:lang w:eastAsia="en-US"/>
          <w14:ligatures w14:val="standardContextual"/>
        </w:rPr>
      </w:pPr>
      <w:r w:rsidRPr="009E1CDD">
        <w:rPr>
          <w:rFonts w:eastAsia="Calibri"/>
          <w:b/>
          <w:bCs/>
          <w:i/>
          <w:iCs/>
          <w:kern w:val="2"/>
          <w:sz w:val="22"/>
          <w:szCs w:val="22"/>
          <w:lang w:eastAsia="en-US"/>
          <w14:ligatures w14:val="standardContextual"/>
        </w:rPr>
        <w:t xml:space="preserve">ANNEX </w:t>
      </w:r>
    </w:p>
    <w:p w:rsidR="00E34B6E" w:rsidRPr="009E1CDD" w:rsidP="00E34B6E" w14:paraId="4278CF82" w14:textId="77777777">
      <w:pPr>
        <w:jc w:val="both"/>
        <w:rPr>
          <w:rFonts w:eastAsia="Calibri"/>
          <w:b/>
          <w:bCs/>
          <w:i/>
          <w:iCs/>
          <w:kern w:val="2"/>
          <w:sz w:val="22"/>
          <w:szCs w:val="22"/>
          <w:lang w:eastAsia="en-US"/>
          <w14:ligatures w14:val="standardContextual"/>
        </w:rPr>
      </w:pPr>
    </w:p>
    <w:p w:rsidR="00E34B6E" w:rsidRPr="009E1CDD" w:rsidP="00E34B6E" w14:paraId="2FBD769C" w14:textId="77777777">
      <w:pPr>
        <w:jc w:val="both"/>
        <w:rPr>
          <w:rFonts w:eastAsia="Calibri"/>
          <w:b/>
          <w:bCs/>
          <w:i/>
          <w:iCs/>
          <w:kern w:val="2"/>
          <w:sz w:val="22"/>
          <w:szCs w:val="22"/>
          <w:lang w:eastAsia="en-US"/>
          <w14:ligatures w14:val="standardContextual"/>
        </w:rPr>
      </w:pPr>
      <w:r w:rsidRPr="009E1CDD">
        <w:rPr>
          <w:rFonts w:eastAsia="Calibri"/>
          <w:b/>
          <w:bCs/>
          <w:i/>
          <w:iCs/>
          <w:kern w:val="2"/>
          <w:sz w:val="22"/>
          <w:szCs w:val="22"/>
          <w:lang w:eastAsia="en-US"/>
          <w14:ligatures w14:val="standardContextual"/>
        </w:rPr>
        <w:t>The nomenclature for the Erasmus+ Programme will include the following budget lines:</w:t>
      </w:r>
    </w:p>
    <w:p w:rsidR="00E34B6E" w:rsidRPr="009E1CDD" w:rsidP="00E34B6E" w14:paraId="127C03FC" w14:textId="77777777">
      <w:pPr>
        <w:jc w:val="both"/>
        <w:rPr>
          <w:rFonts w:eastAsia="Calibri"/>
          <w:b/>
          <w:bCs/>
          <w:i/>
          <w:iCs/>
          <w:kern w:val="2"/>
          <w:lang w:eastAsia="en-US"/>
          <w14:ligatures w14:val="standardContextual"/>
        </w:rPr>
      </w:pPr>
    </w:p>
    <w:tbl>
      <w:tblPr>
        <w:tblStyle w:val="TableGrid3"/>
        <w:tblW w:w="9067" w:type="dxa"/>
        <w:tblLook w:val="04A0"/>
      </w:tblPr>
      <w:tblGrid>
        <w:gridCol w:w="748"/>
        <w:gridCol w:w="1047"/>
        <w:gridCol w:w="1035"/>
        <w:gridCol w:w="993"/>
        <w:gridCol w:w="5244"/>
      </w:tblGrid>
      <w:tr w14:paraId="31B81297" w14:textId="77777777" w:rsidTr="00023FE6">
        <w:tblPrEx>
          <w:tblW w:w="9067" w:type="dxa"/>
          <w:tblLook w:val="04A0"/>
        </w:tblPrEx>
        <w:tc>
          <w:tcPr>
            <w:tcW w:w="748" w:type="dxa"/>
          </w:tcPr>
          <w:p w:rsidR="00E34B6E" w:rsidRPr="009E1CDD" w:rsidP="00023FE6" w14:paraId="3AB18EB3" w14:textId="77777777">
            <w:pPr>
              <w:jc w:val="both"/>
              <w:rPr>
                <w:rFonts w:ascii="Times New Roman" w:hAnsi="Times New Roman"/>
                <w:b/>
                <w:bCs/>
                <w:sz w:val="20"/>
                <w:szCs w:val="20"/>
              </w:rPr>
            </w:pPr>
            <w:r w:rsidRPr="009E1CDD">
              <w:rPr>
                <w:rFonts w:ascii="Times New Roman" w:hAnsi="Times New Roman"/>
                <w:b/>
                <w:bCs/>
                <w:sz w:val="20"/>
                <w:szCs w:val="20"/>
              </w:rPr>
              <w:t>Title</w:t>
            </w:r>
          </w:p>
        </w:tc>
        <w:tc>
          <w:tcPr>
            <w:tcW w:w="1047" w:type="dxa"/>
          </w:tcPr>
          <w:p w:rsidR="00E34B6E" w:rsidRPr="009E1CDD" w:rsidP="00023FE6" w14:paraId="48BC2CB0" w14:textId="77777777">
            <w:pPr>
              <w:jc w:val="both"/>
              <w:rPr>
                <w:rFonts w:ascii="Times New Roman" w:hAnsi="Times New Roman"/>
                <w:b/>
                <w:bCs/>
                <w:sz w:val="20"/>
                <w:szCs w:val="20"/>
              </w:rPr>
            </w:pPr>
            <w:r w:rsidRPr="009E1CDD">
              <w:rPr>
                <w:rFonts w:ascii="Times New Roman" w:hAnsi="Times New Roman"/>
                <w:b/>
                <w:bCs/>
                <w:sz w:val="20"/>
                <w:szCs w:val="20"/>
              </w:rPr>
              <w:t>Chapter</w:t>
            </w:r>
          </w:p>
        </w:tc>
        <w:tc>
          <w:tcPr>
            <w:tcW w:w="1035" w:type="dxa"/>
          </w:tcPr>
          <w:p w:rsidR="00E34B6E" w:rsidRPr="009E1CDD" w:rsidP="00023FE6" w14:paraId="760B3699" w14:textId="77777777">
            <w:pPr>
              <w:jc w:val="both"/>
              <w:rPr>
                <w:rFonts w:ascii="Times New Roman" w:hAnsi="Times New Roman"/>
                <w:b/>
                <w:bCs/>
                <w:sz w:val="20"/>
                <w:szCs w:val="20"/>
              </w:rPr>
            </w:pPr>
            <w:r w:rsidRPr="009E1CDD">
              <w:rPr>
                <w:rFonts w:ascii="Times New Roman" w:hAnsi="Times New Roman"/>
                <w:b/>
                <w:bCs/>
                <w:sz w:val="20"/>
                <w:szCs w:val="20"/>
              </w:rPr>
              <w:t>Article</w:t>
            </w:r>
          </w:p>
        </w:tc>
        <w:tc>
          <w:tcPr>
            <w:tcW w:w="993" w:type="dxa"/>
          </w:tcPr>
          <w:p w:rsidR="00E34B6E" w:rsidRPr="009E1CDD" w:rsidP="00023FE6" w14:paraId="273A838B" w14:textId="77777777">
            <w:pPr>
              <w:jc w:val="both"/>
              <w:rPr>
                <w:rFonts w:ascii="Times New Roman" w:hAnsi="Times New Roman"/>
                <w:b/>
                <w:bCs/>
                <w:sz w:val="20"/>
                <w:szCs w:val="20"/>
              </w:rPr>
            </w:pPr>
            <w:r w:rsidRPr="009E1CDD">
              <w:rPr>
                <w:rFonts w:ascii="Times New Roman" w:hAnsi="Times New Roman"/>
                <w:b/>
                <w:bCs/>
                <w:sz w:val="20"/>
                <w:szCs w:val="20"/>
              </w:rPr>
              <w:t>Item</w:t>
            </w:r>
          </w:p>
        </w:tc>
        <w:tc>
          <w:tcPr>
            <w:tcW w:w="5244" w:type="dxa"/>
          </w:tcPr>
          <w:p w:rsidR="00E34B6E" w:rsidRPr="009E1CDD" w:rsidP="00023FE6" w14:paraId="0AD53DFF" w14:textId="77777777">
            <w:pPr>
              <w:jc w:val="both"/>
              <w:rPr>
                <w:rFonts w:ascii="Times New Roman" w:hAnsi="Times New Roman"/>
                <w:b/>
                <w:bCs/>
                <w:sz w:val="20"/>
                <w:szCs w:val="20"/>
              </w:rPr>
            </w:pPr>
            <w:r w:rsidRPr="009E1CDD">
              <w:rPr>
                <w:rFonts w:ascii="Times New Roman" w:hAnsi="Times New Roman"/>
                <w:b/>
                <w:bCs/>
                <w:sz w:val="20"/>
                <w:szCs w:val="20"/>
              </w:rPr>
              <w:t>Description</w:t>
            </w:r>
          </w:p>
        </w:tc>
      </w:tr>
      <w:tr w14:paraId="496CD567" w14:textId="77777777" w:rsidTr="00023FE6">
        <w:tblPrEx>
          <w:tblW w:w="9067" w:type="dxa"/>
          <w:tblLook w:val="04A0"/>
        </w:tblPrEx>
        <w:tc>
          <w:tcPr>
            <w:tcW w:w="748" w:type="dxa"/>
          </w:tcPr>
          <w:p w:rsidR="00E34B6E" w:rsidRPr="009E1CDD" w:rsidP="00023FE6" w14:paraId="7DADF21C" w14:textId="77777777">
            <w:pPr>
              <w:jc w:val="both"/>
              <w:rPr>
                <w:rFonts w:ascii="Times New Roman" w:hAnsi="Times New Roman"/>
                <w:b/>
                <w:bCs/>
                <w:sz w:val="20"/>
                <w:szCs w:val="20"/>
              </w:rPr>
            </w:pPr>
            <w:r w:rsidRPr="009E1CDD">
              <w:rPr>
                <w:rFonts w:ascii="Times New Roman" w:hAnsi="Times New Roman"/>
                <w:b/>
                <w:bCs/>
                <w:sz w:val="20"/>
                <w:szCs w:val="20"/>
              </w:rPr>
              <w:t xml:space="preserve">XX </w:t>
            </w:r>
          </w:p>
        </w:tc>
        <w:tc>
          <w:tcPr>
            <w:tcW w:w="1047" w:type="dxa"/>
          </w:tcPr>
          <w:p w:rsidR="00E34B6E" w:rsidRPr="009E1CDD" w:rsidP="00023FE6" w14:paraId="152E1269" w14:textId="77777777">
            <w:pPr>
              <w:jc w:val="both"/>
              <w:rPr>
                <w:rFonts w:ascii="Times New Roman" w:hAnsi="Times New Roman"/>
                <w:b/>
                <w:bCs/>
                <w:sz w:val="20"/>
                <w:szCs w:val="20"/>
              </w:rPr>
            </w:pPr>
          </w:p>
        </w:tc>
        <w:tc>
          <w:tcPr>
            <w:tcW w:w="1035" w:type="dxa"/>
          </w:tcPr>
          <w:p w:rsidR="00E34B6E" w:rsidRPr="009E1CDD" w:rsidP="00023FE6" w14:paraId="238511E6" w14:textId="77777777">
            <w:pPr>
              <w:jc w:val="both"/>
              <w:rPr>
                <w:rFonts w:ascii="Times New Roman" w:hAnsi="Times New Roman"/>
                <w:b/>
                <w:bCs/>
                <w:sz w:val="20"/>
                <w:szCs w:val="20"/>
              </w:rPr>
            </w:pPr>
          </w:p>
        </w:tc>
        <w:tc>
          <w:tcPr>
            <w:tcW w:w="993" w:type="dxa"/>
          </w:tcPr>
          <w:p w:rsidR="00E34B6E" w:rsidRPr="009E1CDD" w:rsidP="00023FE6" w14:paraId="430C7088" w14:textId="77777777">
            <w:pPr>
              <w:jc w:val="both"/>
              <w:rPr>
                <w:rFonts w:ascii="Times New Roman" w:hAnsi="Times New Roman"/>
                <w:b/>
                <w:bCs/>
                <w:sz w:val="20"/>
                <w:szCs w:val="20"/>
              </w:rPr>
            </w:pPr>
          </w:p>
        </w:tc>
        <w:tc>
          <w:tcPr>
            <w:tcW w:w="5244" w:type="dxa"/>
          </w:tcPr>
          <w:p w:rsidR="00E34B6E" w:rsidRPr="009E1CDD" w:rsidP="00023FE6" w14:paraId="4F45F24A" w14:textId="77777777">
            <w:pPr>
              <w:jc w:val="both"/>
              <w:rPr>
                <w:rFonts w:ascii="Times New Roman" w:hAnsi="Times New Roman"/>
                <w:b/>
                <w:bCs/>
                <w:sz w:val="20"/>
                <w:szCs w:val="20"/>
              </w:rPr>
            </w:pPr>
            <w:r w:rsidRPr="009E1CDD">
              <w:rPr>
                <w:rFonts w:ascii="Times New Roman" w:hAnsi="Times New Roman"/>
                <w:b/>
                <w:bCs/>
                <w:sz w:val="20"/>
                <w:szCs w:val="20"/>
              </w:rPr>
              <w:t>Erasmus+ Programme</w:t>
            </w:r>
          </w:p>
        </w:tc>
      </w:tr>
      <w:tr w14:paraId="3B1F09C0" w14:textId="77777777" w:rsidTr="00023FE6">
        <w:tblPrEx>
          <w:tblW w:w="9067" w:type="dxa"/>
          <w:tblLook w:val="04A0"/>
        </w:tblPrEx>
        <w:tc>
          <w:tcPr>
            <w:tcW w:w="748" w:type="dxa"/>
          </w:tcPr>
          <w:p w:rsidR="00E34B6E" w:rsidRPr="009E1CDD" w:rsidP="00023FE6" w14:paraId="6F43A60F" w14:textId="77777777">
            <w:pPr>
              <w:jc w:val="both"/>
              <w:rPr>
                <w:rFonts w:ascii="Times New Roman" w:hAnsi="Times New Roman"/>
                <w:b/>
                <w:bCs/>
                <w:sz w:val="20"/>
                <w:szCs w:val="20"/>
              </w:rPr>
            </w:pPr>
            <w:r w:rsidRPr="009E1CDD">
              <w:rPr>
                <w:rFonts w:ascii="Times New Roman" w:hAnsi="Times New Roman"/>
                <w:b/>
                <w:bCs/>
                <w:sz w:val="20"/>
                <w:szCs w:val="20"/>
              </w:rPr>
              <w:t xml:space="preserve">XX </w:t>
            </w:r>
          </w:p>
        </w:tc>
        <w:tc>
          <w:tcPr>
            <w:tcW w:w="1047" w:type="dxa"/>
          </w:tcPr>
          <w:p w:rsidR="00E34B6E" w:rsidRPr="009E1CDD" w:rsidP="00023FE6" w14:paraId="11467EE5" w14:textId="77777777">
            <w:pPr>
              <w:jc w:val="both"/>
              <w:rPr>
                <w:rFonts w:ascii="Times New Roman" w:hAnsi="Times New Roman"/>
                <w:b/>
                <w:bCs/>
                <w:sz w:val="20"/>
                <w:szCs w:val="20"/>
              </w:rPr>
            </w:pPr>
            <w:r w:rsidRPr="009E1CDD">
              <w:rPr>
                <w:rFonts w:ascii="Times New Roman" w:hAnsi="Times New Roman"/>
                <w:b/>
                <w:bCs/>
                <w:sz w:val="20"/>
                <w:szCs w:val="20"/>
              </w:rPr>
              <w:t>01</w:t>
            </w:r>
          </w:p>
        </w:tc>
        <w:tc>
          <w:tcPr>
            <w:tcW w:w="1035" w:type="dxa"/>
          </w:tcPr>
          <w:p w:rsidR="00E34B6E" w:rsidRPr="009E1CDD" w:rsidP="00023FE6" w14:paraId="587ECAF7" w14:textId="77777777">
            <w:pPr>
              <w:jc w:val="both"/>
              <w:rPr>
                <w:rFonts w:ascii="Times New Roman" w:hAnsi="Times New Roman"/>
                <w:b/>
                <w:bCs/>
                <w:sz w:val="20"/>
                <w:szCs w:val="20"/>
              </w:rPr>
            </w:pPr>
          </w:p>
        </w:tc>
        <w:tc>
          <w:tcPr>
            <w:tcW w:w="993" w:type="dxa"/>
          </w:tcPr>
          <w:p w:rsidR="00E34B6E" w:rsidRPr="009E1CDD" w:rsidP="00023FE6" w14:paraId="133D5347" w14:textId="77777777">
            <w:pPr>
              <w:jc w:val="both"/>
              <w:rPr>
                <w:rFonts w:ascii="Times New Roman" w:hAnsi="Times New Roman"/>
                <w:b/>
                <w:bCs/>
                <w:sz w:val="20"/>
                <w:szCs w:val="20"/>
              </w:rPr>
            </w:pPr>
          </w:p>
        </w:tc>
        <w:tc>
          <w:tcPr>
            <w:tcW w:w="5244" w:type="dxa"/>
          </w:tcPr>
          <w:p w:rsidR="00E34B6E" w:rsidRPr="009E1CDD" w:rsidP="00023FE6" w14:paraId="32B093B3" w14:textId="77777777">
            <w:pPr>
              <w:jc w:val="both"/>
              <w:rPr>
                <w:rFonts w:ascii="Times New Roman" w:hAnsi="Times New Roman"/>
                <w:b/>
                <w:bCs/>
                <w:sz w:val="20"/>
                <w:szCs w:val="20"/>
              </w:rPr>
            </w:pPr>
            <w:r w:rsidRPr="009E1CDD">
              <w:rPr>
                <w:rFonts w:ascii="Times New Roman" w:hAnsi="Times New Roman"/>
                <w:b/>
                <w:bCs/>
                <w:sz w:val="20"/>
                <w:szCs w:val="20"/>
              </w:rPr>
              <w:t>Support administrative expenditure for the Erasmus+ Programme</w:t>
            </w:r>
          </w:p>
        </w:tc>
      </w:tr>
      <w:tr w14:paraId="04650414" w14:textId="77777777" w:rsidTr="00023FE6">
        <w:tblPrEx>
          <w:tblW w:w="9067" w:type="dxa"/>
          <w:tblLook w:val="04A0"/>
        </w:tblPrEx>
        <w:tc>
          <w:tcPr>
            <w:tcW w:w="748" w:type="dxa"/>
          </w:tcPr>
          <w:p w:rsidR="00E34B6E" w:rsidRPr="009E1CDD" w:rsidP="00023FE6" w14:paraId="30C5EEC8" w14:textId="77777777">
            <w:pPr>
              <w:jc w:val="both"/>
              <w:rPr>
                <w:rFonts w:ascii="Times New Roman" w:hAnsi="Times New Roman"/>
                <w:sz w:val="20"/>
                <w:szCs w:val="20"/>
              </w:rPr>
            </w:pPr>
            <w:r w:rsidRPr="009E1CDD">
              <w:rPr>
                <w:rFonts w:ascii="Times New Roman" w:hAnsi="Times New Roman"/>
                <w:sz w:val="20"/>
                <w:szCs w:val="20"/>
              </w:rPr>
              <w:t>XX</w:t>
            </w:r>
          </w:p>
        </w:tc>
        <w:tc>
          <w:tcPr>
            <w:tcW w:w="1047" w:type="dxa"/>
          </w:tcPr>
          <w:p w:rsidR="00E34B6E" w:rsidRPr="009E1CDD" w:rsidP="00023FE6" w14:paraId="346634F1" w14:textId="77777777">
            <w:pPr>
              <w:jc w:val="both"/>
              <w:rPr>
                <w:rFonts w:ascii="Times New Roman" w:hAnsi="Times New Roman"/>
                <w:b/>
                <w:bCs/>
                <w:sz w:val="20"/>
                <w:szCs w:val="20"/>
              </w:rPr>
            </w:pPr>
            <w:r w:rsidRPr="009E1CDD">
              <w:rPr>
                <w:rFonts w:ascii="Times New Roman" w:hAnsi="Times New Roman"/>
                <w:sz w:val="20"/>
                <w:szCs w:val="20"/>
              </w:rPr>
              <w:t xml:space="preserve">01 </w:t>
            </w:r>
          </w:p>
        </w:tc>
        <w:tc>
          <w:tcPr>
            <w:tcW w:w="1035" w:type="dxa"/>
          </w:tcPr>
          <w:p w:rsidR="00E34B6E" w:rsidRPr="009E1CDD" w:rsidP="00023FE6" w14:paraId="5009C390" w14:textId="77777777">
            <w:pPr>
              <w:jc w:val="both"/>
              <w:rPr>
                <w:rFonts w:ascii="Times New Roman" w:hAnsi="Times New Roman"/>
                <w:b/>
                <w:bCs/>
                <w:sz w:val="20"/>
                <w:szCs w:val="20"/>
              </w:rPr>
            </w:pPr>
            <w:r w:rsidRPr="009E1CDD">
              <w:rPr>
                <w:rFonts w:ascii="Times New Roman" w:hAnsi="Times New Roman"/>
                <w:sz w:val="20"/>
                <w:szCs w:val="20"/>
              </w:rPr>
              <w:t>01</w:t>
            </w:r>
          </w:p>
        </w:tc>
        <w:tc>
          <w:tcPr>
            <w:tcW w:w="993" w:type="dxa"/>
          </w:tcPr>
          <w:p w:rsidR="00E34B6E" w:rsidRPr="009E1CDD" w:rsidP="00023FE6" w14:paraId="21A04621" w14:textId="77777777">
            <w:pPr>
              <w:jc w:val="both"/>
              <w:rPr>
                <w:rFonts w:ascii="Times New Roman" w:hAnsi="Times New Roman"/>
                <w:b/>
                <w:bCs/>
                <w:sz w:val="20"/>
                <w:szCs w:val="20"/>
              </w:rPr>
            </w:pPr>
          </w:p>
        </w:tc>
        <w:tc>
          <w:tcPr>
            <w:tcW w:w="5244" w:type="dxa"/>
          </w:tcPr>
          <w:p w:rsidR="00E34B6E" w:rsidRPr="009E1CDD" w:rsidP="00023FE6" w14:paraId="1CAF1929" w14:textId="77777777">
            <w:pPr>
              <w:jc w:val="both"/>
              <w:rPr>
                <w:rFonts w:ascii="Times New Roman" w:hAnsi="Times New Roman"/>
                <w:b/>
                <w:bCs/>
                <w:sz w:val="20"/>
                <w:szCs w:val="20"/>
              </w:rPr>
            </w:pPr>
            <w:r w:rsidRPr="009E1CDD">
              <w:rPr>
                <w:rFonts w:ascii="Times New Roman" w:hAnsi="Times New Roman"/>
                <w:sz w:val="20"/>
                <w:szCs w:val="20"/>
              </w:rPr>
              <w:t>Support expenditure for Erasmus+</w:t>
            </w:r>
          </w:p>
        </w:tc>
      </w:tr>
      <w:tr w14:paraId="4E75D566" w14:textId="77777777" w:rsidTr="00023FE6">
        <w:tblPrEx>
          <w:tblW w:w="9067" w:type="dxa"/>
          <w:tblLook w:val="04A0"/>
        </w:tblPrEx>
        <w:tc>
          <w:tcPr>
            <w:tcW w:w="748" w:type="dxa"/>
          </w:tcPr>
          <w:p w:rsidR="00E34B6E" w:rsidRPr="009E1CDD" w:rsidP="00023FE6" w14:paraId="325A2000" w14:textId="77777777">
            <w:pPr>
              <w:jc w:val="both"/>
              <w:rPr>
                <w:rFonts w:ascii="Times New Roman" w:hAnsi="Times New Roman"/>
                <w:b/>
                <w:bCs/>
                <w:sz w:val="20"/>
                <w:szCs w:val="20"/>
              </w:rPr>
            </w:pPr>
            <w:r w:rsidRPr="009E1CDD">
              <w:rPr>
                <w:rFonts w:ascii="Times New Roman" w:hAnsi="Times New Roman"/>
                <w:b/>
                <w:bCs/>
                <w:sz w:val="20"/>
                <w:szCs w:val="20"/>
              </w:rPr>
              <w:t xml:space="preserve">XX </w:t>
            </w:r>
          </w:p>
        </w:tc>
        <w:tc>
          <w:tcPr>
            <w:tcW w:w="1047" w:type="dxa"/>
          </w:tcPr>
          <w:p w:rsidR="00E34B6E" w:rsidRPr="009E1CDD" w:rsidP="00023FE6" w14:paraId="468A6456" w14:textId="77777777">
            <w:pPr>
              <w:jc w:val="both"/>
              <w:rPr>
                <w:rFonts w:ascii="Times New Roman" w:hAnsi="Times New Roman"/>
                <w:b/>
                <w:bCs/>
                <w:sz w:val="20"/>
                <w:szCs w:val="20"/>
              </w:rPr>
            </w:pPr>
            <w:r w:rsidRPr="009E1CDD">
              <w:rPr>
                <w:rFonts w:ascii="Times New Roman" w:hAnsi="Times New Roman"/>
                <w:b/>
                <w:bCs/>
                <w:sz w:val="20"/>
                <w:szCs w:val="20"/>
              </w:rPr>
              <w:t>02</w:t>
            </w:r>
          </w:p>
        </w:tc>
        <w:tc>
          <w:tcPr>
            <w:tcW w:w="1035" w:type="dxa"/>
          </w:tcPr>
          <w:p w:rsidR="00E34B6E" w:rsidRPr="009E1CDD" w:rsidP="00023FE6" w14:paraId="463803E5" w14:textId="77777777">
            <w:pPr>
              <w:jc w:val="both"/>
              <w:rPr>
                <w:rFonts w:ascii="Times New Roman" w:hAnsi="Times New Roman"/>
                <w:b/>
                <w:bCs/>
                <w:sz w:val="20"/>
                <w:szCs w:val="20"/>
              </w:rPr>
            </w:pPr>
          </w:p>
        </w:tc>
        <w:tc>
          <w:tcPr>
            <w:tcW w:w="993" w:type="dxa"/>
          </w:tcPr>
          <w:p w:rsidR="00E34B6E" w:rsidRPr="009E1CDD" w:rsidP="00023FE6" w14:paraId="6DFA3B0F" w14:textId="77777777">
            <w:pPr>
              <w:jc w:val="both"/>
              <w:rPr>
                <w:rFonts w:ascii="Times New Roman" w:hAnsi="Times New Roman"/>
                <w:b/>
                <w:bCs/>
                <w:sz w:val="20"/>
                <w:szCs w:val="20"/>
              </w:rPr>
            </w:pPr>
          </w:p>
        </w:tc>
        <w:tc>
          <w:tcPr>
            <w:tcW w:w="5244" w:type="dxa"/>
          </w:tcPr>
          <w:p w:rsidR="00E34B6E" w:rsidRPr="009E1CDD" w:rsidP="00023FE6" w14:paraId="33B8AA9B" w14:textId="77777777">
            <w:pPr>
              <w:jc w:val="both"/>
              <w:rPr>
                <w:rFonts w:ascii="Times New Roman" w:hAnsi="Times New Roman"/>
                <w:b/>
                <w:bCs/>
                <w:sz w:val="20"/>
                <w:szCs w:val="20"/>
              </w:rPr>
            </w:pPr>
            <w:r w:rsidRPr="009E1CDD">
              <w:rPr>
                <w:rFonts w:ascii="Times New Roman" w:hAnsi="Times New Roman"/>
                <w:b/>
                <w:bCs/>
                <w:sz w:val="20"/>
                <w:szCs w:val="20"/>
              </w:rPr>
              <w:t>Erasmus+ - Mobility and capacity building framework</w:t>
            </w:r>
          </w:p>
        </w:tc>
      </w:tr>
      <w:tr w14:paraId="4E425069" w14:textId="77777777" w:rsidTr="00023FE6">
        <w:tblPrEx>
          <w:tblW w:w="9067" w:type="dxa"/>
          <w:tblLook w:val="04A0"/>
        </w:tblPrEx>
        <w:tc>
          <w:tcPr>
            <w:tcW w:w="748" w:type="dxa"/>
          </w:tcPr>
          <w:p w:rsidR="00E34B6E" w:rsidRPr="009E1CDD" w:rsidP="00023FE6" w14:paraId="198882C6" w14:textId="77777777">
            <w:pPr>
              <w:jc w:val="both"/>
              <w:rPr>
                <w:rFonts w:ascii="Times New Roman" w:hAnsi="Times New Roman"/>
                <w:sz w:val="20"/>
                <w:szCs w:val="20"/>
              </w:rPr>
            </w:pPr>
            <w:r w:rsidRPr="009E1CDD">
              <w:rPr>
                <w:rFonts w:ascii="Times New Roman" w:hAnsi="Times New Roman"/>
                <w:sz w:val="20"/>
                <w:szCs w:val="20"/>
              </w:rPr>
              <w:t>XX</w:t>
            </w:r>
          </w:p>
        </w:tc>
        <w:tc>
          <w:tcPr>
            <w:tcW w:w="1047" w:type="dxa"/>
          </w:tcPr>
          <w:p w:rsidR="00E34B6E" w:rsidRPr="009E1CDD" w:rsidP="00023FE6" w14:paraId="250D9BCE" w14:textId="77777777">
            <w:pPr>
              <w:jc w:val="both"/>
              <w:rPr>
                <w:rFonts w:ascii="Times New Roman" w:hAnsi="Times New Roman"/>
                <w:sz w:val="20"/>
                <w:szCs w:val="20"/>
              </w:rPr>
            </w:pPr>
            <w:r w:rsidRPr="009E1CDD">
              <w:rPr>
                <w:rFonts w:ascii="Times New Roman" w:hAnsi="Times New Roman"/>
                <w:sz w:val="20"/>
                <w:szCs w:val="20"/>
              </w:rPr>
              <w:t>02</w:t>
            </w:r>
          </w:p>
        </w:tc>
        <w:tc>
          <w:tcPr>
            <w:tcW w:w="1035" w:type="dxa"/>
          </w:tcPr>
          <w:p w:rsidR="00E34B6E" w:rsidRPr="009E1CDD" w:rsidP="00023FE6" w14:paraId="161EF851" w14:textId="77777777">
            <w:pPr>
              <w:jc w:val="both"/>
              <w:rPr>
                <w:rFonts w:ascii="Times New Roman" w:hAnsi="Times New Roman"/>
                <w:sz w:val="20"/>
                <w:szCs w:val="20"/>
              </w:rPr>
            </w:pPr>
            <w:r w:rsidRPr="009E1CDD">
              <w:rPr>
                <w:rFonts w:ascii="Times New Roman" w:hAnsi="Times New Roman"/>
                <w:sz w:val="20"/>
                <w:szCs w:val="20"/>
              </w:rPr>
              <w:t>01</w:t>
            </w:r>
          </w:p>
        </w:tc>
        <w:tc>
          <w:tcPr>
            <w:tcW w:w="993" w:type="dxa"/>
          </w:tcPr>
          <w:p w:rsidR="00E34B6E" w:rsidRPr="009E1CDD" w:rsidP="00023FE6" w14:paraId="3D290408" w14:textId="77777777">
            <w:pPr>
              <w:jc w:val="both"/>
              <w:rPr>
                <w:rFonts w:ascii="Times New Roman" w:hAnsi="Times New Roman"/>
                <w:sz w:val="20"/>
                <w:szCs w:val="20"/>
              </w:rPr>
            </w:pPr>
          </w:p>
        </w:tc>
        <w:tc>
          <w:tcPr>
            <w:tcW w:w="5244" w:type="dxa"/>
          </w:tcPr>
          <w:p w:rsidR="00E34B6E" w:rsidRPr="009E1CDD" w:rsidP="00023FE6" w14:paraId="698C811E" w14:textId="77777777">
            <w:pPr>
              <w:jc w:val="both"/>
              <w:rPr>
                <w:rFonts w:ascii="Times New Roman" w:hAnsi="Times New Roman"/>
                <w:sz w:val="20"/>
                <w:szCs w:val="20"/>
              </w:rPr>
            </w:pPr>
            <w:r w:rsidRPr="009E1CDD">
              <w:rPr>
                <w:rFonts w:ascii="Times New Roman" w:hAnsi="Times New Roman"/>
                <w:sz w:val="20"/>
                <w:szCs w:val="20"/>
              </w:rPr>
              <w:t>Education and training</w:t>
            </w:r>
          </w:p>
        </w:tc>
      </w:tr>
      <w:tr w14:paraId="4C000EB0" w14:textId="77777777" w:rsidTr="00023FE6">
        <w:tblPrEx>
          <w:tblW w:w="9067" w:type="dxa"/>
          <w:tblLook w:val="04A0"/>
        </w:tblPrEx>
        <w:tc>
          <w:tcPr>
            <w:tcW w:w="748" w:type="dxa"/>
          </w:tcPr>
          <w:p w:rsidR="00E34B6E" w:rsidRPr="009E1CDD" w:rsidP="00023FE6" w14:paraId="6113B74A" w14:textId="77777777">
            <w:pPr>
              <w:jc w:val="both"/>
              <w:rPr>
                <w:rFonts w:ascii="Times New Roman" w:hAnsi="Times New Roman"/>
                <w:sz w:val="20"/>
                <w:szCs w:val="20"/>
              </w:rPr>
            </w:pPr>
            <w:r w:rsidRPr="009E1CDD">
              <w:rPr>
                <w:rFonts w:ascii="Times New Roman" w:hAnsi="Times New Roman"/>
                <w:sz w:val="20"/>
                <w:szCs w:val="20"/>
              </w:rPr>
              <w:t>XX</w:t>
            </w:r>
          </w:p>
        </w:tc>
        <w:tc>
          <w:tcPr>
            <w:tcW w:w="1047" w:type="dxa"/>
          </w:tcPr>
          <w:p w:rsidR="00E34B6E" w:rsidRPr="009E1CDD" w:rsidP="00023FE6" w14:paraId="4C6B8858" w14:textId="77777777">
            <w:pPr>
              <w:jc w:val="both"/>
              <w:rPr>
                <w:rFonts w:ascii="Times New Roman" w:hAnsi="Times New Roman"/>
                <w:sz w:val="20"/>
                <w:szCs w:val="20"/>
              </w:rPr>
            </w:pPr>
            <w:r w:rsidRPr="009E1CDD">
              <w:rPr>
                <w:rFonts w:ascii="Times New Roman" w:hAnsi="Times New Roman"/>
                <w:sz w:val="20"/>
                <w:szCs w:val="20"/>
              </w:rPr>
              <w:t>02</w:t>
            </w:r>
          </w:p>
        </w:tc>
        <w:tc>
          <w:tcPr>
            <w:tcW w:w="1035" w:type="dxa"/>
          </w:tcPr>
          <w:p w:rsidR="00E34B6E" w:rsidRPr="009E1CDD" w:rsidP="00023FE6" w14:paraId="545A787A" w14:textId="77777777">
            <w:pPr>
              <w:jc w:val="both"/>
              <w:rPr>
                <w:rFonts w:ascii="Times New Roman" w:hAnsi="Times New Roman"/>
                <w:sz w:val="20"/>
                <w:szCs w:val="20"/>
              </w:rPr>
            </w:pPr>
            <w:r w:rsidRPr="009E1CDD">
              <w:rPr>
                <w:rFonts w:ascii="Times New Roman" w:hAnsi="Times New Roman"/>
                <w:sz w:val="20"/>
                <w:szCs w:val="20"/>
              </w:rPr>
              <w:t>01</w:t>
            </w:r>
          </w:p>
        </w:tc>
        <w:tc>
          <w:tcPr>
            <w:tcW w:w="993" w:type="dxa"/>
          </w:tcPr>
          <w:p w:rsidR="00E34B6E" w:rsidRPr="009E1CDD" w:rsidP="00023FE6" w14:paraId="2DCCB85D" w14:textId="77777777">
            <w:pPr>
              <w:jc w:val="both"/>
              <w:rPr>
                <w:rFonts w:ascii="Times New Roman" w:hAnsi="Times New Roman"/>
                <w:sz w:val="20"/>
                <w:szCs w:val="20"/>
              </w:rPr>
            </w:pPr>
            <w:r w:rsidRPr="009E1CDD">
              <w:rPr>
                <w:rFonts w:ascii="Times New Roman" w:hAnsi="Times New Roman"/>
                <w:sz w:val="20"/>
                <w:szCs w:val="20"/>
              </w:rPr>
              <w:t>01</w:t>
            </w:r>
          </w:p>
        </w:tc>
        <w:tc>
          <w:tcPr>
            <w:tcW w:w="5244" w:type="dxa"/>
          </w:tcPr>
          <w:p w:rsidR="00E34B6E" w:rsidRPr="009E1CDD" w:rsidP="00023FE6" w14:paraId="21C98BAC" w14:textId="77777777">
            <w:pPr>
              <w:jc w:val="both"/>
              <w:rPr>
                <w:rFonts w:ascii="Times New Roman" w:hAnsi="Times New Roman"/>
                <w:sz w:val="20"/>
                <w:szCs w:val="20"/>
              </w:rPr>
            </w:pPr>
            <w:r w:rsidRPr="009E1CDD">
              <w:rPr>
                <w:rFonts w:ascii="Times New Roman" w:hAnsi="Times New Roman"/>
                <w:sz w:val="20"/>
                <w:szCs w:val="20"/>
              </w:rPr>
              <w:t>Education and training - Indirect management</w:t>
            </w:r>
          </w:p>
        </w:tc>
      </w:tr>
      <w:tr w14:paraId="3BF6B8D8" w14:textId="77777777" w:rsidTr="00023FE6">
        <w:tblPrEx>
          <w:tblW w:w="9067" w:type="dxa"/>
          <w:tblLook w:val="04A0"/>
        </w:tblPrEx>
        <w:tc>
          <w:tcPr>
            <w:tcW w:w="748" w:type="dxa"/>
          </w:tcPr>
          <w:p w:rsidR="00E34B6E" w:rsidRPr="009E1CDD" w:rsidP="00023FE6" w14:paraId="39406189" w14:textId="77777777">
            <w:pPr>
              <w:jc w:val="both"/>
              <w:rPr>
                <w:rFonts w:ascii="Times New Roman" w:hAnsi="Times New Roman"/>
                <w:sz w:val="20"/>
                <w:szCs w:val="20"/>
              </w:rPr>
            </w:pPr>
            <w:r w:rsidRPr="009E1CDD">
              <w:rPr>
                <w:rFonts w:ascii="Times New Roman" w:hAnsi="Times New Roman"/>
                <w:sz w:val="20"/>
                <w:szCs w:val="20"/>
              </w:rPr>
              <w:t>XX</w:t>
            </w:r>
          </w:p>
        </w:tc>
        <w:tc>
          <w:tcPr>
            <w:tcW w:w="1047" w:type="dxa"/>
          </w:tcPr>
          <w:p w:rsidR="00E34B6E" w:rsidRPr="009E1CDD" w:rsidP="00023FE6" w14:paraId="75EA9850" w14:textId="77777777">
            <w:pPr>
              <w:jc w:val="both"/>
              <w:rPr>
                <w:rFonts w:ascii="Times New Roman" w:hAnsi="Times New Roman"/>
                <w:sz w:val="20"/>
                <w:szCs w:val="20"/>
              </w:rPr>
            </w:pPr>
            <w:r w:rsidRPr="009E1CDD">
              <w:rPr>
                <w:rFonts w:ascii="Times New Roman" w:hAnsi="Times New Roman"/>
                <w:sz w:val="20"/>
                <w:szCs w:val="20"/>
              </w:rPr>
              <w:t>02</w:t>
            </w:r>
          </w:p>
        </w:tc>
        <w:tc>
          <w:tcPr>
            <w:tcW w:w="1035" w:type="dxa"/>
          </w:tcPr>
          <w:p w:rsidR="00E34B6E" w:rsidRPr="009E1CDD" w:rsidP="00023FE6" w14:paraId="43E22335" w14:textId="77777777">
            <w:pPr>
              <w:jc w:val="both"/>
              <w:rPr>
                <w:rFonts w:ascii="Times New Roman" w:hAnsi="Times New Roman"/>
                <w:sz w:val="20"/>
                <w:szCs w:val="20"/>
              </w:rPr>
            </w:pPr>
            <w:r w:rsidRPr="009E1CDD">
              <w:rPr>
                <w:rFonts w:ascii="Times New Roman" w:hAnsi="Times New Roman"/>
                <w:sz w:val="20"/>
                <w:szCs w:val="20"/>
              </w:rPr>
              <w:t>01</w:t>
            </w:r>
          </w:p>
        </w:tc>
        <w:tc>
          <w:tcPr>
            <w:tcW w:w="993" w:type="dxa"/>
          </w:tcPr>
          <w:p w:rsidR="00E34B6E" w:rsidRPr="009E1CDD" w:rsidP="00023FE6" w14:paraId="556D82B1" w14:textId="77777777">
            <w:pPr>
              <w:jc w:val="both"/>
              <w:rPr>
                <w:rFonts w:ascii="Times New Roman" w:hAnsi="Times New Roman"/>
                <w:sz w:val="20"/>
                <w:szCs w:val="20"/>
              </w:rPr>
            </w:pPr>
            <w:r w:rsidRPr="009E1CDD">
              <w:rPr>
                <w:rFonts w:ascii="Times New Roman" w:hAnsi="Times New Roman"/>
                <w:sz w:val="20"/>
                <w:szCs w:val="20"/>
              </w:rPr>
              <w:t>02</w:t>
            </w:r>
          </w:p>
        </w:tc>
        <w:tc>
          <w:tcPr>
            <w:tcW w:w="5244" w:type="dxa"/>
          </w:tcPr>
          <w:p w:rsidR="00E34B6E" w:rsidRPr="009E1CDD" w:rsidP="00023FE6" w14:paraId="653BA35B" w14:textId="77777777">
            <w:pPr>
              <w:jc w:val="both"/>
              <w:rPr>
                <w:rFonts w:ascii="Times New Roman" w:hAnsi="Times New Roman"/>
                <w:sz w:val="20"/>
                <w:szCs w:val="20"/>
              </w:rPr>
            </w:pPr>
            <w:r w:rsidRPr="009E1CDD">
              <w:rPr>
                <w:rFonts w:ascii="Times New Roman" w:hAnsi="Times New Roman"/>
                <w:sz w:val="20"/>
                <w:szCs w:val="20"/>
              </w:rPr>
              <w:t>Education and training - Direct management</w:t>
            </w:r>
          </w:p>
        </w:tc>
      </w:tr>
      <w:tr w14:paraId="315E0056" w14:textId="77777777" w:rsidTr="00023FE6">
        <w:tblPrEx>
          <w:tblW w:w="9067" w:type="dxa"/>
          <w:tblLook w:val="04A0"/>
        </w:tblPrEx>
        <w:tc>
          <w:tcPr>
            <w:tcW w:w="748" w:type="dxa"/>
          </w:tcPr>
          <w:p w:rsidR="00E34B6E" w:rsidRPr="009E1CDD" w:rsidP="00023FE6" w14:paraId="031E07B2" w14:textId="77777777">
            <w:pPr>
              <w:jc w:val="both"/>
              <w:rPr>
                <w:rFonts w:ascii="Times New Roman" w:hAnsi="Times New Roman"/>
                <w:sz w:val="20"/>
                <w:szCs w:val="20"/>
              </w:rPr>
            </w:pPr>
            <w:r w:rsidRPr="009E1CDD">
              <w:rPr>
                <w:rFonts w:ascii="Times New Roman" w:hAnsi="Times New Roman"/>
                <w:sz w:val="20"/>
                <w:szCs w:val="20"/>
              </w:rPr>
              <w:t>XX</w:t>
            </w:r>
          </w:p>
        </w:tc>
        <w:tc>
          <w:tcPr>
            <w:tcW w:w="1047" w:type="dxa"/>
          </w:tcPr>
          <w:p w:rsidR="00E34B6E" w:rsidRPr="009E1CDD" w:rsidP="00023FE6" w14:paraId="3219E73F" w14:textId="77777777">
            <w:pPr>
              <w:jc w:val="both"/>
              <w:rPr>
                <w:rFonts w:ascii="Times New Roman" w:hAnsi="Times New Roman"/>
                <w:sz w:val="20"/>
                <w:szCs w:val="20"/>
              </w:rPr>
            </w:pPr>
            <w:r w:rsidRPr="009E1CDD">
              <w:rPr>
                <w:rFonts w:ascii="Times New Roman" w:hAnsi="Times New Roman"/>
                <w:sz w:val="20"/>
                <w:szCs w:val="20"/>
              </w:rPr>
              <w:t>02</w:t>
            </w:r>
          </w:p>
        </w:tc>
        <w:tc>
          <w:tcPr>
            <w:tcW w:w="1035" w:type="dxa"/>
          </w:tcPr>
          <w:p w:rsidR="00E34B6E" w:rsidRPr="009E1CDD" w:rsidP="00023FE6" w14:paraId="26C91C7B" w14:textId="77777777">
            <w:pPr>
              <w:jc w:val="both"/>
              <w:rPr>
                <w:rFonts w:ascii="Times New Roman" w:hAnsi="Times New Roman"/>
                <w:sz w:val="20"/>
                <w:szCs w:val="20"/>
              </w:rPr>
            </w:pPr>
            <w:r w:rsidRPr="009E1CDD">
              <w:rPr>
                <w:rFonts w:ascii="Times New Roman" w:hAnsi="Times New Roman"/>
                <w:sz w:val="20"/>
                <w:szCs w:val="20"/>
              </w:rPr>
              <w:t>02</w:t>
            </w:r>
          </w:p>
        </w:tc>
        <w:tc>
          <w:tcPr>
            <w:tcW w:w="993" w:type="dxa"/>
          </w:tcPr>
          <w:p w:rsidR="00E34B6E" w:rsidRPr="009E1CDD" w:rsidP="00023FE6" w14:paraId="0C5654D5" w14:textId="77777777">
            <w:pPr>
              <w:jc w:val="both"/>
              <w:rPr>
                <w:rFonts w:ascii="Times New Roman" w:hAnsi="Times New Roman"/>
                <w:sz w:val="20"/>
                <w:szCs w:val="20"/>
              </w:rPr>
            </w:pPr>
          </w:p>
        </w:tc>
        <w:tc>
          <w:tcPr>
            <w:tcW w:w="5244" w:type="dxa"/>
          </w:tcPr>
          <w:p w:rsidR="00E34B6E" w:rsidRPr="009E1CDD" w:rsidP="00023FE6" w14:paraId="6701210E" w14:textId="77777777">
            <w:pPr>
              <w:jc w:val="both"/>
              <w:rPr>
                <w:rFonts w:ascii="Times New Roman" w:hAnsi="Times New Roman"/>
                <w:sz w:val="20"/>
                <w:szCs w:val="20"/>
              </w:rPr>
            </w:pPr>
            <w:r w:rsidRPr="009E1CDD">
              <w:rPr>
                <w:rFonts w:ascii="Times New Roman" w:hAnsi="Times New Roman"/>
                <w:sz w:val="20"/>
                <w:szCs w:val="20"/>
              </w:rPr>
              <w:t>Youth and volunteering</w:t>
            </w:r>
          </w:p>
        </w:tc>
      </w:tr>
      <w:tr w14:paraId="0C17D21C" w14:textId="77777777" w:rsidTr="00023FE6">
        <w:tblPrEx>
          <w:tblW w:w="9067" w:type="dxa"/>
          <w:tblLook w:val="04A0"/>
        </w:tblPrEx>
        <w:tc>
          <w:tcPr>
            <w:tcW w:w="748" w:type="dxa"/>
          </w:tcPr>
          <w:p w:rsidR="00E34B6E" w:rsidRPr="009E1CDD" w:rsidP="00023FE6" w14:paraId="7E3FAC72" w14:textId="77777777">
            <w:pPr>
              <w:jc w:val="both"/>
              <w:rPr>
                <w:rFonts w:ascii="Times New Roman" w:hAnsi="Times New Roman"/>
                <w:sz w:val="20"/>
                <w:szCs w:val="20"/>
              </w:rPr>
            </w:pPr>
            <w:r w:rsidRPr="009E1CDD">
              <w:rPr>
                <w:rFonts w:ascii="Times New Roman" w:hAnsi="Times New Roman"/>
                <w:sz w:val="20"/>
                <w:szCs w:val="20"/>
              </w:rPr>
              <w:t>XX</w:t>
            </w:r>
          </w:p>
        </w:tc>
        <w:tc>
          <w:tcPr>
            <w:tcW w:w="1047" w:type="dxa"/>
          </w:tcPr>
          <w:p w:rsidR="00E34B6E" w:rsidRPr="009E1CDD" w:rsidP="00023FE6" w14:paraId="6BC77D02" w14:textId="77777777">
            <w:pPr>
              <w:jc w:val="both"/>
              <w:rPr>
                <w:rFonts w:ascii="Times New Roman" w:hAnsi="Times New Roman"/>
                <w:sz w:val="20"/>
                <w:szCs w:val="20"/>
              </w:rPr>
            </w:pPr>
            <w:r w:rsidRPr="009E1CDD">
              <w:rPr>
                <w:rFonts w:ascii="Times New Roman" w:hAnsi="Times New Roman"/>
                <w:sz w:val="20"/>
                <w:szCs w:val="20"/>
              </w:rPr>
              <w:t>02</w:t>
            </w:r>
          </w:p>
        </w:tc>
        <w:tc>
          <w:tcPr>
            <w:tcW w:w="1035" w:type="dxa"/>
          </w:tcPr>
          <w:p w:rsidR="00E34B6E" w:rsidRPr="009E1CDD" w:rsidP="00023FE6" w14:paraId="5F13AFA2" w14:textId="77777777">
            <w:pPr>
              <w:jc w:val="both"/>
              <w:rPr>
                <w:rFonts w:ascii="Times New Roman" w:hAnsi="Times New Roman"/>
                <w:sz w:val="20"/>
                <w:szCs w:val="20"/>
              </w:rPr>
            </w:pPr>
            <w:r w:rsidRPr="009E1CDD">
              <w:rPr>
                <w:rFonts w:ascii="Times New Roman" w:hAnsi="Times New Roman"/>
                <w:sz w:val="20"/>
                <w:szCs w:val="20"/>
              </w:rPr>
              <w:t>03</w:t>
            </w:r>
          </w:p>
        </w:tc>
        <w:tc>
          <w:tcPr>
            <w:tcW w:w="993" w:type="dxa"/>
          </w:tcPr>
          <w:p w:rsidR="00E34B6E" w:rsidRPr="009E1CDD" w:rsidP="00023FE6" w14:paraId="1145C813" w14:textId="77777777">
            <w:pPr>
              <w:jc w:val="both"/>
              <w:rPr>
                <w:rFonts w:ascii="Times New Roman" w:hAnsi="Times New Roman"/>
                <w:sz w:val="20"/>
                <w:szCs w:val="20"/>
              </w:rPr>
            </w:pPr>
          </w:p>
        </w:tc>
        <w:tc>
          <w:tcPr>
            <w:tcW w:w="5244" w:type="dxa"/>
          </w:tcPr>
          <w:p w:rsidR="00E34B6E" w:rsidRPr="00BF0C73" w:rsidP="00023FE6" w14:paraId="3D193BCC" w14:textId="77777777">
            <w:pPr>
              <w:jc w:val="both"/>
              <w:rPr>
                <w:rFonts w:ascii="Times New Roman" w:hAnsi="Times New Roman"/>
                <w:sz w:val="20"/>
                <w:szCs w:val="20"/>
              </w:rPr>
            </w:pPr>
            <w:r w:rsidRPr="009E1CDD">
              <w:rPr>
                <w:rFonts w:ascii="Times New Roman" w:hAnsi="Times New Roman"/>
                <w:sz w:val="20"/>
                <w:szCs w:val="20"/>
              </w:rPr>
              <w:t>Sport</w:t>
            </w:r>
          </w:p>
        </w:tc>
      </w:tr>
    </w:tbl>
    <w:p w:rsidR="00E365E1" w:rsidRPr="00BF0C73" w:rsidP="001B757D" w14:paraId="21E3207E" w14:textId="0E2E79EF"/>
    <w:sectPr w:rsidSect="00A1510A">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C73" w14:paraId="545EF1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BF0C73" w14:paraId="06F6F0AE" w14:textId="77777777">
    <w:pPr>
      <w:pStyle w:val="Footer"/>
      <w:tabs>
        <w:tab w:val="clear" w:pos="4513"/>
        <w:tab w:val="clear" w:pos="9026"/>
        <w:tab w:val="right" w:pos="9184"/>
      </w:tabs>
    </w:pPr>
  </w:p>
  <w:p w:rsidR="00BF0C73" w:rsidP="00BF0C73" w14:paraId="69468472" w14:textId="64B6E11F">
    <w:pPr>
      <w:pStyle w:val="Footer"/>
      <w:pBdr>
        <w:top w:val="single" w:sz="2" w:space="1" w:color="000000"/>
      </w:pBdr>
      <w:tabs>
        <w:tab w:val="clear" w:pos="4513"/>
        <w:tab w:val="clear" w:pos="9026"/>
        <w:tab w:val="right" w:pos="9184"/>
      </w:tabs>
    </w:pPr>
    <w:r>
      <w:tab/>
    </w:r>
    <w:r w:rsidRPr="00BF0C73">
      <w:rPr>
        <w:rStyle w:val="HideTWBExt"/>
      </w:rPr>
      <w:t>&lt;NuPE&gt;</w:t>
    </w:r>
    <w:r>
      <w:t>PE788.339</w:t>
    </w:r>
    <w:r w:rsidRPr="00BF0C73">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BF0C73" w:rsidRPr="00BF0C73" w:rsidP="00BF0C73" w14:paraId="022CE9C6" w14:textId="77811FD9">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C73" w14:paraId="25C4813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C73" w14:paraId="18FB40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C73" w14:paraId="48AE372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C73" w14:paraId="483CDFE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0BB3137"/>
    <w:multiLevelType w:val="hybridMultilevel"/>
    <w:tmpl w:val="8C5410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E67A82"/>
    <w:multiLevelType w:val="hybridMultilevel"/>
    <w:tmpl w:val="F8743530"/>
    <w:lvl w:ilvl="0">
      <w:start w:val="6"/>
      <w:numFmt w:val="bullet"/>
      <w:lvlText w:val="–"/>
      <w:lvlJc w:val="left"/>
      <w:pPr>
        <w:ind w:left="720" w:hanging="360"/>
      </w:pPr>
      <w:rPr>
        <w:rFonts w:ascii="Times New Roman" w:eastAsia="Times New Roman" w:hAnsi="Times New Roman" w:cs="Times New Roman" w:hint="default"/>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57D"/>
    <w:rsid w:val="00002272"/>
    <w:rsid w:val="00023FE6"/>
    <w:rsid w:val="00064002"/>
    <w:rsid w:val="000677B9"/>
    <w:rsid w:val="000831BA"/>
    <w:rsid w:val="000A42CC"/>
    <w:rsid w:val="000E7DD9"/>
    <w:rsid w:val="0010095E"/>
    <w:rsid w:val="00102103"/>
    <w:rsid w:val="00125B37"/>
    <w:rsid w:val="00151780"/>
    <w:rsid w:val="00187494"/>
    <w:rsid w:val="001B757D"/>
    <w:rsid w:val="001F32AE"/>
    <w:rsid w:val="002359A3"/>
    <w:rsid w:val="002767FF"/>
    <w:rsid w:val="002B18FE"/>
    <w:rsid w:val="002B5493"/>
    <w:rsid w:val="00343214"/>
    <w:rsid w:val="00361C00"/>
    <w:rsid w:val="00385BC7"/>
    <w:rsid w:val="00395FA1"/>
    <w:rsid w:val="003B2EE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413"/>
    <w:rsid w:val="006631B6"/>
    <w:rsid w:val="00680577"/>
    <w:rsid w:val="006F74FA"/>
    <w:rsid w:val="00731ADD"/>
    <w:rsid w:val="00734777"/>
    <w:rsid w:val="00747932"/>
    <w:rsid w:val="00751A4A"/>
    <w:rsid w:val="00756632"/>
    <w:rsid w:val="00762C74"/>
    <w:rsid w:val="007832F3"/>
    <w:rsid w:val="00786EC0"/>
    <w:rsid w:val="007D1690"/>
    <w:rsid w:val="007E22AD"/>
    <w:rsid w:val="00817416"/>
    <w:rsid w:val="008245CC"/>
    <w:rsid w:val="00842779"/>
    <w:rsid w:val="00865F67"/>
    <w:rsid w:val="00881A7B"/>
    <w:rsid w:val="008840E5"/>
    <w:rsid w:val="00887B3E"/>
    <w:rsid w:val="008C2AC6"/>
    <w:rsid w:val="00930C23"/>
    <w:rsid w:val="0093193B"/>
    <w:rsid w:val="009509D8"/>
    <w:rsid w:val="00950B64"/>
    <w:rsid w:val="00981893"/>
    <w:rsid w:val="009B5811"/>
    <w:rsid w:val="009C1779"/>
    <w:rsid w:val="009E1CDD"/>
    <w:rsid w:val="00A1510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C73"/>
    <w:rsid w:val="00C05BFE"/>
    <w:rsid w:val="00C21A3F"/>
    <w:rsid w:val="00C23CD4"/>
    <w:rsid w:val="00C61C0C"/>
    <w:rsid w:val="00C941CB"/>
    <w:rsid w:val="00CC2357"/>
    <w:rsid w:val="00CE43D6"/>
    <w:rsid w:val="00CF071A"/>
    <w:rsid w:val="00D058B8"/>
    <w:rsid w:val="00D4335A"/>
    <w:rsid w:val="00D56C11"/>
    <w:rsid w:val="00D834A0"/>
    <w:rsid w:val="00D872DF"/>
    <w:rsid w:val="00D91E21"/>
    <w:rsid w:val="00D970EA"/>
    <w:rsid w:val="00DA7FCD"/>
    <w:rsid w:val="00DD682D"/>
    <w:rsid w:val="00E34B6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57/2026"/>
    <w:docVar w:name="dvlangue" w:val="EN"/>
    <w:docVar w:name="dvnumam" w:val="418"/>
    <w:docVar w:name="dvpe" w:val="787.958"/>
    <w:docVar w:name="dvrapporteur" w:val="Rapporteur: "/>
    <w:docVar w:name="dvstar" w:val="***I"/>
    <w:docVar w:name="dvtitre" w:val="European Parliament legislative resolution of xx Xxxx 2026 on the proposal for a regulation of the European Parliament and of the Council establishing the Erasmus+ programme for the period 2028-2034, and repealing Regulations (EU) 2021/817 and (EU) 2021/888(COM(2025)0549 – C10-0170/2025 – 2025/0222(COD))"/>
    <w:docVar w:name="TA_Comm_A5Nr" w:val="A10-0257/2026"/>
    <w:docVar w:name="TA_Comm_Langue" w:val="EN"/>
    <w:docVar w:name="TA_Comm_NrAM" w:val="001-163"/>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A2BAF05-E795-4952-944E-184D9289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34B6E"/>
    <w:rPr>
      <w:b/>
      <w:kern w:val="28"/>
      <w:sz w:val="28"/>
      <w:lang w:val="fr-FR" w:eastAsia="fr-FR"/>
    </w:rPr>
  </w:style>
  <w:style w:type="character" w:customStyle="1" w:styleId="Heading2Char">
    <w:name w:val="Heading 2 Char"/>
    <w:basedOn w:val="DefaultParagraphFont"/>
    <w:link w:val="Heading2"/>
    <w:semiHidden/>
    <w:rsid w:val="00E34B6E"/>
    <w:rPr>
      <w:sz w:val="24"/>
      <w:lang w:val="fr-FR" w:eastAsia="fr-FR"/>
    </w:rPr>
  </w:style>
  <w:style w:type="character" w:customStyle="1" w:styleId="Heading3Char">
    <w:name w:val="Heading 3 Char"/>
    <w:basedOn w:val="DefaultParagraphFont"/>
    <w:link w:val="Heading3"/>
    <w:uiPriority w:val="9"/>
    <w:semiHidden/>
    <w:rsid w:val="00E34B6E"/>
    <w:rPr>
      <w:rFonts w:ascii="Arial" w:hAnsi="Arial"/>
      <w:sz w:val="24"/>
      <w:lang w:val="fr-FR" w:eastAsia="fr-FR"/>
    </w:rPr>
  </w:style>
  <w:style w:type="character" w:customStyle="1" w:styleId="Heading4Char">
    <w:name w:val="Heading 4 Char"/>
    <w:basedOn w:val="DefaultParagraphFont"/>
    <w:link w:val="Heading4"/>
    <w:semiHidden/>
    <w:rsid w:val="00E34B6E"/>
    <w:rPr>
      <w:sz w:val="24"/>
      <w:lang w:val="en-US" w:eastAsia="fr-FR"/>
    </w:rPr>
  </w:style>
  <w:style w:type="character" w:customStyle="1" w:styleId="Heading5Char">
    <w:name w:val="Heading 5 Char"/>
    <w:basedOn w:val="DefaultParagraphFont"/>
    <w:link w:val="Heading5"/>
    <w:semiHidden/>
    <w:rsid w:val="00E34B6E"/>
    <w:rPr>
      <w:sz w:val="24"/>
      <w:lang w:val="en-US" w:eastAsia="fr-FR"/>
    </w:rPr>
  </w:style>
  <w:style w:type="character" w:customStyle="1" w:styleId="Heading6Char">
    <w:name w:val="Heading 6 Char"/>
    <w:basedOn w:val="DefaultParagraphFont"/>
    <w:link w:val="Heading6"/>
    <w:semiHidden/>
    <w:rsid w:val="00E34B6E"/>
    <w:rPr>
      <w:i/>
      <w:sz w:val="22"/>
    </w:rPr>
  </w:style>
  <w:style w:type="character" w:customStyle="1" w:styleId="Heading7Char">
    <w:name w:val="Heading 7 Char"/>
    <w:basedOn w:val="DefaultParagraphFont"/>
    <w:link w:val="Heading7"/>
    <w:semiHidden/>
    <w:rsid w:val="00E34B6E"/>
    <w:rPr>
      <w:rFonts w:ascii="Arial" w:hAnsi="Arial"/>
      <w:sz w:val="24"/>
    </w:rPr>
  </w:style>
  <w:style w:type="character" w:customStyle="1" w:styleId="Heading8Char">
    <w:name w:val="Heading 8 Char"/>
    <w:basedOn w:val="DefaultParagraphFont"/>
    <w:link w:val="Heading8"/>
    <w:semiHidden/>
    <w:rsid w:val="00E34B6E"/>
    <w:rPr>
      <w:rFonts w:ascii="Arial" w:hAnsi="Arial"/>
      <w:i/>
      <w:sz w:val="24"/>
    </w:rPr>
  </w:style>
  <w:style w:type="character" w:customStyle="1" w:styleId="Heading9Char">
    <w:name w:val="Heading 9 Char"/>
    <w:basedOn w:val="DefaultParagraphFont"/>
    <w:link w:val="Heading9"/>
    <w:semiHidden/>
    <w:rsid w:val="00E34B6E"/>
    <w:rPr>
      <w:rFonts w:ascii="Arial" w:hAnsi="Arial"/>
      <w:b/>
      <w:i/>
      <w:sz w:val="18"/>
    </w:rPr>
  </w:style>
  <w:style w:type="paragraph" w:styleId="TOCHeading">
    <w:name w:val="TOC Heading"/>
    <w:basedOn w:val="Normal"/>
    <w:next w:val="Normal"/>
    <w:uiPriority w:val="39"/>
    <w:unhideWhenUsed/>
    <w:qFormat/>
    <w:rsid w:val="00E34B6E"/>
    <w:pPr>
      <w:widowControl/>
      <w:spacing w:after="240"/>
    </w:pPr>
  </w:style>
  <w:style w:type="paragraph" w:customStyle="1" w:styleId="EPFooter2">
    <w:name w:val="EPFooter2"/>
    <w:basedOn w:val="Normal"/>
    <w:next w:val="Normal"/>
    <w:rsid w:val="00E34B6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34B6E"/>
    <w:pPr>
      <w:keepNext/>
      <w:spacing w:after="240"/>
      <w:jc w:val="right"/>
    </w:pPr>
    <w:rPr>
      <w:rFonts w:ascii="Arial" w:hAnsi="Arial"/>
      <w:b/>
    </w:rPr>
  </w:style>
  <w:style w:type="paragraph" w:customStyle="1" w:styleId="Normal6a">
    <w:name w:val="Normal6a"/>
    <w:basedOn w:val="Normal"/>
    <w:rsid w:val="00E34B6E"/>
    <w:pPr>
      <w:spacing w:after="120"/>
    </w:pPr>
  </w:style>
  <w:style w:type="paragraph" w:customStyle="1" w:styleId="PageHeading">
    <w:name w:val="PageHeading"/>
    <w:basedOn w:val="Normal"/>
    <w:rsid w:val="00E34B6E"/>
    <w:pPr>
      <w:keepNext/>
      <w:spacing w:after="480"/>
      <w:jc w:val="center"/>
    </w:pPr>
    <w:rPr>
      <w:rFonts w:ascii="Arial" w:hAnsi="Arial" w:cs="Arial"/>
      <w:b/>
    </w:rPr>
  </w:style>
  <w:style w:type="paragraph" w:customStyle="1" w:styleId="NormalBold">
    <w:name w:val="NormalBold"/>
    <w:basedOn w:val="Normal"/>
    <w:link w:val="NormalBoldChar"/>
    <w:rsid w:val="00E34B6E"/>
    <w:rPr>
      <w:b/>
    </w:rPr>
  </w:style>
  <w:style w:type="paragraph" w:customStyle="1" w:styleId="NormalBold12a">
    <w:name w:val="NormalBold12a"/>
    <w:basedOn w:val="Normal"/>
    <w:rsid w:val="00E34B6E"/>
    <w:pPr>
      <w:spacing w:after="240"/>
    </w:pPr>
    <w:rPr>
      <w:b/>
    </w:rPr>
  </w:style>
  <w:style w:type="paragraph" w:customStyle="1" w:styleId="AmJustText">
    <w:name w:val="AmJustText"/>
    <w:basedOn w:val="Normal"/>
    <w:rsid w:val="00E34B6E"/>
    <w:pPr>
      <w:spacing w:after="240"/>
    </w:pPr>
    <w:rPr>
      <w:i/>
    </w:rPr>
  </w:style>
  <w:style w:type="paragraph" w:customStyle="1" w:styleId="NormalHanging12a">
    <w:name w:val="NormalHanging12a"/>
    <w:basedOn w:val="Normal"/>
    <w:rsid w:val="00E34B6E"/>
    <w:pPr>
      <w:spacing w:after="240"/>
      <w:ind w:left="567" w:hanging="567"/>
    </w:pPr>
  </w:style>
  <w:style w:type="paragraph" w:customStyle="1" w:styleId="CoverNormal24a">
    <w:name w:val="CoverNormal24a"/>
    <w:basedOn w:val="Normal"/>
    <w:rsid w:val="00E34B6E"/>
    <w:pPr>
      <w:spacing w:after="480"/>
      <w:ind w:left="1417"/>
    </w:pPr>
  </w:style>
  <w:style w:type="paragraph" w:customStyle="1" w:styleId="CoverNormal">
    <w:name w:val="CoverNormal"/>
    <w:basedOn w:val="Normal"/>
    <w:rsid w:val="00E34B6E"/>
    <w:pPr>
      <w:ind w:left="1418"/>
    </w:pPr>
  </w:style>
  <w:style w:type="paragraph" w:customStyle="1" w:styleId="AmCrossRef">
    <w:name w:val="AmCrossRef"/>
    <w:basedOn w:val="Normal"/>
    <w:rsid w:val="00E34B6E"/>
    <w:pPr>
      <w:spacing w:before="240" w:after="240"/>
      <w:jc w:val="center"/>
    </w:pPr>
    <w:rPr>
      <w:i/>
    </w:rPr>
  </w:style>
  <w:style w:type="paragraph" w:customStyle="1" w:styleId="AmJustTitle">
    <w:name w:val="AmJustTitle"/>
    <w:basedOn w:val="Normal"/>
    <w:next w:val="AmJustText"/>
    <w:rsid w:val="00E34B6E"/>
    <w:pPr>
      <w:keepNext/>
      <w:spacing w:before="240" w:after="240"/>
      <w:jc w:val="center"/>
    </w:pPr>
    <w:rPr>
      <w:i/>
    </w:rPr>
  </w:style>
  <w:style w:type="paragraph" w:customStyle="1" w:styleId="CoverReference">
    <w:name w:val="CoverReference"/>
    <w:basedOn w:val="Normal"/>
    <w:rsid w:val="00E34B6E"/>
    <w:pPr>
      <w:spacing w:before="1080"/>
      <w:jc w:val="right"/>
    </w:pPr>
    <w:rPr>
      <w:rFonts w:ascii="Arial" w:hAnsi="Arial" w:cs="Arial"/>
      <w:b/>
    </w:rPr>
  </w:style>
  <w:style w:type="paragraph" w:customStyle="1" w:styleId="CoverDocType">
    <w:name w:val="CoverDocType"/>
    <w:basedOn w:val="Normal"/>
    <w:rsid w:val="00E34B6E"/>
    <w:pPr>
      <w:ind w:left="1418"/>
    </w:pPr>
    <w:rPr>
      <w:rFonts w:ascii="Arial" w:hAnsi="Arial"/>
      <w:b/>
      <w:sz w:val="48"/>
    </w:rPr>
  </w:style>
  <w:style w:type="paragraph" w:customStyle="1" w:styleId="CoverDocType24a">
    <w:name w:val="CoverDocType24a"/>
    <w:basedOn w:val="Normal"/>
    <w:rsid w:val="00E34B6E"/>
    <w:pPr>
      <w:spacing w:after="480"/>
      <w:ind w:left="1418"/>
    </w:pPr>
    <w:rPr>
      <w:rFonts w:ascii="Arial" w:hAnsi="Arial"/>
      <w:b/>
      <w:sz w:val="48"/>
    </w:rPr>
  </w:style>
  <w:style w:type="paragraph" w:customStyle="1" w:styleId="CoverDate">
    <w:name w:val="CoverDate"/>
    <w:basedOn w:val="Normal"/>
    <w:rsid w:val="00E34B6E"/>
    <w:pPr>
      <w:spacing w:before="240" w:after="1200"/>
    </w:pPr>
  </w:style>
  <w:style w:type="paragraph" w:styleId="Header">
    <w:name w:val="header"/>
    <w:basedOn w:val="Normal"/>
    <w:link w:val="HeaderChar"/>
    <w:rsid w:val="00E34B6E"/>
    <w:pPr>
      <w:tabs>
        <w:tab w:val="center" w:pos="4513"/>
        <w:tab w:val="right" w:pos="9026"/>
      </w:tabs>
    </w:pPr>
  </w:style>
  <w:style w:type="character" w:customStyle="1" w:styleId="HeaderChar">
    <w:name w:val="Header Char"/>
    <w:basedOn w:val="DefaultParagraphFont"/>
    <w:link w:val="Header"/>
    <w:rsid w:val="00E34B6E"/>
    <w:rPr>
      <w:sz w:val="24"/>
    </w:rPr>
  </w:style>
  <w:style w:type="paragraph" w:customStyle="1" w:styleId="AmOrLang">
    <w:name w:val="AmOrLang"/>
    <w:basedOn w:val="Normal"/>
    <w:rsid w:val="00E34B6E"/>
    <w:pPr>
      <w:spacing w:before="240" w:after="240"/>
      <w:jc w:val="right"/>
    </w:pPr>
  </w:style>
  <w:style w:type="paragraph" w:customStyle="1" w:styleId="AmColumnHeading">
    <w:name w:val="AmColumnHeading"/>
    <w:basedOn w:val="Normal"/>
    <w:rsid w:val="00E34B6E"/>
    <w:pPr>
      <w:spacing w:after="240"/>
      <w:jc w:val="center"/>
    </w:pPr>
    <w:rPr>
      <w:i/>
    </w:rPr>
  </w:style>
  <w:style w:type="paragraph" w:customStyle="1" w:styleId="AmNumberTabs">
    <w:name w:val="AmNumberTabs"/>
    <w:basedOn w:val="Normal"/>
    <w:rsid w:val="00E34B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34B6E"/>
    <w:pPr>
      <w:spacing w:before="240"/>
    </w:pPr>
    <w:rPr>
      <w:b/>
    </w:rPr>
  </w:style>
  <w:style w:type="paragraph" w:customStyle="1" w:styleId="EPBody">
    <w:name w:val="EPBody"/>
    <w:basedOn w:val="Normal"/>
    <w:rsid w:val="00E34B6E"/>
    <w:pPr>
      <w:jc w:val="center"/>
    </w:pPr>
    <w:rPr>
      <w:rFonts w:ascii="Arial" w:hAnsi="Arial" w:cs="Arial"/>
      <w:i/>
      <w:sz w:val="22"/>
      <w:szCs w:val="22"/>
    </w:rPr>
  </w:style>
  <w:style w:type="paragraph" w:customStyle="1" w:styleId="EPFooter">
    <w:name w:val="EPFooter"/>
    <w:basedOn w:val="Normal"/>
    <w:rsid w:val="00E34B6E"/>
    <w:pPr>
      <w:tabs>
        <w:tab w:val="center" w:pos="4535"/>
        <w:tab w:val="right" w:pos="9071"/>
      </w:tabs>
      <w:spacing w:before="240" w:after="240"/>
    </w:pPr>
    <w:rPr>
      <w:color w:val="010000"/>
      <w:sz w:val="22"/>
    </w:rPr>
  </w:style>
  <w:style w:type="paragraph" w:customStyle="1" w:styleId="EPComma">
    <w:name w:val="EPComma"/>
    <w:basedOn w:val="Normal"/>
    <w:rsid w:val="00E34B6E"/>
    <w:pPr>
      <w:spacing w:before="480" w:after="240"/>
    </w:pPr>
  </w:style>
  <w:style w:type="paragraph" w:customStyle="1" w:styleId="Lgendesigne">
    <w:name w:val="Légende signe"/>
    <w:basedOn w:val="Normal"/>
    <w:rsid w:val="00E34B6E"/>
    <w:pPr>
      <w:tabs>
        <w:tab w:val="right" w:pos="454"/>
        <w:tab w:val="left" w:pos="737"/>
      </w:tabs>
      <w:ind w:left="737" w:hanging="737"/>
    </w:pPr>
    <w:rPr>
      <w:snapToGrid w:val="0"/>
      <w:sz w:val="18"/>
      <w:lang w:eastAsia="en-US"/>
    </w:rPr>
  </w:style>
  <w:style w:type="paragraph" w:customStyle="1" w:styleId="Lgendetitre">
    <w:name w:val="Légende titre"/>
    <w:basedOn w:val="Normal"/>
    <w:rsid w:val="00E34B6E"/>
    <w:pPr>
      <w:spacing w:before="240" w:after="240"/>
    </w:pPr>
    <w:rPr>
      <w:b/>
      <w:i/>
      <w:snapToGrid w:val="0"/>
      <w:lang w:eastAsia="en-US"/>
    </w:rPr>
  </w:style>
  <w:style w:type="paragraph" w:customStyle="1" w:styleId="Lgendestandard">
    <w:name w:val="Légende standard"/>
    <w:basedOn w:val="Normal"/>
    <w:rsid w:val="00E34B6E"/>
    <w:rPr>
      <w:sz w:val="18"/>
    </w:rPr>
  </w:style>
  <w:style w:type="paragraph" w:customStyle="1" w:styleId="CoverBold">
    <w:name w:val="CoverBold"/>
    <w:basedOn w:val="Normal"/>
    <w:rsid w:val="00E34B6E"/>
    <w:pPr>
      <w:ind w:left="1417"/>
    </w:pPr>
    <w:rPr>
      <w:b/>
    </w:rPr>
  </w:style>
  <w:style w:type="paragraph" w:customStyle="1" w:styleId="Normal2">
    <w:name w:val="Normal2"/>
    <w:basedOn w:val="Normal"/>
    <w:qFormat/>
    <w:rsid w:val="00E34B6E"/>
    <w:pPr>
      <w:spacing w:line="120" w:lineRule="auto"/>
    </w:pPr>
    <w:rPr>
      <w:sz w:val="4"/>
    </w:rPr>
  </w:style>
  <w:style w:type="paragraph" w:customStyle="1" w:styleId="NormalItalic6a">
    <w:name w:val="NormalItalic6a"/>
    <w:basedOn w:val="Normal6a"/>
    <w:qFormat/>
    <w:rsid w:val="00E34B6E"/>
    <w:rPr>
      <w:i/>
    </w:rPr>
  </w:style>
  <w:style w:type="character" w:customStyle="1" w:styleId="NormalBI">
    <w:name w:val="NormalBI"/>
    <w:basedOn w:val="DefaultParagraphFont"/>
    <w:uiPriority w:val="1"/>
    <w:qFormat/>
    <w:rsid w:val="00E34B6E"/>
    <w:rPr>
      <w:rFonts w:ascii="Times New Roman" w:hAnsi="Times New Roman"/>
      <w:b/>
      <w:i/>
      <w:sz w:val="24"/>
    </w:rPr>
  </w:style>
  <w:style w:type="paragraph" w:customStyle="1" w:styleId="NormalBoldItalic6a">
    <w:name w:val="NormalBoldItalic6a"/>
    <w:basedOn w:val="Normal6a"/>
    <w:qFormat/>
    <w:rsid w:val="00E34B6E"/>
    <w:rPr>
      <w:b/>
      <w:i/>
    </w:rPr>
  </w:style>
  <w:style w:type="paragraph" w:customStyle="1" w:styleId="NormalBoldItalicCenter6a">
    <w:name w:val="NormalBoldItalicCenter6a"/>
    <w:basedOn w:val="Normal6a"/>
    <w:qFormat/>
    <w:rsid w:val="00E34B6E"/>
    <w:pPr>
      <w:jc w:val="center"/>
    </w:pPr>
    <w:rPr>
      <w:b/>
      <w:i/>
    </w:rPr>
  </w:style>
  <w:style w:type="paragraph" w:customStyle="1" w:styleId="EPFooter2Landscape">
    <w:name w:val="EPFooter2Landscape"/>
    <w:qFormat/>
    <w:rsid w:val="00E34B6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34B6E"/>
    <w:rPr>
      <w:rFonts w:ascii="Arial" w:hAnsi="Arial"/>
      <w:b/>
      <w:i/>
      <w:color w:val="C0C0C0"/>
      <w:sz w:val="22"/>
    </w:rPr>
  </w:style>
  <w:style w:type="character" w:customStyle="1" w:styleId="Bold">
    <w:name w:val="Bold"/>
    <w:uiPriority w:val="1"/>
    <w:qFormat/>
    <w:rsid w:val="00E34B6E"/>
    <w:rPr>
      <w:b/>
    </w:rPr>
  </w:style>
  <w:style w:type="character" w:customStyle="1" w:styleId="Italic">
    <w:name w:val="Italic"/>
    <w:uiPriority w:val="1"/>
    <w:qFormat/>
    <w:rsid w:val="00E34B6E"/>
    <w:rPr>
      <w:i/>
    </w:rPr>
  </w:style>
  <w:style w:type="character" w:customStyle="1" w:styleId="BoldItalic">
    <w:name w:val="BoldItalic"/>
    <w:uiPriority w:val="1"/>
    <w:qFormat/>
    <w:rsid w:val="00E34B6E"/>
    <w:rPr>
      <w:b/>
      <w:i/>
    </w:rPr>
  </w:style>
  <w:style w:type="character" w:customStyle="1" w:styleId="Underline">
    <w:name w:val="Underline"/>
    <w:uiPriority w:val="1"/>
    <w:qFormat/>
    <w:rsid w:val="00E34B6E"/>
    <w:rPr>
      <w:u w:val="single"/>
    </w:rPr>
  </w:style>
  <w:style w:type="character" w:customStyle="1" w:styleId="Sub">
    <w:name w:val="Sub"/>
    <w:uiPriority w:val="1"/>
    <w:qFormat/>
    <w:rsid w:val="00E34B6E"/>
    <w:rPr>
      <w:vertAlign w:val="subscript"/>
    </w:rPr>
  </w:style>
  <w:style w:type="character" w:customStyle="1" w:styleId="Sup">
    <w:name w:val="Sup"/>
    <w:uiPriority w:val="1"/>
    <w:qFormat/>
    <w:rsid w:val="00E34B6E"/>
    <w:rPr>
      <w:vertAlign w:val="superscript"/>
    </w:rPr>
  </w:style>
  <w:style w:type="character" w:customStyle="1" w:styleId="SupBoldItalic">
    <w:name w:val="SupBoldItalic"/>
    <w:uiPriority w:val="1"/>
    <w:qFormat/>
    <w:rsid w:val="00E34B6E"/>
    <w:rPr>
      <w:b/>
      <w:i/>
      <w:vertAlign w:val="superscript"/>
    </w:rPr>
  </w:style>
  <w:style w:type="character" w:customStyle="1" w:styleId="SubBoldItalic">
    <w:name w:val="SubBoldItalic"/>
    <w:uiPriority w:val="1"/>
    <w:qFormat/>
    <w:rsid w:val="00E34B6E"/>
    <w:rPr>
      <w:b/>
      <w:i/>
      <w:vertAlign w:val="subscript"/>
    </w:rPr>
  </w:style>
  <w:style w:type="paragraph" w:customStyle="1" w:styleId="EPFooterLandscape">
    <w:name w:val="EPFooterLandscape"/>
    <w:qFormat/>
    <w:rsid w:val="00E34B6E"/>
    <w:pPr>
      <w:tabs>
        <w:tab w:val="center" w:pos="6804"/>
        <w:tab w:val="right" w:pos="15026"/>
      </w:tabs>
    </w:pPr>
    <w:rPr>
      <w:sz w:val="22"/>
    </w:rPr>
  </w:style>
  <w:style w:type="paragraph" w:styleId="Footer">
    <w:name w:val="footer"/>
    <w:basedOn w:val="Normal"/>
    <w:link w:val="FooterChar"/>
    <w:rsid w:val="00E34B6E"/>
    <w:pPr>
      <w:tabs>
        <w:tab w:val="center" w:pos="4513"/>
        <w:tab w:val="right" w:pos="9026"/>
      </w:tabs>
    </w:pPr>
  </w:style>
  <w:style w:type="character" w:customStyle="1" w:styleId="FooterChar">
    <w:name w:val="Footer Char"/>
    <w:basedOn w:val="DefaultParagraphFont"/>
    <w:link w:val="Footer"/>
    <w:rsid w:val="00E34B6E"/>
    <w:rPr>
      <w:sz w:val="24"/>
    </w:rPr>
  </w:style>
  <w:style w:type="paragraph" w:customStyle="1" w:styleId="Normal24a">
    <w:name w:val="Normal24a"/>
    <w:basedOn w:val="Normal"/>
    <w:rsid w:val="00E34B6E"/>
    <w:pPr>
      <w:spacing w:after="480"/>
    </w:pPr>
  </w:style>
  <w:style w:type="paragraph" w:customStyle="1" w:styleId="NormalBoldCenter">
    <w:name w:val="NormalBoldCenter"/>
    <w:basedOn w:val="Normal"/>
    <w:rsid w:val="00E34B6E"/>
    <w:pPr>
      <w:jc w:val="center"/>
    </w:pPr>
    <w:rPr>
      <w:b/>
    </w:rPr>
  </w:style>
  <w:style w:type="paragraph" w:customStyle="1" w:styleId="Footprint12b">
    <w:name w:val="Footprint12b"/>
    <w:basedOn w:val="Normal"/>
    <w:rsid w:val="00E34B6E"/>
    <w:pPr>
      <w:spacing w:before="240"/>
    </w:pPr>
    <w:rPr>
      <w:szCs w:val="24"/>
    </w:rPr>
  </w:style>
  <w:style w:type="paragraph" w:customStyle="1" w:styleId="NormalSingle">
    <w:name w:val="NormalSingle"/>
    <w:basedOn w:val="Normal"/>
    <w:qFormat/>
    <w:rsid w:val="00E34B6E"/>
    <w:rPr>
      <w:szCs w:val="24"/>
    </w:rPr>
  </w:style>
  <w:style w:type="character" w:styleId="Hyperlink">
    <w:name w:val="Hyperlink"/>
    <w:basedOn w:val="DefaultParagraphFont"/>
    <w:rsid w:val="00E34B6E"/>
    <w:rPr>
      <w:color w:val="0563C1" w:themeColor="hyperlink"/>
      <w:u w:val="single"/>
    </w:rPr>
  </w:style>
  <w:style w:type="character" w:customStyle="1" w:styleId="UnresolvedMention">
    <w:name w:val="Unresolved Mention"/>
    <w:basedOn w:val="DefaultParagraphFont"/>
    <w:uiPriority w:val="99"/>
    <w:semiHidden/>
    <w:unhideWhenUsed/>
    <w:rsid w:val="00E34B6E"/>
    <w:rPr>
      <w:color w:val="605E5C"/>
      <w:shd w:val="clear" w:color="auto" w:fill="E1DFDD"/>
    </w:rPr>
  </w:style>
  <w:style w:type="paragraph" w:styleId="ListParagraph">
    <w:name w:val="List Paragraph"/>
    <w:basedOn w:val="Normal"/>
    <w:uiPriority w:val="34"/>
    <w:qFormat/>
    <w:rsid w:val="00E34B6E"/>
    <w:pPr>
      <w:ind w:left="720"/>
      <w:contextualSpacing/>
    </w:pPr>
  </w:style>
  <w:style w:type="character" w:styleId="Strong">
    <w:name w:val="Strong"/>
    <w:basedOn w:val="DefaultParagraphFont"/>
    <w:uiPriority w:val="22"/>
    <w:qFormat/>
    <w:rsid w:val="00E34B6E"/>
    <w:rPr>
      <w:b/>
      <w:bCs/>
    </w:rPr>
  </w:style>
  <w:style w:type="paragraph" w:styleId="NoSpacing">
    <w:name w:val="No Spacing"/>
    <w:basedOn w:val="Normal"/>
    <w:uiPriority w:val="1"/>
    <w:qFormat/>
    <w:rsid w:val="00E34B6E"/>
    <w:pPr>
      <w:widowControl/>
      <w:jc w:val="both"/>
    </w:pPr>
    <w:rPr>
      <w:rFonts w:eastAsiaTheme="minorHAnsi"/>
      <w:kern w:val="2"/>
      <w:szCs w:val="32"/>
      <w:lang w:eastAsia="en-US"/>
      <w14:ligatures w14:val="standardContextual"/>
    </w:rPr>
  </w:style>
  <w:style w:type="character" w:styleId="FollowedHyperlink">
    <w:name w:val="FollowedHyperlink"/>
    <w:basedOn w:val="DefaultParagraphFont"/>
    <w:rsid w:val="00E34B6E"/>
    <w:rPr>
      <w:color w:val="954F72" w:themeColor="followedHyperlink"/>
      <w:u w:val="single"/>
    </w:rPr>
  </w:style>
  <w:style w:type="character" w:styleId="CommentReference">
    <w:name w:val="annotation reference"/>
    <w:basedOn w:val="DefaultParagraphFont"/>
    <w:rsid w:val="00E34B6E"/>
    <w:rPr>
      <w:sz w:val="16"/>
      <w:szCs w:val="16"/>
    </w:rPr>
  </w:style>
  <w:style w:type="paragraph" w:styleId="CommentText">
    <w:name w:val="annotation text"/>
    <w:basedOn w:val="Normal"/>
    <w:link w:val="CommentTextChar"/>
    <w:rsid w:val="00E34B6E"/>
    <w:rPr>
      <w:sz w:val="20"/>
    </w:rPr>
  </w:style>
  <w:style w:type="character" w:customStyle="1" w:styleId="CommentTextChar">
    <w:name w:val="Comment Text Char"/>
    <w:basedOn w:val="DefaultParagraphFont"/>
    <w:link w:val="CommentText"/>
    <w:rsid w:val="00E34B6E"/>
  </w:style>
  <w:style w:type="paragraph" w:styleId="CommentSubject">
    <w:name w:val="annotation subject"/>
    <w:basedOn w:val="CommentText"/>
    <w:next w:val="CommentText"/>
    <w:link w:val="CommentSubjectChar"/>
    <w:unhideWhenUsed/>
    <w:rsid w:val="00E34B6E"/>
    <w:rPr>
      <w:b/>
      <w:bCs/>
    </w:rPr>
  </w:style>
  <w:style w:type="character" w:customStyle="1" w:styleId="CommentSubjectChar">
    <w:name w:val="Comment Subject Char"/>
    <w:basedOn w:val="CommentTextChar"/>
    <w:link w:val="CommentSubject"/>
    <w:rsid w:val="00E34B6E"/>
    <w:rPr>
      <w:b/>
      <w:bCs/>
    </w:rPr>
  </w:style>
  <w:style w:type="paragraph" w:styleId="Revision">
    <w:name w:val="Revision"/>
    <w:hidden/>
    <w:uiPriority w:val="99"/>
    <w:semiHidden/>
    <w:rsid w:val="00E34B6E"/>
    <w:rPr>
      <w:sz w:val="24"/>
    </w:rPr>
  </w:style>
  <w:style w:type="paragraph" w:customStyle="1" w:styleId="Normal12a">
    <w:name w:val="Normal12a"/>
    <w:basedOn w:val="Normal"/>
    <w:rsid w:val="00E34B6E"/>
    <w:pPr>
      <w:spacing w:after="240"/>
    </w:pPr>
  </w:style>
  <w:style w:type="paragraph" w:customStyle="1" w:styleId="RollCallVotes">
    <w:name w:val="RollCallVotes"/>
    <w:basedOn w:val="Normal"/>
    <w:rsid w:val="00E34B6E"/>
    <w:pPr>
      <w:spacing w:before="120" w:after="120"/>
      <w:jc w:val="center"/>
    </w:pPr>
    <w:rPr>
      <w:b/>
      <w:bCs/>
      <w:snapToGrid w:val="0"/>
      <w:sz w:val="16"/>
      <w:lang w:eastAsia="en-US"/>
    </w:rPr>
  </w:style>
  <w:style w:type="paragraph" w:customStyle="1" w:styleId="RollCallTabs">
    <w:name w:val="RollCallTabs"/>
    <w:basedOn w:val="Normal"/>
    <w:qFormat/>
    <w:rsid w:val="00E34B6E"/>
    <w:pPr>
      <w:tabs>
        <w:tab w:val="center" w:pos="284"/>
        <w:tab w:val="left" w:pos="426"/>
      </w:tabs>
    </w:pPr>
    <w:rPr>
      <w:snapToGrid w:val="0"/>
      <w:lang w:eastAsia="en-US"/>
    </w:rPr>
  </w:style>
  <w:style w:type="paragraph" w:customStyle="1" w:styleId="RollCallSymbols14pt">
    <w:name w:val="RollCallSymbols14pt"/>
    <w:basedOn w:val="Normal"/>
    <w:rsid w:val="00E34B6E"/>
    <w:pPr>
      <w:spacing w:before="120" w:after="120"/>
      <w:jc w:val="center"/>
    </w:pPr>
    <w:rPr>
      <w:rFonts w:ascii="Arial" w:hAnsi="Arial"/>
      <w:b/>
      <w:bCs/>
      <w:snapToGrid w:val="0"/>
      <w:sz w:val="28"/>
      <w:lang w:eastAsia="en-US"/>
    </w:rPr>
  </w:style>
  <w:style w:type="paragraph" w:customStyle="1" w:styleId="RollCallTable">
    <w:name w:val="RollCallTable"/>
    <w:basedOn w:val="Normal"/>
    <w:rsid w:val="00E34B6E"/>
    <w:pPr>
      <w:spacing w:before="120" w:after="120"/>
    </w:pPr>
    <w:rPr>
      <w:snapToGrid w:val="0"/>
      <w:sz w:val="16"/>
      <w:lang w:eastAsia="en-US"/>
    </w:rPr>
  </w:style>
  <w:style w:type="paragraph" w:customStyle="1" w:styleId="NormalBold12b12a">
    <w:name w:val="NormalBold12b12a"/>
    <w:basedOn w:val="Normal"/>
    <w:next w:val="NormalBold"/>
    <w:rsid w:val="00E34B6E"/>
    <w:pPr>
      <w:widowControl/>
      <w:spacing w:before="240" w:after="240"/>
    </w:pPr>
    <w:rPr>
      <w:b/>
      <w:szCs w:val="24"/>
      <w:lang w:eastAsia="en-US"/>
    </w:rPr>
  </w:style>
  <w:style w:type="character" w:customStyle="1" w:styleId="normaltextrun">
    <w:name w:val="normaltextrun"/>
    <w:basedOn w:val="DefaultParagraphFont"/>
    <w:rsid w:val="00E34B6E"/>
  </w:style>
  <w:style w:type="table" w:customStyle="1" w:styleId="TableGrid3">
    <w:name w:val="Table Grid3"/>
    <w:basedOn w:val="TableNormal"/>
    <w:next w:val="TableGrid"/>
    <w:uiPriority w:val="39"/>
    <w:rsid w:val="00E34B6E"/>
    <w:rPr>
      <w:rFonts w:eastAsia="Calibri" w:asciiTheme="minorHAnsi" w:hAnsi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HeadingNotTOC">
    <w:name w:val="PageHeadingNotTOC"/>
    <w:basedOn w:val="Normal"/>
    <w:rsid w:val="00E34B6E"/>
    <w:pPr>
      <w:keepNext/>
      <w:spacing w:after="480"/>
      <w:jc w:val="center"/>
    </w:pPr>
    <w:rPr>
      <w:rFonts w:ascii="Arial" w:hAnsi="Arial" w:cs="Arial"/>
      <w:b/>
    </w:rPr>
  </w:style>
  <w:style w:type="paragraph" w:customStyle="1" w:styleId="AmHeadingPA">
    <w:name w:val="AmHeadingPA"/>
    <w:basedOn w:val="Normal"/>
    <w:next w:val="Normal"/>
    <w:rsid w:val="00E34B6E"/>
    <w:pPr>
      <w:spacing w:before="480" w:after="240"/>
      <w:jc w:val="center"/>
    </w:pPr>
    <w:rPr>
      <w:rFonts w:ascii="Arial" w:hAnsi="Arial"/>
      <w:b/>
      <w:caps/>
      <w:snapToGrid w:val="0"/>
      <w:szCs w:val="24"/>
      <w:lang w:eastAsia="en-US"/>
    </w:rPr>
  </w:style>
  <w:style w:type="paragraph" w:customStyle="1" w:styleId="msonormal">
    <w:name w:val="msonormal"/>
    <w:basedOn w:val="Normal"/>
    <w:rsid w:val="00E34B6E"/>
    <w:pPr>
      <w:widowControl/>
      <w:spacing w:before="100" w:beforeAutospacing="1" w:after="100" w:afterAutospacing="1"/>
    </w:pPr>
    <w:rPr>
      <w:szCs w:val="24"/>
    </w:rPr>
  </w:style>
  <w:style w:type="character" w:customStyle="1" w:styleId="Normal12Char">
    <w:name w:val="Normal12 Char"/>
    <w:basedOn w:val="DefaultParagraphFont"/>
    <w:link w:val="Normal12"/>
    <w:locked/>
    <w:rsid w:val="00E34B6E"/>
    <w:rPr>
      <w:noProof/>
      <w:sz w:val="24"/>
    </w:rPr>
  </w:style>
  <w:style w:type="paragraph" w:customStyle="1" w:styleId="Normal12">
    <w:name w:val="Normal12"/>
    <w:basedOn w:val="Normal"/>
    <w:link w:val="Normal12Char"/>
    <w:rsid w:val="00E34B6E"/>
    <w:pPr>
      <w:spacing w:after="240"/>
    </w:pPr>
    <w:rPr>
      <w:noProof/>
    </w:rPr>
  </w:style>
  <w:style w:type="paragraph" w:customStyle="1" w:styleId="CommitteeAM">
    <w:name w:val="CommitteeAM"/>
    <w:basedOn w:val="Normal"/>
    <w:rsid w:val="00E34B6E"/>
    <w:pPr>
      <w:spacing w:before="240" w:after="600"/>
      <w:jc w:val="center"/>
    </w:pPr>
    <w:rPr>
      <w:i/>
    </w:rPr>
  </w:style>
  <w:style w:type="paragraph" w:customStyle="1" w:styleId="ZDateAM">
    <w:name w:val="ZDateAM"/>
    <w:basedOn w:val="Normal"/>
    <w:rsid w:val="00E34B6E"/>
    <w:pPr>
      <w:tabs>
        <w:tab w:val="right" w:pos="9356"/>
      </w:tabs>
      <w:spacing w:after="480"/>
    </w:pPr>
    <w:rPr>
      <w:noProof/>
    </w:rPr>
  </w:style>
  <w:style w:type="paragraph" w:customStyle="1" w:styleId="ProjRap">
    <w:name w:val="ProjRap"/>
    <w:basedOn w:val="Normal"/>
    <w:rsid w:val="00E34B6E"/>
    <w:pPr>
      <w:tabs>
        <w:tab w:val="right" w:pos="9356"/>
      </w:tabs>
    </w:pPr>
    <w:rPr>
      <w:b/>
      <w:noProof/>
    </w:rPr>
  </w:style>
  <w:style w:type="paragraph" w:customStyle="1" w:styleId="PELeft">
    <w:name w:val="PELeft"/>
    <w:basedOn w:val="Normal"/>
    <w:rsid w:val="00E34B6E"/>
    <w:pPr>
      <w:spacing w:before="40" w:after="40"/>
    </w:pPr>
    <w:rPr>
      <w:rFonts w:ascii="Arial" w:hAnsi="Arial" w:cs="Arial"/>
      <w:sz w:val="22"/>
      <w:szCs w:val="22"/>
      <w:lang w:val="fr-FR"/>
    </w:rPr>
  </w:style>
  <w:style w:type="paragraph" w:customStyle="1" w:styleId="PERight">
    <w:name w:val="PERight"/>
    <w:basedOn w:val="Normal"/>
    <w:next w:val="Normal"/>
    <w:rsid w:val="00E34B6E"/>
    <w:pPr>
      <w:jc w:val="right"/>
    </w:pPr>
    <w:rPr>
      <w:rFonts w:ascii="Arial" w:hAnsi="Arial" w:cs="Arial"/>
      <w:sz w:val="22"/>
      <w:szCs w:val="22"/>
      <w:lang w:val="fr-FR"/>
    </w:rPr>
  </w:style>
  <w:style w:type="character" w:customStyle="1" w:styleId="Normal6Char">
    <w:name w:val="Normal6 Char"/>
    <w:basedOn w:val="DefaultParagraphFont"/>
    <w:link w:val="Normal6"/>
    <w:locked/>
    <w:rsid w:val="00E34B6E"/>
    <w:rPr>
      <w:sz w:val="24"/>
      <w:lang w:val="fr-FR"/>
    </w:rPr>
  </w:style>
  <w:style w:type="paragraph" w:customStyle="1" w:styleId="Normal6">
    <w:name w:val="Normal6"/>
    <w:basedOn w:val="Normal"/>
    <w:link w:val="Normal6Char"/>
    <w:rsid w:val="00E34B6E"/>
    <w:pPr>
      <w:spacing w:after="120"/>
    </w:pPr>
    <w:rPr>
      <w:lang w:val="fr-FR"/>
    </w:rPr>
  </w:style>
  <w:style w:type="character" w:customStyle="1" w:styleId="NormalBoldChar">
    <w:name w:val="NormalBold Char"/>
    <w:basedOn w:val="DefaultParagraphFont"/>
    <w:link w:val="NormalBold"/>
    <w:locked/>
    <w:rsid w:val="00E34B6E"/>
    <w:rPr>
      <w:b/>
      <w:sz w:val="24"/>
    </w:rPr>
  </w:style>
  <w:style w:type="paragraph" w:customStyle="1" w:styleId="Normal12Italic">
    <w:name w:val="Normal12Italic"/>
    <w:basedOn w:val="Normal12"/>
    <w:rsid w:val="00E34B6E"/>
    <w:rPr>
      <w:i/>
      <w:lang w:val="fr-FR"/>
    </w:rPr>
  </w:style>
  <w:style w:type="paragraph" w:customStyle="1" w:styleId="JustificationTitle">
    <w:name w:val="JustificationTitle"/>
    <w:basedOn w:val="Normal"/>
    <w:next w:val="Normal12"/>
    <w:rsid w:val="00E34B6E"/>
    <w:pPr>
      <w:keepNext/>
      <w:spacing w:before="240" w:after="240"/>
      <w:jc w:val="center"/>
    </w:pPr>
    <w:rPr>
      <w:i/>
      <w:noProof/>
      <w:lang w:val="fr-FR"/>
    </w:rPr>
  </w:style>
  <w:style w:type="paragraph" w:customStyle="1" w:styleId="Olang">
    <w:name w:val="Olang"/>
    <w:basedOn w:val="Normal"/>
    <w:rsid w:val="00E34B6E"/>
    <w:pPr>
      <w:spacing w:before="240" w:after="240"/>
      <w:jc w:val="right"/>
    </w:pPr>
    <w:rPr>
      <w:noProof/>
      <w:szCs w:val="24"/>
      <w:lang w:val="fr-FR"/>
    </w:rPr>
  </w:style>
  <w:style w:type="paragraph" w:customStyle="1" w:styleId="ColumnHeading">
    <w:name w:val="ColumnHeading"/>
    <w:basedOn w:val="Normal"/>
    <w:rsid w:val="00E34B6E"/>
    <w:pPr>
      <w:spacing w:after="240"/>
      <w:jc w:val="center"/>
    </w:pPr>
    <w:rPr>
      <w:i/>
      <w:lang w:val="fr-FR"/>
    </w:rPr>
  </w:style>
  <w:style w:type="paragraph" w:customStyle="1" w:styleId="AMNumberTabs0">
    <w:name w:val="AMNumberTabs"/>
    <w:basedOn w:val="Normal"/>
    <w:rsid w:val="00E34B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E34B6E"/>
    <w:pPr>
      <w:spacing w:before="240"/>
      <w:jc w:val="center"/>
    </w:pPr>
    <w:rPr>
      <w:i/>
      <w:lang w:val="fr-FR"/>
    </w:rPr>
  </w:style>
  <w:style w:type="character" w:customStyle="1" w:styleId="Footer2Middle">
    <w:name w:val="Footer2Middle"/>
    <w:rsid w:val="00E34B6E"/>
    <w:rPr>
      <w:rFonts w:ascii="Arial" w:hAnsi="Arial" w:cs="Arial" w:hint="default"/>
      <w:b w:val="0"/>
      <w:bCs w:val="0"/>
      <w:i/>
      <w:iCs w:val="0"/>
      <w:color w:val="C0C0C0"/>
      <w:sz w:val="22"/>
    </w:rPr>
  </w:style>
  <w:style w:type="paragraph" w:customStyle="1" w:styleId="EntPE">
    <w:name w:val="EntPE"/>
    <w:basedOn w:val="Normal12"/>
    <w:rsid w:val="00E34B6E"/>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23039</Words>
  <Characters>134782</Characters>
  <Application>Microsoft Office Word</Application>
  <DocSecurity>0</DocSecurity>
  <Lines>5183</Lines>
  <Paragraphs>1503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2026-10-14T14:45:00Z</dcterms:created>
  <dcterms:modified xsi:type="dcterms:W3CDTF">2026-10-14T14:45:00Z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A10-0257/2026</vt:lpwstr>
  </property>
  <property fmtid="{D5CDD505-2E9C-101B-9397-08002B2CF9AE}" pid="4" name="&lt;Type&gt;">
    <vt:lpwstr>RR</vt:lpwstr>
  </property>
</Properties>
</file>