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p>
      <w:pPr>
        <w:pStyle w:val="AmDateTab"/>
      </w:pPr>
      <w:r>
        <w:rPr>
          <w:rStyle w:val="HideTWBExt"/>
        </w:rPr>
        <w:t>&lt;RepeatBlock-Amend&gt;</w:t>
      </w: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A10-0257</w:t>
      </w:r>
      <w:r>
        <w:rPr>
          <w:rStyle w:val="HideTWBExt"/>
        </w:rPr>
        <w:t>&lt;/ANo&gt;</w:t>
      </w:r>
      <w:r>
        <w:t>/</w:t>
      </w:r>
      <w:r>
        <w:rPr>
          <w:rStyle w:val="HideTWBExt"/>
        </w:rPr>
        <w:t>&lt;NumAm&gt;</w:t>
      </w:r>
      <w:r>
        <w:t>164</w:t>
      </w:r>
      <w:r>
        <w:rPr>
          <w:rStyle w:val="HideTWBExt"/>
        </w:rPr>
        <w:t>&lt;/NumAm&gt;</w:t>
      </w:r>
    </w:p>
    <w:p>
      <w:pPr>
        <w:pStyle w:val="AmNumberTabs"/>
      </w:pPr>
      <w:r>
        <w:t>Amendment</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Guillaume Peltier, Ruggero Razza, Ivaylo Valchev</w:t>
      </w:r>
      <w:r>
        <w:rPr>
          <w:rStyle w:val="HideTWBExt"/>
          <w:b w:val="0"/>
        </w:rPr>
        <w:t>&lt;/Members&gt;</w:t>
      </w:r>
    </w:p>
    <w:p>
      <w:r>
        <w:rPr>
          <w:rStyle w:val="HideTWBExt"/>
        </w:rPr>
        <w:t>&lt;AuNomDe&gt;</w:t>
      </w:r>
      <w:r>
        <w:rPr>
          <w:rStyle w:val="HideTWBInt"/>
        </w:rPr>
        <w:t>{ECR}</w:t>
      </w:r>
      <w:r>
        <w:t>on behalf of the ECR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A10-0257/2026</w:t>
      </w:r>
    </w:p>
    <w:p>
      <w:pPr>
        <w:pStyle w:val="NormalBold"/>
      </w:pPr>
      <w:r>
        <w:rPr>
          <w:rStyle w:val="HideTWBExt"/>
        </w:rPr>
        <w:t>&lt;Rapporteur&gt;</w:t>
      </w:r>
      <w:r>
        <w:t>Bogdan Andrzej Zdrojewski</w:t>
      </w:r>
      <w:r>
        <w:rPr>
          <w:rStyle w:val="HideTWBExt"/>
        </w:rPr>
        <w:t>&lt;/Rapporteur&gt;</w:t>
      </w:r>
    </w:p>
    <w:p>
      <w:r>
        <w:rPr>
          <w:rStyle w:val="HideTWBExt"/>
        </w:rPr>
        <w:t>&lt;Titre&gt;</w:t>
      </w:r>
      <w:r>
        <w:t>Erasmus+ programme 2028–2034</w:t>
      </w:r>
      <w:r>
        <w:rPr>
          <w:rStyle w:val="HideTWBExt"/>
        </w:rPr>
        <w:t>&lt;/Titre&gt;</w:t>
      </w:r>
    </w:p>
    <w:p>
      <w:pPr>
        <w:pStyle w:val="Normal12a"/>
      </w:pPr>
      <w:r>
        <w:rPr>
          <w:rStyle w:val="HideTWBExt"/>
        </w:rPr>
        <w:t>&lt;DocRef&gt;</w:t>
      </w:r>
      <w:r>
        <w:t>(COM(2025)0549 – C10-0170/2025 – 2025/0222(COD))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27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Whereas the high cost of healthcare education and training acts as a significant barrier to pursuing these careers, thereby contributing to the shortage of workers in this strategic sector;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This amendment aligns directly with the European Parliament resolution adopted on 17 September 2026 on an EU health workforce crisis plan: sustainability of healthcare systems and employment and working conditions in the healthcare sector (2025/2062(INI)). The resolution identifies Erasmus+ as a vital instrument to address workforce shortages. In particular, paragraphs 4 and 58 call for promoting cross-border mobility and increasing EU funding for healthcare education, training, recruitment, retention, and innovation, lowering entry barriers to attract young talent.</w:t>
      </w:r>
    </w:p>
    <w:p>
      <w:pPr>
        <w:sectPr>
          <w:footerReference w:type="default" r:id="rId4"/>
          <w:pgSz w:w="11909" w:h="16834"/>
          <w:pgMar w:top="1134" w:right="1417" w:bottom="1417" w:left="1417" w:header="1134" w:footer="567"/>
          <w:cols w:space="720"/>
          <w:titlePg w:val="0"/>
        </w:sectPr>
      </w:pPr>
      <w:r>
        <w:rPr>
          <w:rStyle w:val="HideTWBExt"/>
        </w:rPr>
        <w:t>&lt;/Amend&gt;</w:t>
      </w:r>
    </w:p>
    <w:p>
      <w:pPr>
        <w:pStyle w:val="AmDateTab"/>
      </w:pP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A10-0257</w:t>
      </w:r>
      <w:r>
        <w:rPr>
          <w:rStyle w:val="HideTWBExt"/>
        </w:rPr>
        <w:t>&lt;/ANo&gt;</w:t>
      </w:r>
      <w:r>
        <w:t>/</w:t>
      </w:r>
      <w:r>
        <w:rPr>
          <w:rStyle w:val="HideTWBExt"/>
        </w:rPr>
        <w:t>&lt;NumAm&gt;</w:t>
      </w:r>
      <w:r>
        <w:t>165</w:t>
      </w:r>
      <w:r>
        <w:rPr>
          <w:rStyle w:val="HideTWBExt"/>
        </w:rPr>
        <w:t>&lt;/NumAm&gt;</w:t>
      </w:r>
    </w:p>
    <w:p>
      <w:pPr>
        <w:pStyle w:val="AmNumberTabs"/>
      </w:pPr>
      <w:r>
        <w:t>Amendment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Guillaume Peltier, Ruggero Razza, Ivaylo Valchev</w:t>
      </w:r>
      <w:r>
        <w:rPr>
          <w:rStyle w:val="HideTWBExt"/>
          <w:b w:val="0"/>
        </w:rPr>
        <w:t>&lt;/Members&gt;</w:t>
      </w:r>
    </w:p>
    <w:p>
      <w:r>
        <w:rPr>
          <w:rStyle w:val="HideTWBExt"/>
        </w:rPr>
        <w:t>&lt;AuNomDe&gt;</w:t>
      </w:r>
      <w:r>
        <w:rPr>
          <w:rStyle w:val="HideTWBInt"/>
        </w:rPr>
        <w:t>{ECR}</w:t>
      </w:r>
      <w:r>
        <w:t>on behalf of the ECR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A10-0257/2026</w:t>
      </w:r>
    </w:p>
    <w:p>
      <w:pPr>
        <w:pStyle w:val="NormalBold"/>
      </w:pPr>
      <w:r>
        <w:rPr>
          <w:rStyle w:val="HideTWBExt"/>
        </w:rPr>
        <w:t>&lt;Rapporteur&gt;</w:t>
      </w:r>
      <w:r>
        <w:t>Bogdan Andrzej Zdrojewski</w:t>
      </w:r>
      <w:r>
        <w:rPr>
          <w:rStyle w:val="HideTWBExt"/>
        </w:rPr>
        <w:t>&lt;/Rapporteur&gt;</w:t>
      </w:r>
    </w:p>
    <w:p>
      <w:r>
        <w:rPr>
          <w:rStyle w:val="HideTWBExt"/>
        </w:rPr>
        <w:t>&lt;Titre&gt;</w:t>
      </w:r>
      <w:r>
        <w:t>Erasmus+ programme 2028–2034</w:t>
      </w:r>
      <w:r>
        <w:rPr>
          <w:rStyle w:val="HideTWBExt"/>
        </w:rPr>
        <w:t>&lt;/Titre&gt;</w:t>
      </w:r>
    </w:p>
    <w:p>
      <w:pPr>
        <w:pStyle w:val="Normal12a"/>
      </w:pPr>
      <w:r>
        <w:rPr>
          <w:rStyle w:val="HideTWBExt"/>
        </w:rPr>
        <w:t>&lt;DocRef&gt;</w:t>
      </w:r>
      <w:r>
        <w:t>(COM(2025)0549 – C10-0170/2025 – 2025/0222(COD))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1 – point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Erasmus+ scholarships for education and training in healthcare professions and related health research;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This amendment aligns directly with the European Parliament resolution adopted on 17 September 2026 on an EU health workforce crisis plan: sustainability of healthcare systems and employment and working conditions in the healthcare sector (2025/2062(INI)). The resolution identifies Erasmus+ as a vital instrument to address workforce shortages. In particular, paragraphs 4 and 58 call for promoting cross-border mobility and increasing EU funding for healthcare education, training, recruitment, retention, and innovation, lowering entry barriers to attract young talent.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A10-0257</w:t>
      </w:r>
      <w:r>
        <w:rPr>
          <w:rStyle w:val="HideTWBExt"/>
        </w:rPr>
        <w:t>&lt;/ANo&gt;</w:t>
      </w:r>
      <w:r>
        <w:t>/</w:t>
      </w:r>
      <w:r>
        <w:rPr>
          <w:rStyle w:val="HideTWBExt"/>
        </w:rPr>
        <w:t>&lt;NumAm&gt;</w:t>
      </w:r>
      <w:r>
        <w:t>166</w:t>
      </w:r>
      <w:r>
        <w:rPr>
          <w:rStyle w:val="HideTWBExt"/>
        </w:rPr>
        <w:t>&lt;/NumAm&gt;</w:t>
      </w:r>
    </w:p>
    <w:p>
      <w:pPr>
        <w:pStyle w:val="AmNumberTabs"/>
      </w:pPr>
      <w:r>
        <w:t>Amendment</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Guillaume Peltier, Ruggero Razza, Ivaylo Valchev</w:t>
      </w:r>
      <w:r>
        <w:rPr>
          <w:rStyle w:val="HideTWBExt"/>
          <w:b w:val="0"/>
        </w:rPr>
        <w:t>&lt;/Members&gt;</w:t>
      </w:r>
    </w:p>
    <w:p>
      <w:r>
        <w:rPr>
          <w:rStyle w:val="HideTWBExt"/>
        </w:rPr>
        <w:t>&lt;AuNomDe&gt;</w:t>
      </w:r>
      <w:r>
        <w:rPr>
          <w:rStyle w:val="HideTWBInt"/>
        </w:rPr>
        <w:t>{ECR}</w:t>
      </w:r>
      <w:r>
        <w:t>on behalf of the ECR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A10-0257/2026</w:t>
      </w:r>
    </w:p>
    <w:p>
      <w:pPr>
        <w:pStyle w:val="NormalBold"/>
      </w:pPr>
      <w:r>
        <w:rPr>
          <w:rStyle w:val="HideTWBExt"/>
        </w:rPr>
        <w:t>&lt;Rapporteur&gt;</w:t>
      </w:r>
      <w:r>
        <w:t>Bogdan Andrzej Zdrojewski</w:t>
      </w:r>
      <w:r>
        <w:rPr>
          <w:rStyle w:val="HideTWBExt"/>
        </w:rPr>
        <w:t>&lt;/Rapporteur&gt;</w:t>
      </w:r>
    </w:p>
    <w:p>
      <w:r>
        <w:rPr>
          <w:rStyle w:val="HideTWBExt"/>
        </w:rPr>
        <w:t>&lt;Titre&gt;</w:t>
      </w:r>
      <w:r>
        <w:t>Erasmus+ programme 2028–2034</w:t>
      </w:r>
      <w:r>
        <w:rPr>
          <w:rStyle w:val="HideTWBExt"/>
        </w:rPr>
        <w:t>&lt;/Titre&gt;</w:t>
      </w:r>
    </w:p>
    <w:p>
      <w:pPr>
        <w:pStyle w:val="Normal12a"/>
      </w:pPr>
      <w:r>
        <w:rPr>
          <w:rStyle w:val="HideTWBExt"/>
        </w:rPr>
        <w:t>&lt;DocRef&gt;</w:t>
      </w:r>
      <w:r>
        <w:t>(COM(2025)0549 – C10-0170/2025 – 2025/0222(COD))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14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Union funding shall not be awarded, directly or indirectly, to any entity, association or beneficiary involved in, affiliated with, or promoting separatism, political Islamism, or operating in contradiction with the values set out in Article 2 of the Treaty on European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AM\P10_AMA(2026)0257(164-166)_EN.docx</w:t>
    </w:r>
    <w:r>
      <w:rPr>
        <w:rStyle w:val="HideTWBExt"/>
      </w:rPr>
      <w:t>&lt;/PathFdR&gt;</w:t>
    </w:r>
    <w:r>
      <w:tab/>
    </w:r>
    <w:r>
      <w:tab/>
    </w:r>
    <w:r>
      <w:t>PE</w:t>
    </w:r>
    <w:r>
      <w:rPr>
        <w:rStyle w:val="HideTWBExt"/>
      </w:rPr>
      <w:t>&lt;NoPE&gt;</w:t>
    </w:r>
    <w:r>
      <w:t>788.339</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465045 HideTWBExt;}{\s16\ql \li0\ri0\nowidctlpar\wrapdefault\aspalpha\aspnum\faauto\adjustright\rin0\lin0\itap0 \rtlch\fcs1 \af0\afs20\alang1025 \ltrch\fcs0 &#13;_x000a_\b\fs24\lang2057\langfe2057\cgrid\langnp2057\langfenp2057 \sbasedon0 \snext16 \spriority0 \styrsid8465045 NormalBold;}}{\*\rsidtbl \rsid24658\rsid358857\rsid735077\rsid787282\rsid2892074\rsid3622648\rsid4666813\rsid5708216\rsid6641733\rsid7553164&#13;_x000a_\rsid8465045\rsid8465581\rsid8681905\rsid8721650\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6\hr20\min40}{\revtim\yr2019\mo6\dy26\hr20\min40}&#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46504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721650 &#13;_x000a_\chftnsep &#13;_x000a_\par }}{\*\ftnsepc \ltrpar \pard\plain \ltrpar\ql \li0\ri0\widctlpar\wrapdefault\aspalpha\aspnum\faauto\adjustright\rin0\lin0\itap0 \rtlch\fcs1 \af0\afs20\alang1025 \ltrch\fcs0 \fs24\lang2057\langfe2057\cgrid\langnp2057\langfenp2057 {\rtlch\fcs1 \af0 &#13;_x000a_\ltrch\fcs0 \insrsid8721650 \chftnsepc &#13;_x000a_\par }}{\*\aftnsep \ltrpar \pard\plain \ltrpar\ql \li0\ri0\widctlpar\wrapdefault\aspalpha\aspnum\faauto\adjustright\rin0\lin0\itap0 \rtlch\fcs1 \af0\afs20\alang1025 \ltrch\fcs0 \fs24\lang2057\langfe2057\cgrid\langnp2057\langfenp2057 {\rtlch\fcs1 \af0 &#13;_x000a_\ltrch\fcs0 \insrsid8721650 \chftnsep &#13;_x000a_\par }}{\*\aftnsepc \ltrpar \pard\plain \ltrpar\ql \li0\ri0\widctlpar\wrapdefault\aspalpha\aspnum\faauto\adjustright\rin0\lin0\itap0 \rtlch\fcs1 \af0\afs20\alang1025 \ltrch\fcs0 \fs24\lang2057\langfe2057\cgrid\langnp2057\langfenp2057 {\rtlch\fcs1 \af0 &#13;_x000a_\ltrch\fcs0 \insrsid872165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8465045 \rtlch\fcs1 \af0\afs20\alang1025 \ltrch\fcs0 \b\fs24\lang2057\langfe2057\cgrid\langnp2057\langfenp2057 {\rtlch\fcs1 \af0 \ltrch\fcs0 &#13;_x000a_\cs15\b0\v\f1\fs20\cf9\lang1024\langfe1024\noproof\insrsid8465045\charrsid14699840 {\*\bkmkstart By}&lt;}{\rtlch\fcs1 \af0 \ltrch\fcs0 \cs15\b0\v\f1\fs20\cf9\lang1024\langfe1024\noproof\insrsid8465045 By&gt;&lt;}{\rtlch\fcs1 \af0 \ltrch\fcs0 &#13;_x000a_\cs15\b0\v\f1\fs20\cf9\lang1024\langfe1024\noproof\insrsid8465045\charrsid14699840 Members&gt;}{\rtlch\fcs1 \af0 \ltrch\fcs0 \insrsid8465045\charrsid14699840 [ZMEMBERS]}{\rtlch\fcs1 \af0 \ltrch\fcs0 &#13;_x000a_\cs15\b0\v\f1\fs20\cf9\lang1024\langfe1024\noproof\insrsid8465045\charrsid14699840 &lt;/Members&gt;}{\rtlch\fcs1 \af0 \ltrch\fcs0 \insrsid8465045\charrsid14699840 &#13;_x000a_\par }\pard\plain \ltrpar\ql \li0\ri0\widctlpar\wrapdefault\aspalpha\aspnum\faauto\adjustright\rin0\lin0\itap0\pararsid8465045 \rtlch\fcs1 \af0\afs20\alang1025 \ltrch\fcs0 \fs24\lang2057\langfe2057\cgrid\langnp2057\langfenp2057 {\rtlch\fcs1 \af0 \ltrch\fcs0 &#13;_x000a_\cs15\v\f1\fs20\cf9\lang1024\langfe1024\noproof\langnp1043\insrsid8465045\charrsid5922106 &lt;AuNomDe&gt;&lt;OptDel&gt;}{\rtlch\fcs1 \af0 \ltrch\fcs0 \lang1024\langfe1024\noproof\langnp1043\insrsid8465045\charrsid5922106 [ZONBEHALF]}{\rtlch\fcs1 \af0 \ltrch\fcs0 &#13;_x000a_\cs15\v\f1\fs20\cf9\lang1024\langfe1024\noproof\langnp1043\insrsid8465045\charrsid5922106 &lt;/OptDel&gt;&lt;/AuNomDe&gt;}{\rtlch\fcs1 \af0 \ltrch\fcs0 \lang1043\langfe2057\langnp1043\insrsid8465045\charrsid5922106 &#13;_x000a_\par }{\rtlch\fcs1 \af0 \ltrch\fcs0 \cs15\v\f1\fs20\cf9\lang1024\langfe1024\noproof\insrsid8465045\charrsid6839579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65&#13;_x000a_0893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6452211 HideTWBExt;}{\s16\ql \li0\ri0\nowidctlpar\tqr\tx9072\wrapdefault\aspalpha\aspnum\faauto\adjustright\rin0\lin0\itap0 \rtlch\fcs1 \af0\afs20\alang1025 \ltrch\fcs0 &#13;_x000a_\b\fs24\lang2057\langfe2057\cgrid\langnp2057\langfenp2057 \sbasedon0 \snext16 \spriority0 \styrsid16452211 AmDocTypeTab;}{\s17\ql \li0\ri0\sa240\nowidctlpar\wrapdefault\aspalpha\aspnum\faauto\adjustright\rin0\lin0\itap0 \rtlch\fcs1 \af0\afs20\alang1025 &#13;_x000a_\ltrch\fcs0 \fs24\lang2057\langfe2057\cgrid\langnp2057\langfenp2057 \sbasedon0 \snext17 \spriority0 \styrsid16452211 Normal12a;}{\s18\ql \li-851\ri-851\widctlpar\tqc\tx4535\tqr\tx9921\wrapdefault\aspalpha\aspnum\faauto\adjustright\rin-851\lin-851\itap0 &#13;_x000a_\rtlch\fcs1 \af1\afs20\alang1025 \ltrch\fcs0 \b\f1\fs48\lang2057\langfe2057\cgrid\langnp2057\langfenp2057 \sbasedon0 \snext0 \spriority0 \styrsid16452211 EPFooter2;}{&#13;_x000a_\s19\ql \li0\ri0\nowidctlpar\wrapdefault\aspalpha\aspnum\faauto\adjustright\rin0\lin0\itap0 \rtlch\fcs1 \af0\afs20\alang1025 \ltrch\fcs0 \b\fs24\lang2057\langfe2057\cgrid\langnp2057\langfenp2057 \sbasedon0 \snext19 \spriority0 \styrsid16452211 &#13;_x000a_NormalBold;}{\s20\qr \li0\ri0\sb240\sa240\nowidctlpar\wrapdefault\aspalpha\aspnum\faauto\adjustright\rin0\lin0\itap0 \rtlch\fcs1 \af0\afs20\alang1025 \ltrch\fcs0 \fs24\lang2057\langfe2057\cgrid\langnp2057\langfenp2057 &#13;_x000a_\sbasedon0 \snext20 \spriority0 \styrsid16452211 AmOrLang;}{\s21\ql \li0\ri0\sa120\nowidctlpar\wrapdefault\aspalpha\aspnum\faauto\adjustright\rin0\lin0\itap0 \rtlch\fcs1 \af0\afs20\alang1025 \ltrch\fcs0 &#13;_x000a_\fs24\lang2057\langfe2057\cgrid\langnp2057\langfenp2057 \sbasedon0 \snext21 \spriority0 \styrsid16452211 Normal6a;}{\s22\qc \li0\ri0\sb240\sa240\nowidctlpar\wrapdefault\aspalpha\aspnum\faauto\adjustright\rin0\lin0\itap0 \rtlch\fcs1 \af0\afs20\alang1025 &#13;_x000a_\ltrch\fcs0 \i\fs24\lang2057\langfe2057\cgrid\langnp2057\langfenp2057 \sbasedon0 \snext22 \spriority0 \styrsid16452211 AmCrossRef;}{\s23\qc \li0\ri0\sb240\sa240\keepn\nowidctlpar\wrapdefault\aspalpha\aspnum\faauto\adjustright\rin0\lin0\itap0 \rtlch\fcs1 &#13;_x000a_\af0\afs20\alang1025 \ltrch\fcs0 \i\fs24\lang2057\langfe2057\cgrid\langnp2057\langfenp2057 \sbasedon0 \snext25 \spriority0 \styrsid16452211 AmJustTitle;}{\s24\ql \li0\ri0\nowidctlpar&#13;_x000a_\tqr\tx9072\wrapdefault\aspalpha\aspnum\faauto\adjustright\rin0\lin0\itap0 \rtlch\fcs1 \af0\afs20\alang1025 \ltrch\fcs0 \fs24\lang2057\langfe2057\cgrid\langnp2057\langfenp2057 \sbasedon0 \snext24 \spriority0 \styrsid16452211 AmDateTab;}{&#13;_x000a_\s25\ql \li0\ri0\sa240\nowidctlpar\wrapdefault\aspalpha\aspnum\faauto\adjustright\rin0\lin0\itap0 \rtlch\fcs1 \af0\afs20\alang1025 \ltrch\fcs0 \i\fs24\lang2057\langfe2057\cgrid\langnp2057\langfenp2057 \sbasedon0 \snext25 \spriority0 \styrsid16452211 &#13;_x000a_AmJustText;}{\s26\qc \li0\ri0\sa240\nowidctlpar\wrapdefault\aspalpha\aspnum\faauto\adjustright\rin0\lin0\itap0 \rtlch\fcs1 \af0\afs20\alang1025 \ltrch\fcs0 \i\fs24\lang2057\langfe2057\cgrid\langnp2057\langfenp2057 &#13;_x000a_\sbasedon0 \snext26 \spriority0 \styrsid16452211 AmColumnHeading;}{\s27\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7 \spriority0 \styrsid16452211 AmNumberTabs;}{\s28\ql \li0\ri0\sb240\sa240\nowidctlpar&#13;_x000a_\tqc\tx4535\tqr\tx9071\wrapdefault\aspalpha\aspnum\faauto\adjustright\rin0\lin0\itap0 \rtlch\fcs1 \af0\afs20\alang1025 \ltrch\fcs0 \fs22\lang2057\langfe2057\cgrid\langnp2057\langfenp2057 \sbasedon0 \snext28 \spriority0 \styrsid16452211 EPFooter;}}&#13;_x000a_{\*\rsidtbl \rsid24658\rsid89252\rsid358857\rsid735077\rsid787282\rsid2892074\rsid3622648\rsid4666813\rsid5708216\rsid6641733\rsid7553164\rsid8465581\rsid8681905\rsid8724649\rsid9636012\rsid9862312\rsid11215221\rsid11370291\rsid11434737\rsid11607138&#13;_x000a_\rsid11824949\rsid12154954\rsid14424199\rsid15204470\rsid15285974\rsid15535219\rsid15950462\rsid16324206\rsid16452211\rsid16662270}{\mmathPr\mmathFont34\mbrkBin0\mbrkBinSub0\msmallFrac0\mdispDef1\mlMargin0\mrMargin0\mdefJc1\mwrapIndent1440\mintLim0&#13;_x000a_\mnaryLim1}{\info{\author FELIX Karina}{\operator FELIX Karina}{\creatim\yr2019\mo6\dy26\hr20\min40}{\revtim\yr2019\mo6\dy26\hr20\min40}{\version1}{\edmins0}{\nofpages2}{\nofwords111}{\nofchars634}{\*\company European Parliament}{\nofcharsws744}{\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645221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9252 &#13;_x000a_\chftnsep &#13;_x000a_\par }}{\*\ftnsepc \ltrpar \pard\plain \ltrpar\ql \li0\ri0\widctlpar\wrapdefault\aspalpha\aspnum\faauto\adjustright\rin0\lin0\itap0 \rtlch\fcs1 \af0\afs20\alang1025 \ltrch\fcs0 \fs24\lang2057\langfe2057\cgrid\langnp2057\langfenp2057 {\rtlch\fcs1 \af0 &#13;_x000a_\ltrch\fcs0 \insrsid89252 \chftnsepc &#13;_x000a_\par }}{\*\aftnsep \ltrpar \pard\plain \ltrpar\ql \li0\ri0\widctlpar\wrapdefault\aspalpha\aspnum\faauto\adjustright\rin0\lin0\itap0 \rtlch\fcs1 \af0\afs20\alang1025 \ltrch\fcs0 \fs24\lang2057\langfe2057\cgrid\langnp2057\langfenp2057 {\rtlch\fcs1 \af0 &#13;_x000a_\ltrch\fcs0 \insrsid89252 \chftnsep &#13;_x000a_\par }}{\*\aftnsepc \ltrpar \pard\plain \ltrpar\ql \li0\ri0\widctlpar\wrapdefault\aspalpha\aspnum\faauto\adjustright\rin0\lin0\itap0 \rtlch\fcs1 \af0\afs20\alang1025 \ltrch\fcs0 \fs24\lang2057\langfe2057\cgrid\langnp2057\langfenp2057 {\rtlch\fcs1 \af0 &#13;_x000a_\ltrch\fcs0 \insrsid89252 \chftnsepc &#13;_x000a_\par }}\ltrpar \sectd \ltrsect\psz9\linex0\headery1134\footery567\sectlinegrid326\sectdefaultcl\sectrsid4791376\sftnbj\saftnnar\sftnrestart {\footerr \ltrpar \pard\plain \ltrpar\s28\ql \li0\ri0\sb240\sa240\nowidctlpar&#13;_x000a_\tqc\tx4535\tqr\tx9071\wrapdefault\aspalpha\aspnum\faauto\adjustright\rin0\lin0\itap0\pararsid11812909 \rtlch\fcs1 \af0\afs20\alang1025 \ltrch\fcs0 \fs22\lang2057\langfe2057\cgrid\langnp2057\langfenp2057 {\rtlch\fcs1 \af0 \ltrch\fcs0 &#13;_x000a_\cs15\v\f1\fs20\cf9\lang1024\langfe1024\noproof\insrsid16452211 &lt;PathFdR&gt;}{\rtlch\fcs1 \af0 \ltrch\fcs0 \insrsid16452211 [ZPATH]}{\rtlch\fcs1 \af0 \ltrch\fcs0 \cs15\v\f1\fs20\cf9\lang1024\langfe1024\noproof\insrsid16452211 &lt;/PathFdR&gt;}{\rtlch\fcs1 \af0 &#13;_x000a_\ltrch\fcs0 \insrsid16452211 \tab \tab PE}{\rtlch\fcs1 \af0 \ltrch\fcs0 \cs15\v\f1\fs20\cf9\lang1024\langfe1024\noproof\insrsid16452211 &lt;NoPE&gt;}{\rtlch\fcs1 \af0 \ltrch\fcs0 \insrsid16452211 [ZNRPE]}{\rtlch\fcs1 \af0 \ltrch\fcs0 &#13;_x000a_\cs15\v\f1\fs20\cf9\lang1024\langfe1024\noproof\insrsid16452211 &lt;/NoPE&gt;&lt;Version&gt;}{\rtlch\fcs1 \af0 \ltrch\fcs0 \insrsid16452211 [ZNRV]}{\rtlch\fcs1 \af0 \ltrch\fcs0 \cs15\v\f1\fs20\cf9\lang1024\langfe1024\noproof\insrsid16452211 &lt;/Version&gt;}{\rtlch\fcs1 &#13;_x000a_\af0 \ltrch\fcs0 \insrsid16452211 &#13;_x000a_\par }\pard\plain \ltrpar\s18\ql \li-851\ri-851\widctlpar\tqc\tx4535\tqr\tx9921\wrapdefault\aspalpha\aspnum\faauto\adjustright\rin-851\lin-851\itap0\pararsid11740041 \rtlch\fcs1 \af1\afs20\alang1025 \ltrch\fcs0 &#13;_x000a_\b\f1\fs48\lang2057\langfe2057\cgrid\langnp2057\langfenp2057 {\field{\*\fldinst {\rtlch\fcs1 \af1 \ltrch\fcs0 \insrsid16452211  DOCPROPERTY &quot;&lt;Extension&gt;&quot; }}{\fldrslt {\rtlch\fcs1 \af1 \ltrch\fcs0 \insrsid16452211 XX}}}\sectd \ltrsect&#13;_x000a_\linex0\endnhere\sectdefaultcl\sftnbj {\rtlch\fcs1 \af1 \ltrch\fcs0 \insrsid16452211\charrsid5530783 \tab }{\rtlch\fcs1 \af1\afs22 \ltrch\fcs0 \b0\i\fs22\cf16\insrsid16452211\charrsid10767834 #(STD@_Motto#}{\rtlch\fcs1 \af1 \ltrch\fcs0 &#13;_x000a_\insrsid16452211\charrsid5530783 \tab }{\field{\*\fldinst {\rtlch\fcs1 \af1 \ltrch\fcs0 \insrsid16452211  DOCPROPERTY &quot;&lt;Extension&gt;&quot; }}{\fldrslt {\rtlch\fcs1 \af1 \ltrch\fcs0 \insrsid16452211 XX}}}\sectd \ltrsect\linex0\endnhere\sectdefaultcl\sftnbj {&#13;_x000a_\rtlch\fcs1 \af1 \ltrch\fcs0 \insrsid1645221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nowidctlpar&#13;_x000a_\tqr\tx9072\wrapdefault\aspalpha\aspnum\faauto\adjustright\rin0\lin0\itap0\pararsid16452211 \rtlch\fcs1 \af0\afs20\alang1025 \ltrch\fcs0 \fs24\lang2057\langfe2057\cgrid\langnp2057\langfenp2057 {\rtlch\fcs1 \af0 \ltrch\fcs0 &#13;_x000a_\cs15\v\f1\fs20\cf9\lang1024\langfe1024\noproof\insrsid16452211\charrsid14699840 {\*\bkmkstart restart}&lt;Amend&gt;&lt;Date&gt;}{\rtlch\fcs1 \af0 \ltrch\fcs0 \lang1024\langfe1024\noproof\insrsid16452211\charrsid14699840 [ZDATE]}{\rtlch\fcs1 \af0 \ltrch\fcs0 &#13;_x000a_\cs15\v\f1\fs20\cf9\lang1024\langfe1024\noproof\insrsid16452211\charrsid14699840 &lt;/Date&gt;}{\rtlch\fcs1 \af0 \ltrch\fcs0 \lang1024\langfe1024\noproof\insrsid16452211\charrsid14699840 \tab }{\rtlch\fcs1 \af0 \ltrch\fcs0 &#13;_x000a_\cs15\v\f1\fs20\cf9\lang1024\langfe1024\noproof\insrsid16452211\charrsid14699840 &lt;ANo&gt;}{\rtlch\fcs1 \af0 \ltrch\fcs0 \lang1024\langfe1024\noproof\insrsid16452211\charrsid14699840 [ZNRA]}{\rtlch\fcs1 \af0 \ltrch\fcs0 &#13;_x000a_\cs15\v\f1\fs20\cf9\lang1024\langfe1024\noproof\insrsid16452211\charrsid14699840 &lt;/ANo&gt;}{\rtlch\fcs1 \af0 \ltrch\fcs0 \lang1024\langfe1024\noproof\insrsid16452211\charrsid14699840 /}{\rtlch\fcs1 \af0 \ltrch\fcs0 &#13;_x000a_\cs15\v\f1\fs20\cf9\lang1024\langfe1024\noproof\insrsid16452211\charrsid14699840 &lt;NumAm&gt;}{\rtlch\fcs1 \af0 \ltrch\fcs0 \lang1024\langfe1024\noproof\insrsid16452211\charrsid14699840 [ZNRAM]}{\rtlch\fcs1 \af0 \ltrch\fcs0 &#13;_x000a_\cs15\v\f1\fs20\cf9\lang1024\langfe1024\noproof\insrsid16452211\charrsid14699840 &lt;/NumAm&gt;}{\rtlch\fcs1 \af0 \ltrch\fcs0 \lang1024\langfe1024\noproof\insrsid16452211\charrsid14699840 &#13;_x000a_\par }\pard\plain \ltrpar\s27\ql \li0\ri0\sb240\nowidctlpar&#13;_x000a_\tx879\tx936\tx1021\tx1077\tx1134\tx1191\tx1247\tx1304\tx1361\tx1418\tx1474\tx1531\tx1588\tx1644\tx1701\tx1758\tx1814\tx1871\tx2070\tx2126\tx3374\tx3430\wrapdefault\aspalpha\aspnum\faauto\adjustright\rin0\lin0\itap0\pararsid16452211 \rtlch\fcs1 &#13;_x000a_\af0\afs20\alang1025 \ltrch\fcs0 \b\fs24\lang2057\langfe2057\cgrid\langnp2057\langfenp2057 {\rtlch\fcs1 \af0 \ltrch\fcs0 \insrsid16452211\charrsid14699840 [ZDOCTYPE]\tab \tab }{\rtlch\fcs1 \af0 \ltrch\fcs0 &#13;_x000a_\cs15\b0\v\f1\fs20\cf9\insrsid16452211\charrsid14699840 &lt;NumAm&gt;}{\rtlch\fcs1 \af0 \ltrch\fcs0 \insrsid16452211\charrsid14699840 [ZNRAM]}{\rtlch\fcs1 \af0 \ltrch\fcs0 \cs15\b0\v\f1\fs20\cf9\insrsid16452211\charrsid14699840 &lt;/NumAm&gt;}{\rtlch\fcs1 \af0 &#13;_x000a_\ltrch\fcs0 \insrsid16452211\charrsid14699840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insrsid16452211\charrsid14699840 &lt;RepeatBlock-By&gt;}{\rtlch\fcs1 \af0 \ltrch\fcs0 \lang1024\langfe1024\noproof\insrsid16452211\charrsid14699840 [RepeatMembers]}{\rtlch\fcs1 \af0 \ltrch\fcs0 &#13;_x000a_\cs15\b0\v\f1\fs20\cf9\lang1024\langfe1024\noproof\insrsid16452211\charrsid14699840 {\*\bkmkstart By}&lt;}{\rtlch\fcs1 \af0 \ltrch\fcs0 \cs15\b0\v\f1\fs20\cf9\lang1024\langfe1024\noproof\insrsid16452211 By&gt;&lt;}{\rtlch\fcs1 \af0 \ltrch\fcs0 &#13;_x000a_\cs15\b0\v\f1\fs20\cf9\lang1024\langfe1024\noproof\insrsid16452211\charrsid14699840 Members&gt;}{\rtlch\fcs1 \af0 \ltrch\fcs0 \insrsid16452211\charrsid14699840 [ZMEMBERS]}{\rtlch\fcs1 \af0 \ltrch\fcs0 &#13;_x000a_\cs15\b0\v\f1\fs20\cf9\lang1024\langfe1024\noproof\insrsid16452211\charrsid14699840 &lt;/Members&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43\insrsid16452211\charrsid5922106 &lt;AuNomDe&gt;&lt;OptDel&gt;}{\rtlch\fcs1 \af0 \ltrch\fcs0 \lang1024\langfe1024\noproof\langnp1043\insrsid16452211\charrsid5922106 [ZONBEHALF]}{\rtlch\fcs1 \af0 \ltrch\fcs0 &#13;_x000a_\cs15\v\f1\fs20\cf9\lang1024\langfe1024\noproof\langnp1043\insrsid16452211\charrsid5922106 &lt;/OptDel&gt;&lt;/AuNomDe&gt;}{\rtlch\fcs1 \af0 \ltrch\fcs0 \lang1043\langfe2057\langnp1043\insrsid16452211\charrsid5922106 &#13;_x000a_\par }{\rtlch\fcs1 \af0 \ltrch\fcs0 \cs15\v\f1\fs20\cf9\lang1024\langfe1024\noproof\insrsid16452211\charrsid6839579 &lt;/By&gt;}{\rtlch\fcs1 \af0 \ltrch\fcs0 \insrsid16452211\charrsid14699840 {\*\bkmkend By}&lt;&lt;&lt;}{\rtlch\fcs1 \af0 \ltrch\fcs0 &#13;_x000a_\cs15\v\f1\fs20\cf9\lang1024\langfe1024\noproof\insrsid16452211\charrsid14699840 &lt;/RepeatBlock-By&gt;}{\rtlch\fcs1 \af0 \ltrch\fcs0 \insrsid16452211\charrsid14699840 &#13;_x000a_\par }\pard\plain \ltrpar\s16\ql \li0\ri0\nowidctlpar\tqr\tx9072\wrapdefault\aspalpha\aspnum\faauto\adjustright\rin0\lin0\itap0\pararsid16452211 \rtlch\fcs1 \af0\afs20\alang1025 \ltrch\fcs0 \b\fs24\lang2057\langfe2057\cgrid\langnp2057\langfenp2057 {&#13;_x000a_\rtlch\fcs1 \af0 \ltrch\fcs0 \cs15\b0\v\f1\fs20\cf9\lang1024\langfe1024\noproof\insrsid16452211\charrsid14699840 &lt;TitreType&gt;}{\rtlch\fcs1 \af0 \ltrch\fcs0 \insrsid16452211\charrsid14699840 [ZAMENDDOCTYPE]}{\rtlch\fcs1 \af0 \ltrch\fcs0 &#13;_x000a_\cs15\b0\v\f1\fs20\cf9\lang1024\langfe1024\noproof\insrsid16452211\charrsid14699840 &lt;/TitreType&gt;}{\rtlch\fcs1 \af0 \ltrch\fcs0 \lang1024\langfe1024\noproof\insrsid16452211\charrsid14699840 \tab [ZNRA]/[ZDOCYEAR]&#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Rapporteur&gt;}{\rtlch\fcs1 \af0 \ltrch\fcs0 \lang1024\langfe1024\noproof\langnp1036\insrsid16452211\charrsid6839579 [ZAUTHORNAME]}{\rtlch\fcs1 \af0 &#13;_x000a_\ltrch\fcs0 \cs15\b0\v\f1\fs20\cf9\lang1024\langfe1024\noproof\langnp1036\insrsid16452211\charrsid6839579 &lt;/Rapporteur&gt;}{\rtlch\fcs1 \af0 \ltrch\fcs0 \lang1024\langfe1024\noproof\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36\insrsid16452211\charrsid6839579 &lt;Titre&gt;}{\rtlch\fcs1 \af0 \ltrch\fcs0 \lang1024\langfe1024\noproof\langnp1036\insrsid16452211\charrsid6839579 [ZTITLE]}{\rtlch\fcs1 \af0 \ltrch\fcs0 &#13;_x000a_\cs15\v\f1\fs20\cf9\lang1024\langfe1024\noproof\langnp1036\insrsid16452211\charrsid6839579 &lt;/Titre&gt;}{\rtlch\fcs1 \af0 \ltrch\fcs0 \lang1036\langfe2057\langnp1036\insrsid16452211\charrsid6839579 &#13;_x000a_\par }\pard\plain \ltrpar\s17\ql \li0\ri0\sa240\nowidctlpar\wrapdefault\aspalpha\aspnum\faauto\adjustright\rin0\lin0\itap0\pararsid16452211 \rtlch\fcs1 \af0\afs20\alang1025 \ltrch\fcs0 \fs24\lang2057\langfe2057\cgrid\langnp2057\langfenp2057 {\rtlch\fcs1 \af0 &#13;_x000a_\ltrch\fcs0 \cs15\v\f1\fs20\cf9\lang1024\langfe1024\noproof\langnp1036\insrsid16452211\charrsid6839579 &lt;DocRef&gt;}{\rtlch\fcs1 \af0 \ltrch\fcs0 \lang1036\langfe2057\langnp1036\insrsid16452211\charrsid6839579 [ZDOCREF]}{\rtlch\fcs1 \af0 \ltrch\fcs0 &#13;_x000a_\cs15\v\f1\fs20\cf9\lang1024\langfe1024\noproof\langnp1036\insrsid16452211\charrsid6839579 &lt;/DocRef&gt;}{\rtlch\fcs1 \af0 \ltrch\fcs0 \lang1036\langfe2057\langnp1036\insrsid16452211\charrsid6839579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DocAmend&gt;}{\rtlch\fcs1 \af0 \ltrch\fcs0 \lang1036\langfe2057\langnp1036\insrsid16452211\charrsid6839579 [ZAMDOC][ZAMACT]}{\rtlch\fcs1 \af0 &#13;_x000a_\ltrch\fcs0 \cs15\b0\v\f1\fs20\cf9\lang1024\langfe1024\noproof\langnp1036\insrsid16452211\charrsid6839579 &lt;/DocAmend&gt;}{\rtlch\fcs1 \af0 \ltrch\fcs0 \lang1036\langfe2057\langnp1036\insrsid16452211\charrsid6839579 &#13;_x000a_\par }{\rtlch\fcs1 \af0 \ltrch\fcs0 \cs15\b0\v\f1\fs20\cf9\lang1024\langfe1024\noproof\langnp1036\insrsid16452211\charrsid6839579 &lt;Article&gt;}{\rtlch\fcs1 \af0 \ltrch\fcs0 \lang1036\langfe2057\langnp1036\insrsid16452211\charrsid6839579 [ZAMPART]}{\rtlch\fcs1 &#13;_x000a_\af0 \ltrch\fcs0 \cs15\b0\v\f1\fs20\cf9\lang1024\langfe1024\noproof\langnp1036\insrsid16452211\charrsid6839579 &lt;/Article&gt;}{\rtlch\fcs1 \af0 \ltrch\fcs0 \lang1036\langfe2057\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36\langfe2057\langnp1036\insrsid16452211\charrsid6839579 &lt;DocAmend2&gt;&lt;OptDel&gt;}{\rtlch\fcs1 \af0 \ltrch\fcs0 \lang1036\langfe2057\langnp1036\insrsid16452211\charrsid6839579 [ZNRACT]}{\rtlch\fcs1 \af0 \ltrch\fcs0 &#13;_x000a_\cs15\v\f1\fs20\cf9\lang1036\langfe2057\langnp1036\insrsid16452211\charrsid6839579 &lt;/OptDel&gt;&lt;/DocAmend2&gt;}{\rtlch\fcs1 \af0 \ltrch\fcs0 \lang1036\langfe2057\langnp1036\insrsid16452211\charrsid6839579 &#13;_x000a_\par }{\rtlch\fcs1 \af0 \ltrch\fcs0 \cs15\v\f1\fs20\cf9\lang1036\langfe2057\langnp1036\insrsid16452211\charrsid6839579 &lt;Article2&gt;&lt;OptDel&gt;}{\rtlch\fcs1 \af0 \ltrch\fcs0 \lang1036\langfe2057\langnp1036\insrsid16452211\charrsid6839579 [ZACTPART]}{\rtlch\fcs1 &#13;_x000a_\af0 \ltrch\fcs0 \cs15\v\f1\fs20\cf9\lang1036\langfe2057\langnp1036\insrsid16452211\charrsid6839579 &lt;/OptDel&gt;&lt;/Article2&gt;}{\rtlch\fcs1 \af0 \ltrch\fcs0 \lang1036\langfe2057\langnp1036\insrsid16452211\charrsid6839579 &#13;_x000a_\par \ltrrow}\trowd \irow0\irowband0\ltrrow\ts11\trqc\trgaph340\trleft-340\trftsWidth3\trwWidth9752\trftsWidthB3\trpaddl340\trpaddr340\trpaddfl3\trpaddft3\trpaddfb3\trpaddfr3\tblrsid9389144\tblind0\tblindtype3 \clvertalt\clbrdrt\brdrtbl \clbrdrl\brdrtbl &#13;_x000a_\clbrdrb\brdrtbl \clbrdrr\brdrtbl \cltxlrtb\clftsWidth3\clwWidth9752\clshdrawnil \cellx9412\pard\plain \ltrpar\ql \li0\ri0\keepn\widctlpar\intbl\wrapdefault\aspalpha\aspnum\faauto\adjustright\rin0\lin0\pararsid3097865 \rtlch\fcs1 \af0\afs20\alang1025 &#13;_x000a_\ltrch\fcs0 \fs24\lang2057\langfe2057\cgrid\langnp2057\langfenp2057 {\rtlch\fcs1 \af0 \ltrch\fcs0 \lang1036\langfe2057\langnp1036\insrsid16452211\charrsid6839579 \cell }\pard\plain \ltrpar&#13;_x000a_\ql \li0\ri0\widctlpar\intbl\wrapdefault\aspalpha\aspnum\faauto\adjustright\rin0\lin0 \rtlch\fcs1 \af0\afs20\alang1025 \ltrch\fcs0 \fs24\lang2057\langfe2057\cgrid\langnp2057\langfenp2057 {\rtlch\fcs1 \af0 \ltrch\fcs0 &#13;_x000a_\lang1036\langfe2057\langnp1036\insrsid16452211\charrsid6839579 \trowd \irow0\irowband0\ltrrow&#13;_x000a_\ts11\trqc\trgaph340\trleft-340\trftsWidth3\trwWidth9752\trftsWidthB3\trpaddl340\trpaddr340\trpaddfl3\trpaddft3\trpaddfb3\trpaddfr3\tblrsid9389144\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6\qc \li0\ri0\sa240\keepn\nowidctlpar\intbl\wrapdefault\aspalpha\aspnum\faauto\adjustright\rin0\lin0\pararsid3097865 \rtlch\fcs1 \af0\afs20\alang1025 \ltrch\fcs0 \i\fs24\lang2057\langfe2057\cgrid\langnp2057\langfenp2057 {\rtlch\fcs1 \af0 \ltrch\fcs0 &#13;_x000a_\insrsid16452211\charrsid14699840 [ZLEFT]\cell [ZRIGHT]\cell }\pard\plain \ltrpar\ql \li0\ri0\widctlpar\intbl\wrapdefault\aspalpha\aspnum\faauto\adjustright\rin0\lin0 \rtlch\fcs1 \af0\afs20\alang1025 \ltrch\fcs0 &#13;_x000a_\fs24\lang2057\langfe2057\cgrid\langnp2057\langfenp2057 {\rtlch\fcs1 \af0 \ltrch\fcs0 \insrsid16452211\charrsid14699840 \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21\ql \li0\ri0\sa120\nowidctlpar\intbl\wrapdefault\aspalpha\aspnum\faauto\adjustright\rin0\lin0\pararsid9389144 \rtlch\fcs1 \af0\afs20\alang1025 \ltrch\fcs0 \fs24\lang2057\langfe2057\cgrid\langnp2057\langfenp2057 {\rtlch\fcs1 \af0 \ltrch\fcs0 &#13;_x000a_\insrsid16452211\charrsid14699840 [ZTEXTL]\cell [ZTEXTR]}{\rtlch\fcs1 \af0\afs24 \ltrch\fcs0 \insrsid16452211\charrsid14699840 \cell }\pard\plain \ltrpar\ql \li0\ri0\widctlpar\intbl\wrapdefault\aspalpha\aspnum\faauto\adjustright\rin0\lin0 \rtlch\fcs1 &#13;_x000a_\af0\afs20\alang1025 \ltrch\fcs0 \fs24\lang2057\langfe2057\cgrid\langnp2057\langfenp2057 {\rtlch\fcs1 \af0 \ltrch\fcs0 \insrsid16452211\charrsid14699840 \trowd \irow2\irowband2\lastrow \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6452211 \rtlch\fcs1 \af0\afs20\alang1025 \ltrch\fcs0 \fs24\lang2057\langfe2057\cgrid\langnp2057\langfenp2057 {\rtlch\fcs1 \af0 \ltrch\fcs0 &#13;_x000a_\insrsid16452211\charrsid14699840 Or. }{\rtlch\fcs1 \af0 \ltrch\fcs0 \cs15\v\f1\fs20\cf9\lang1024\langfe1024\noproof\insrsid16452211\charrsid14699840 &lt;Original&gt;}{\rtlch\fcs1 \af0 \ltrch\fcs0 \insrsid16452211\charrsid14699840 [ZORLANG]}{\rtlch\fcs1 \af0 &#13;_x000a_\ltrch\fcs0 \cs15\v\f1\fs20\cf9\lang1024\langfe1024\noproof\insrsid16452211\charrsid14699840 &lt;/Original&gt;}{\rtlch\fcs1 \af0 \ltrch\fcs0 \insrsid16452211\charrsid14699840 &#13;_x000a_\par }\pard\plain \ltrpar\s22\qc \li0\ri0\sb240\sa240\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OptDel&gt;}{\rtlch\fcs1 \af0 \ltrch\fcs0 \insrsid16452211\charrsid14699840 [ZCROSSREF]}{\rtlch\fcs1 \af0 \ltrch\fcs0 &#13;_x000a_\cs15\i0\v\f1\fs20\cf9\lang1024\langfe1024\noproof\insrsid16452211\charrsid14699840 &lt;/OptDel&gt;}{\rtlch\fcs1 \af0 \ltrch\fcs0 \insrsid16452211\charrsid14699840 &#13;_x000a_\par }\pard\plain \ltrpar\s23\qc \li0\ri0\sb240\sa240\keepn\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TitreJust&gt;}{\rtlch\fcs1 \af0 \ltrch\fcs0 \insrsid16452211\charrsid14699840 [ZJUSTIFICATION]}{\rtlch\fcs1 \af0 \ltrch\fcs0 &#13;_x000a_\cs15\i0\v\f1\fs20\cf9\lang1024\langfe1024\noproof\insrsid16452211\charrsid14699840 &lt;/TitreJust&gt;}{\rtlch\fcs1 \af0 \ltrch\fcs0 \insrsid16452211\charrsid14699840 &#13;_x000a_\par }\pard\plain \ltrpar\s25\ql \li0\ri0\sa240\nowidctlpar\wrapdefault\aspalpha\aspnum\faauto\adjustright\rin0\lin0\itap0\pararsid16452211 \rtlch\fcs1 \af0\afs20\alang1025 \ltrch\fcs0 \i\fs24\lang2057\langfe2057\cgrid\langnp2057\langfenp2057 {\rtlch\fcs1 &#13;_x000a_\af0 \ltrch\fcs0 \cs15\i0\v\f1\fs20\cf9\lang1024\langfe1024\noproof\insrsid16452211\charrsid14699840 &lt;OptDelPrev&gt;}{\rtlch\fcs1 \af0 \ltrch\fcs0 \insrsid16452211\charrsid14699840 [ZTEXTJUST]}{\rtlch\fcs1 \af0 \ltrch\fcs0 &#13;_x000a_\cs15\i0\v\f1\fs20\cf9\lang1024\langfe1024\noproof\insrsid16452211\charrsid14699840 &lt;/OptDelPrev&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lang1024\langfe1024\noproof\insrsid16452211\charrsid14699840 \sect }\sectd \ltrsect\psz9\linex0\headery1134\footery505\endnhere\titlepg\sectdefaultcl\sectrsid14424199\sftnbj\sftnrestart \pard\plain \ltrpar&#13;_x000a_\ql \li0\ri0\widctlpar\wrapdefault\aspalpha\aspnum\faauto\adjustright\rin0\lin0\itap0\pararsid16452211 \rtlch\fcs1 \af0\afs20\alang1025 \ltrch\fcs0 \fs24\lang2057\langfe2057\cgrid\langnp2057\langfenp2057 {\rtlch\fcs1 \af0 \ltrch\fcs0 &#13;_x000a_\cs15\v\f1\fs20\cf9\lang1024\langfe1024\noproof\insrsid16452211\charrsid14699840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8f&#13;_x000a_8492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pPr>
    <w:rPr>
      <w:b/>
    </w:rPr>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outlineLvl w:val="9"/>
    </w:pPr>
    <w:rPr>
      <w:b/>
      <w:color w:val="2E74B5"/>
      <w:sz w:val="32"/>
      <w:shd w:val="pct50" w:color="auto" w:fill="auto" w:themeColor="accent1" w:themeFill="accent1"/>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Pages>
  <Words>381</Words>
  <Characters>2409</Characters>
  <Application>Microsoft Office Word</Application>
  <DocSecurity>0</DocSecurity>
  <Lines>1</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AM_Ple_LegReport</vt:lpwstr>
  </property>
  <property fmtid="{D5CDD505-2E9C-101B-9397-08002B2CF9AE}" pid="5" name="&lt;Type&gt;">
    <vt:lpwstr>AM</vt:lpwstr>
  </property>
  <property fmtid="{D5CDD505-2E9C-101B-9397-08002B2CF9AE}" pid="6" name="dmxml.render.id">
    <vt:lpwstr>655027</vt:lpwstr>
  </property>
  <property fmtid="{D5CDD505-2E9C-101B-9397-08002B2CF9AE}" pid="7" name="dmxml.render.traceId">
    <vt:lpwstr>6acf8dd58c1e87b9dbbdea87a0f8df59</vt:lpwstr>
  </property>
  <property fmtid="{D5CDD505-2E9C-101B-9397-08002B2CF9AE}" pid="8" name="FooterPath">
    <vt:lpwstr>AM\P10_AMA(2026)0257(164-166)_EN.docx</vt:lpwstr>
  </property>
  <property fmtid="{D5CDD505-2E9C-101B-9397-08002B2CF9AE}" pid="9" name="PE Number">
    <vt:lpwstr>788.339</vt:lpwstr>
  </property>
  <property fmtid="{D5CDD505-2E9C-101B-9397-08002B2CF9AE}" pid="10" name="UID">
    <vt:lpwstr>eu.europa.europarl-DIN1-2026-0000281990_01.00-en-01.00_text-xml</vt:lpwstr>
  </property>
</Properties>
</file>