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1F589" w14:textId="77777777" w:rsidR="00F8258A" w:rsidRPr="0050063E" w:rsidRDefault="00716FDB">
      <w:pPr>
        <w:pStyle w:val="AmDateTab"/>
      </w:pPr>
      <w:r w:rsidRPr="0050063E">
        <w:rPr>
          <w:rStyle w:val="HideTWBExt"/>
        </w:rPr>
        <w:t>&lt;RepeatBlock-Amend&gt;&lt;Amend&gt;&lt;Date&gt;</w:t>
      </w:r>
      <w:r w:rsidRPr="0050063E">
        <w:rPr>
          <w:rStyle w:val="HideTWBInt"/>
          <w:color w:val="auto"/>
        </w:rPr>
        <w:t>{14/10/2026}</w:t>
      </w:r>
      <w:r w:rsidRPr="0050063E">
        <w:t>14.10.2026</w:t>
      </w:r>
      <w:r w:rsidRPr="0050063E">
        <w:rPr>
          <w:rStyle w:val="HideTWBExt"/>
        </w:rPr>
        <w:t>&lt;/Date&gt;</w:t>
      </w:r>
      <w:r w:rsidRPr="0050063E">
        <w:tab/>
      </w:r>
      <w:r w:rsidRPr="0050063E">
        <w:rPr>
          <w:rStyle w:val="HideTWBExt"/>
        </w:rPr>
        <w:t>&lt;ANo&gt;</w:t>
      </w:r>
      <w:r w:rsidRPr="0050063E">
        <w:t>A10-0266</w:t>
      </w:r>
      <w:r w:rsidRPr="0050063E">
        <w:rPr>
          <w:rStyle w:val="HideTWBExt"/>
        </w:rPr>
        <w:t>&lt;/ANo&gt;</w:t>
      </w:r>
      <w:r w:rsidRPr="0050063E">
        <w:t>/</w:t>
      </w:r>
      <w:r w:rsidRPr="0050063E">
        <w:rPr>
          <w:rStyle w:val="HideTWBExt"/>
        </w:rPr>
        <w:t>&lt;NumAm&gt;</w:t>
      </w:r>
      <w:r w:rsidRPr="0050063E">
        <w:t>18</w:t>
      </w:r>
      <w:r w:rsidRPr="0050063E">
        <w:rPr>
          <w:rStyle w:val="HideTWBExt"/>
        </w:rPr>
        <w:t>&lt;/NumAm&gt;</w:t>
      </w:r>
    </w:p>
    <w:p w14:paraId="1B453967" w14:textId="77777777" w:rsidR="00F8258A" w:rsidRPr="0050063E" w:rsidRDefault="00716FDB">
      <w:pPr>
        <w:pStyle w:val="AmNumberTabs"/>
      </w:pPr>
      <w:r w:rsidRPr="0050063E">
        <w:t>Ændringsforslag</w:t>
      </w:r>
      <w:r w:rsidRPr="0050063E">
        <w:tab/>
      </w:r>
      <w:r w:rsidRPr="0050063E">
        <w:tab/>
      </w:r>
      <w:r w:rsidRPr="0050063E">
        <w:rPr>
          <w:rStyle w:val="HideTWBExt"/>
        </w:rPr>
        <w:t>&lt;NumAm&gt;</w:t>
      </w:r>
      <w:r w:rsidRPr="0050063E">
        <w:t>18</w:t>
      </w:r>
      <w:r w:rsidRPr="0050063E">
        <w:rPr>
          <w:rStyle w:val="HideTWBExt"/>
        </w:rPr>
        <w:t>&lt;/NumAm&gt;</w:t>
      </w:r>
    </w:p>
    <w:p w14:paraId="49B7D379" w14:textId="77777777" w:rsidR="00F8258A" w:rsidRPr="0050063E" w:rsidRDefault="00716FDB">
      <w:pPr>
        <w:pStyle w:val="NormalBold"/>
      </w:pPr>
      <w:r w:rsidRPr="0050063E">
        <w:rPr>
          <w:rStyle w:val="HideTWBExt"/>
          <w:b w:val="0"/>
        </w:rPr>
        <w:t>&lt;RepeatBlock-By&gt;&lt;By&gt;&lt;Members&gt;</w:t>
      </w:r>
      <w:r w:rsidRPr="0050063E">
        <w:t xml:space="preserve">Anne-Sophie Frigout, Antonín </w:t>
      </w:r>
      <w:proofErr w:type="spellStart"/>
      <w:r w:rsidRPr="0050063E">
        <w:t>Staněk</w:t>
      </w:r>
      <w:proofErr w:type="spellEnd"/>
      <w:r w:rsidRPr="0050063E">
        <w:t>, Ondřej Knotek, Jana Nagyová, Viktória Ferenc, Marie-Luce Brasier-Clain, Valérie Deloge, Mireia Borrás Pabón</w:t>
      </w:r>
      <w:r w:rsidRPr="0050063E">
        <w:rPr>
          <w:rStyle w:val="HideTWBExt"/>
          <w:b w:val="0"/>
        </w:rPr>
        <w:t>&lt;/Members&gt;</w:t>
      </w:r>
    </w:p>
    <w:p w14:paraId="2C38A57F" w14:textId="77777777" w:rsidR="00F8258A" w:rsidRPr="0050063E" w:rsidRDefault="00716FDB">
      <w:r w:rsidRPr="0050063E">
        <w:rPr>
          <w:rStyle w:val="HideTWBExt"/>
        </w:rPr>
        <w:t>&lt;AuNomDe&gt;</w:t>
      </w:r>
      <w:r w:rsidRPr="0050063E">
        <w:rPr>
          <w:rStyle w:val="HideTWBInt"/>
          <w:color w:val="auto"/>
        </w:rPr>
        <w:t>{PfE}</w:t>
      </w:r>
      <w:r w:rsidRPr="0050063E">
        <w:t>for Gruppen for Patrioter for Europa</w:t>
      </w:r>
      <w:r w:rsidRPr="0050063E">
        <w:rPr>
          <w:rStyle w:val="HideTWBExt"/>
        </w:rPr>
        <w:t>&lt;/AuNomDe&gt;</w:t>
      </w:r>
    </w:p>
    <w:p w14:paraId="1431B921" w14:textId="77777777" w:rsidR="00F8258A" w:rsidRPr="0050063E" w:rsidRDefault="00716FDB">
      <w:pPr>
        <w:pStyle w:val="NormalBold"/>
      </w:pPr>
      <w:r w:rsidRPr="0050063E">
        <w:rPr>
          <w:rStyle w:val="HideTWBExt"/>
          <w:b w:val="0"/>
        </w:rPr>
        <w:t>&lt;/By&gt;&lt;/RepeatBlock-By&gt;</w:t>
      </w:r>
    </w:p>
    <w:p w14:paraId="5297DF1C" w14:textId="77777777" w:rsidR="00F8258A" w:rsidRPr="0050063E" w:rsidRDefault="00716FDB">
      <w:pPr>
        <w:pStyle w:val="AmDocTypeTab"/>
      </w:pPr>
      <w:r w:rsidRPr="0050063E">
        <w:rPr>
          <w:rStyle w:val="HideTWBExt"/>
        </w:rPr>
        <w:t>&lt;TitreType&gt;</w:t>
      </w:r>
      <w:r w:rsidRPr="0050063E">
        <w:t>Betænkning</w:t>
      </w:r>
      <w:r w:rsidRPr="0050063E">
        <w:rPr>
          <w:rStyle w:val="HideTWBExt"/>
        </w:rPr>
        <w:t>&lt;/TitreType&gt;</w:t>
      </w:r>
      <w:r w:rsidRPr="0050063E">
        <w:tab/>
        <w:t>A10-0266/2026</w:t>
      </w:r>
    </w:p>
    <w:p w14:paraId="275710E3" w14:textId="77777777" w:rsidR="00F8258A" w:rsidRPr="0050063E" w:rsidRDefault="00716FDB">
      <w:pPr>
        <w:pStyle w:val="NormalBold"/>
      </w:pPr>
      <w:r w:rsidRPr="0050063E">
        <w:rPr>
          <w:rStyle w:val="HideTWBExt"/>
        </w:rPr>
        <w:t>&lt;Rapporteur&gt;</w:t>
      </w:r>
      <w:r w:rsidRPr="0050063E">
        <w:t>Ingeborg Ter Laak</w:t>
      </w:r>
      <w:r w:rsidRPr="0050063E">
        <w:rPr>
          <w:rStyle w:val="HideTWBExt"/>
        </w:rPr>
        <w:t>&lt;/Rapporteur&gt;</w:t>
      </w:r>
    </w:p>
    <w:p w14:paraId="522F9487" w14:textId="77777777" w:rsidR="00F8258A" w:rsidRPr="0050063E" w:rsidRDefault="00716FDB">
      <w:r w:rsidRPr="0050063E">
        <w:rPr>
          <w:rStyle w:val="HideTWBExt"/>
        </w:rPr>
        <w:t>&lt;Titre&gt;</w:t>
      </w:r>
      <w:r w:rsidRPr="0050063E">
        <w:t>Suspension af anvendelsen af reglerne om udpegelse af en bemyndiget repræsentant for det udvidede producentansvar for batterier og udtjente batterier samt emballage og emballageaffald (Omnibus VIII om miljølovgivning)</w:t>
      </w:r>
      <w:r w:rsidRPr="0050063E">
        <w:rPr>
          <w:rStyle w:val="HideTWBExt"/>
        </w:rPr>
        <w:t>&lt;/Titre&gt;</w:t>
      </w:r>
    </w:p>
    <w:p w14:paraId="0661E480" w14:textId="77777777" w:rsidR="00F8258A" w:rsidRPr="0050063E" w:rsidRDefault="00716FDB">
      <w:pPr>
        <w:pStyle w:val="Normal12a"/>
      </w:pPr>
      <w:r w:rsidRPr="0050063E">
        <w:rPr>
          <w:rStyle w:val="HideTWBExt"/>
        </w:rPr>
        <w:t>&lt;DocRef&gt;</w:t>
      </w:r>
      <w:r w:rsidRPr="0050063E">
        <w:t>(COM(2025)0982 – C10-0335/2025 – 2025/0395(COD))</w:t>
      </w:r>
      <w:r w:rsidRPr="0050063E">
        <w:rPr>
          <w:rStyle w:val="HideTWBExt"/>
        </w:rPr>
        <w:t>&lt;/DocRef&gt;</w:t>
      </w:r>
    </w:p>
    <w:p w14:paraId="7487B3BA" w14:textId="77777777" w:rsidR="00F8258A" w:rsidRPr="0050063E" w:rsidRDefault="00716FDB">
      <w:pPr>
        <w:pStyle w:val="NormalBold"/>
      </w:pPr>
      <w:r w:rsidRPr="0050063E">
        <w:rPr>
          <w:rStyle w:val="HideTWBExt"/>
        </w:rPr>
        <w:t>&lt;DocAmend&gt;</w:t>
      </w:r>
      <w:r w:rsidRPr="0050063E">
        <w:t>Forslag til forordning</w:t>
      </w:r>
      <w:r w:rsidRPr="0050063E">
        <w:rPr>
          <w:rStyle w:val="HideTWBExt"/>
        </w:rPr>
        <w:t>&lt;/DocAmend&gt;</w:t>
      </w:r>
    </w:p>
    <w:p w14:paraId="1506CD60" w14:textId="77777777" w:rsidR="00F8258A" w:rsidRPr="0050063E" w:rsidRDefault="00716FDB">
      <w:pPr>
        <w:pStyle w:val="NormalBold"/>
      </w:pPr>
      <w:r w:rsidRPr="0050063E">
        <w:rPr>
          <w:rStyle w:val="HideTWBExt"/>
        </w:rPr>
        <w:t>&lt;Article&gt;</w:t>
      </w:r>
      <w:r w:rsidRPr="0050063E">
        <w:t>Betragtning 4 a (ny)</w:t>
      </w:r>
      <w:r w:rsidRPr="0050063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58A" w:rsidRPr="0050063E" w14:paraId="751BB366" w14:textId="77777777">
        <w:trPr>
          <w:trHeight w:hRule="exact" w:val="240"/>
          <w:jc w:val="center"/>
        </w:trPr>
        <w:tc>
          <w:tcPr>
            <w:tcW w:w="9752" w:type="dxa"/>
            <w:gridSpan w:val="2"/>
            <w:tcBorders>
              <w:top w:val="nil"/>
              <w:left w:val="nil"/>
              <w:bottom w:val="nil"/>
              <w:right w:val="nil"/>
            </w:tcBorders>
          </w:tcPr>
          <w:p w14:paraId="41019771" w14:textId="77777777" w:rsidR="00F8258A" w:rsidRPr="0050063E" w:rsidRDefault="00F8258A"/>
        </w:tc>
      </w:tr>
      <w:tr w:rsidR="00F8258A" w:rsidRPr="0050063E" w14:paraId="276548E6" w14:textId="77777777">
        <w:trPr>
          <w:trHeight w:val="240"/>
          <w:jc w:val="center"/>
        </w:trPr>
        <w:tc>
          <w:tcPr>
            <w:tcW w:w="4876" w:type="dxa"/>
            <w:tcBorders>
              <w:top w:val="nil"/>
              <w:left w:val="nil"/>
              <w:bottom w:val="nil"/>
              <w:right w:val="nil"/>
            </w:tcBorders>
          </w:tcPr>
          <w:p w14:paraId="42BE38BB" w14:textId="77777777" w:rsidR="00F8258A" w:rsidRPr="0050063E" w:rsidRDefault="00716FDB">
            <w:pPr>
              <w:pStyle w:val="AmColumnHeading"/>
            </w:pPr>
            <w:r w:rsidRPr="0050063E">
              <w:t>Kommissionens forslag</w:t>
            </w:r>
          </w:p>
        </w:tc>
        <w:tc>
          <w:tcPr>
            <w:tcW w:w="4876" w:type="dxa"/>
            <w:tcBorders>
              <w:top w:val="nil"/>
              <w:left w:val="nil"/>
              <w:bottom w:val="nil"/>
              <w:right w:val="nil"/>
            </w:tcBorders>
          </w:tcPr>
          <w:p w14:paraId="16932E56" w14:textId="77777777" w:rsidR="00F8258A" w:rsidRPr="0050063E" w:rsidRDefault="00716FDB">
            <w:pPr>
              <w:pStyle w:val="AmColumnHeading"/>
            </w:pPr>
            <w:r w:rsidRPr="0050063E">
              <w:t>Ændringsforslag</w:t>
            </w:r>
          </w:p>
        </w:tc>
      </w:tr>
      <w:tr w:rsidR="00F8258A" w:rsidRPr="0050063E" w14:paraId="728B8100" w14:textId="77777777">
        <w:trPr>
          <w:jc w:val="center"/>
        </w:trPr>
        <w:tc>
          <w:tcPr>
            <w:tcW w:w="4876" w:type="dxa"/>
            <w:tcBorders>
              <w:top w:val="nil"/>
              <w:left w:val="nil"/>
              <w:bottom w:val="nil"/>
              <w:right w:val="nil"/>
            </w:tcBorders>
          </w:tcPr>
          <w:p w14:paraId="73AA671C" w14:textId="77777777" w:rsidR="00F8258A" w:rsidRPr="0050063E" w:rsidRDefault="00F8258A">
            <w:pPr>
              <w:pStyle w:val="Normal6a"/>
            </w:pPr>
          </w:p>
        </w:tc>
        <w:tc>
          <w:tcPr>
            <w:tcW w:w="4876" w:type="dxa"/>
            <w:tcBorders>
              <w:top w:val="nil"/>
              <w:left w:val="nil"/>
              <w:bottom w:val="nil"/>
              <w:right w:val="nil"/>
            </w:tcBorders>
          </w:tcPr>
          <w:p w14:paraId="6B4288EB" w14:textId="77777777" w:rsidR="00F8258A" w:rsidRPr="0050063E" w:rsidRDefault="00716FDB">
            <w:pPr>
              <w:pStyle w:val="Normal6a"/>
            </w:pPr>
            <w:r w:rsidRPr="0050063E">
              <w:rPr>
                <w:b/>
                <w:i/>
              </w:rPr>
              <w:t>(4a)</w:t>
            </w:r>
            <w:r w:rsidRPr="0050063E">
              <w:tab/>
            </w:r>
            <w:r w:rsidRPr="0050063E">
              <w:rPr>
                <w:b/>
                <w:i/>
              </w:rPr>
              <w:t>Suspensionen af det administrative krav om udpegelse af en bemyndiget repræsentant, der indføres ved denne forordning, bør også være rettet mod at suspendere producenternes forpligtelser med hensyn til udvidet producentansvar i deres helhed, indtil spørgsmålene vedrørende administrative byrder er blevet løst.</w:t>
            </w:r>
          </w:p>
        </w:tc>
      </w:tr>
    </w:tbl>
    <w:p w14:paraId="6CE0D0E9" w14:textId="77777777" w:rsidR="00F8258A" w:rsidRPr="0050063E" w:rsidRDefault="00716FDB">
      <w:pPr>
        <w:pStyle w:val="AmOrLang"/>
      </w:pPr>
      <w:r w:rsidRPr="0050063E">
        <w:t xml:space="preserve">Or. </w:t>
      </w:r>
      <w:r w:rsidRPr="0050063E">
        <w:rPr>
          <w:rStyle w:val="HideTWBExt"/>
        </w:rPr>
        <w:t>&lt;Original&gt;</w:t>
      </w:r>
      <w:r w:rsidRPr="0050063E">
        <w:rPr>
          <w:rStyle w:val="HideTWBInt"/>
        </w:rPr>
        <w:t>{EN}</w:t>
      </w:r>
      <w:r w:rsidRPr="0050063E">
        <w:t>en</w:t>
      </w:r>
      <w:r w:rsidRPr="0050063E">
        <w:rPr>
          <w:rStyle w:val="HideTWBExt"/>
        </w:rPr>
        <w:t>&lt;/Original&gt;</w:t>
      </w:r>
    </w:p>
    <w:p w14:paraId="07BB7ADA" w14:textId="77777777" w:rsidR="00F8258A" w:rsidRPr="0050063E" w:rsidRDefault="00716FDB">
      <w:pPr>
        <w:sectPr w:rsidR="00F8258A" w:rsidRPr="0050063E">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50063E">
        <w:rPr>
          <w:rStyle w:val="HideTWBExt"/>
        </w:rPr>
        <w:t>&lt;/Amend&gt;</w:t>
      </w:r>
    </w:p>
    <w:p w14:paraId="3E64A894" w14:textId="77777777" w:rsidR="00F8258A" w:rsidRPr="0050063E" w:rsidRDefault="00716FDB">
      <w:pPr>
        <w:pStyle w:val="AmDateTab"/>
      </w:pPr>
      <w:r w:rsidRPr="0050063E">
        <w:rPr>
          <w:rStyle w:val="HideTWBExt"/>
        </w:rPr>
        <w:lastRenderedPageBreak/>
        <w:t>&lt;Amend&gt;&lt;Date&gt;</w:t>
      </w:r>
      <w:r w:rsidRPr="0050063E">
        <w:rPr>
          <w:rStyle w:val="HideTWBInt"/>
          <w:color w:val="auto"/>
        </w:rPr>
        <w:t>{14/10/2026}</w:t>
      </w:r>
      <w:r w:rsidRPr="0050063E">
        <w:t>14.10.2026</w:t>
      </w:r>
      <w:r w:rsidRPr="0050063E">
        <w:rPr>
          <w:rStyle w:val="HideTWBExt"/>
        </w:rPr>
        <w:t>&lt;/Date&gt;</w:t>
      </w:r>
      <w:r w:rsidRPr="0050063E">
        <w:tab/>
      </w:r>
      <w:r w:rsidRPr="0050063E">
        <w:rPr>
          <w:rStyle w:val="HideTWBExt"/>
        </w:rPr>
        <w:t>&lt;ANo&gt;</w:t>
      </w:r>
      <w:r w:rsidRPr="0050063E">
        <w:t>A10-0266</w:t>
      </w:r>
      <w:r w:rsidRPr="0050063E">
        <w:rPr>
          <w:rStyle w:val="HideTWBExt"/>
        </w:rPr>
        <w:t>&lt;/ANo&gt;</w:t>
      </w:r>
      <w:r w:rsidRPr="0050063E">
        <w:t>/</w:t>
      </w:r>
      <w:r w:rsidRPr="0050063E">
        <w:rPr>
          <w:rStyle w:val="HideTWBExt"/>
        </w:rPr>
        <w:t>&lt;NumAm&gt;</w:t>
      </w:r>
      <w:r w:rsidRPr="0050063E">
        <w:t>19</w:t>
      </w:r>
      <w:r w:rsidRPr="0050063E">
        <w:rPr>
          <w:rStyle w:val="HideTWBExt"/>
        </w:rPr>
        <w:t>&lt;/NumAm&gt;</w:t>
      </w:r>
    </w:p>
    <w:p w14:paraId="36A41620" w14:textId="77777777" w:rsidR="00F8258A" w:rsidRPr="0050063E" w:rsidRDefault="00716FDB">
      <w:pPr>
        <w:pStyle w:val="AmNumberTabs"/>
      </w:pPr>
      <w:r w:rsidRPr="0050063E">
        <w:t>Ændringsforslag</w:t>
      </w:r>
      <w:r w:rsidRPr="0050063E">
        <w:tab/>
      </w:r>
      <w:r w:rsidRPr="0050063E">
        <w:tab/>
      </w:r>
      <w:r w:rsidRPr="0050063E">
        <w:rPr>
          <w:rStyle w:val="HideTWBExt"/>
        </w:rPr>
        <w:t>&lt;NumAm&gt;</w:t>
      </w:r>
      <w:r w:rsidRPr="0050063E">
        <w:t>19</w:t>
      </w:r>
      <w:r w:rsidRPr="0050063E">
        <w:rPr>
          <w:rStyle w:val="HideTWBExt"/>
        </w:rPr>
        <w:t>&lt;/NumAm&gt;</w:t>
      </w:r>
    </w:p>
    <w:p w14:paraId="4FF193BA" w14:textId="77777777" w:rsidR="00F8258A" w:rsidRPr="0050063E" w:rsidRDefault="00716FDB">
      <w:pPr>
        <w:pStyle w:val="NormalBold"/>
      </w:pPr>
      <w:r w:rsidRPr="0050063E">
        <w:rPr>
          <w:rStyle w:val="HideTWBExt"/>
          <w:b w:val="0"/>
        </w:rPr>
        <w:t>&lt;RepeatBlock-By&gt;&lt;By&gt;&lt;Members&gt;</w:t>
      </w:r>
      <w:r w:rsidRPr="0050063E">
        <w:t xml:space="preserve">Anne-Sophie Frigout, Antonín </w:t>
      </w:r>
      <w:proofErr w:type="spellStart"/>
      <w:r w:rsidRPr="0050063E">
        <w:t>Staněk</w:t>
      </w:r>
      <w:proofErr w:type="spellEnd"/>
      <w:r w:rsidRPr="0050063E">
        <w:t>, Viktória Ferenc, Marie-Luce Brasier-Clain, Valérie Deloge, Mireia Borrás Pabón</w:t>
      </w:r>
      <w:r w:rsidRPr="0050063E">
        <w:rPr>
          <w:rStyle w:val="HideTWBExt"/>
          <w:b w:val="0"/>
        </w:rPr>
        <w:t>&lt;/Members&gt;</w:t>
      </w:r>
    </w:p>
    <w:p w14:paraId="01BD3911" w14:textId="77777777" w:rsidR="00F8258A" w:rsidRPr="0050063E" w:rsidRDefault="00716FDB">
      <w:r w:rsidRPr="0050063E">
        <w:rPr>
          <w:rStyle w:val="HideTWBExt"/>
        </w:rPr>
        <w:t>&lt;AuNomDe&gt;</w:t>
      </w:r>
      <w:r w:rsidRPr="0050063E">
        <w:rPr>
          <w:rStyle w:val="HideTWBInt"/>
          <w:color w:val="auto"/>
        </w:rPr>
        <w:t>{PfE}</w:t>
      </w:r>
      <w:r w:rsidRPr="0050063E">
        <w:t>for Gruppen for Patrioter for Europa</w:t>
      </w:r>
      <w:r w:rsidRPr="0050063E">
        <w:rPr>
          <w:rStyle w:val="HideTWBExt"/>
        </w:rPr>
        <w:t>&lt;/AuNomDe&gt;</w:t>
      </w:r>
    </w:p>
    <w:p w14:paraId="5342E344" w14:textId="77777777" w:rsidR="00F8258A" w:rsidRPr="0050063E" w:rsidRDefault="00716FDB">
      <w:pPr>
        <w:pStyle w:val="NormalBold"/>
      </w:pPr>
      <w:r w:rsidRPr="0050063E">
        <w:rPr>
          <w:rStyle w:val="HideTWBExt"/>
          <w:b w:val="0"/>
        </w:rPr>
        <w:t>&lt;/By&gt;&lt;/RepeatBlock-By&gt;</w:t>
      </w:r>
    </w:p>
    <w:p w14:paraId="48159A58" w14:textId="77777777" w:rsidR="00F8258A" w:rsidRPr="0050063E" w:rsidRDefault="00716FDB">
      <w:pPr>
        <w:pStyle w:val="AmDocTypeTab"/>
      </w:pPr>
      <w:r w:rsidRPr="0050063E">
        <w:rPr>
          <w:rStyle w:val="HideTWBExt"/>
        </w:rPr>
        <w:t>&lt;TitreType&gt;</w:t>
      </w:r>
      <w:r w:rsidRPr="0050063E">
        <w:t>Betænkning</w:t>
      </w:r>
      <w:r w:rsidRPr="0050063E">
        <w:rPr>
          <w:rStyle w:val="HideTWBExt"/>
        </w:rPr>
        <w:t>&lt;/TitreType&gt;</w:t>
      </w:r>
      <w:r w:rsidRPr="0050063E">
        <w:tab/>
        <w:t>A10-0266/2026</w:t>
      </w:r>
    </w:p>
    <w:p w14:paraId="7FCF0F5C" w14:textId="77777777" w:rsidR="00F8258A" w:rsidRPr="0050063E" w:rsidRDefault="00716FDB">
      <w:pPr>
        <w:pStyle w:val="NormalBold"/>
      </w:pPr>
      <w:r w:rsidRPr="0050063E">
        <w:rPr>
          <w:rStyle w:val="HideTWBExt"/>
        </w:rPr>
        <w:t>&lt;Rapporteur&gt;</w:t>
      </w:r>
      <w:r w:rsidRPr="0050063E">
        <w:t>Ingeborg Ter Laak</w:t>
      </w:r>
      <w:r w:rsidRPr="0050063E">
        <w:rPr>
          <w:rStyle w:val="HideTWBExt"/>
        </w:rPr>
        <w:t>&lt;/Rapporteur&gt;</w:t>
      </w:r>
    </w:p>
    <w:p w14:paraId="458D441E" w14:textId="77777777" w:rsidR="00F8258A" w:rsidRPr="0050063E" w:rsidRDefault="00716FDB">
      <w:r w:rsidRPr="0050063E">
        <w:rPr>
          <w:rStyle w:val="HideTWBExt"/>
        </w:rPr>
        <w:t>&lt;Titre&gt;</w:t>
      </w:r>
      <w:r w:rsidRPr="0050063E">
        <w:t>Suspension af anvendelsen af reglerne om udpegelse af en bemyndiget repræsentant for det udvidede producentansvar for batterier og udtjente batterier samt emballage og emballageaffald (Omnibus VIII om miljølovgivning)</w:t>
      </w:r>
      <w:r w:rsidRPr="0050063E">
        <w:rPr>
          <w:rStyle w:val="HideTWBExt"/>
        </w:rPr>
        <w:t>&lt;/Titre&gt;</w:t>
      </w:r>
    </w:p>
    <w:p w14:paraId="577B0AF0" w14:textId="77777777" w:rsidR="00F8258A" w:rsidRPr="0050063E" w:rsidRDefault="00716FDB">
      <w:pPr>
        <w:pStyle w:val="Normal12a"/>
      </w:pPr>
      <w:r w:rsidRPr="0050063E">
        <w:rPr>
          <w:rStyle w:val="HideTWBExt"/>
        </w:rPr>
        <w:t>&lt;DocRef&gt;</w:t>
      </w:r>
      <w:r w:rsidRPr="0050063E">
        <w:t>(COM(2025)0982 – C10-0335/2025 – 2025/0395(COD))</w:t>
      </w:r>
      <w:r w:rsidRPr="0050063E">
        <w:rPr>
          <w:rStyle w:val="HideTWBExt"/>
        </w:rPr>
        <w:t>&lt;/DocRef&gt;</w:t>
      </w:r>
    </w:p>
    <w:p w14:paraId="265F8370" w14:textId="77777777" w:rsidR="00F8258A" w:rsidRPr="0050063E" w:rsidRDefault="00716FDB">
      <w:pPr>
        <w:pStyle w:val="NormalBold"/>
      </w:pPr>
      <w:r w:rsidRPr="0050063E">
        <w:rPr>
          <w:rStyle w:val="HideTWBExt"/>
        </w:rPr>
        <w:t>&lt;DocAmend&gt;</w:t>
      </w:r>
      <w:r w:rsidRPr="0050063E">
        <w:t>Forslag til forordning</w:t>
      </w:r>
      <w:r w:rsidRPr="0050063E">
        <w:rPr>
          <w:rStyle w:val="HideTWBExt"/>
        </w:rPr>
        <w:t>&lt;/DocAmend&gt;</w:t>
      </w:r>
    </w:p>
    <w:p w14:paraId="394228E5" w14:textId="77777777" w:rsidR="00F8258A" w:rsidRPr="0050063E" w:rsidRDefault="00716FDB">
      <w:pPr>
        <w:pStyle w:val="NormalBold"/>
      </w:pPr>
      <w:r w:rsidRPr="0050063E">
        <w:rPr>
          <w:rStyle w:val="HideTWBExt"/>
        </w:rPr>
        <w:t>&lt;Article&gt;</w:t>
      </w:r>
      <w:r w:rsidRPr="0050063E">
        <w:t>Artikel 1 – stk. 1</w:t>
      </w:r>
      <w:r w:rsidRPr="0050063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258A" w:rsidRPr="0050063E" w14:paraId="1CF58F25" w14:textId="77777777">
        <w:trPr>
          <w:trHeight w:hRule="exact" w:val="240"/>
          <w:jc w:val="center"/>
        </w:trPr>
        <w:tc>
          <w:tcPr>
            <w:tcW w:w="9752" w:type="dxa"/>
            <w:gridSpan w:val="2"/>
            <w:tcBorders>
              <w:top w:val="nil"/>
              <w:left w:val="nil"/>
              <w:bottom w:val="nil"/>
              <w:right w:val="nil"/>
            </w:tcBorders>
          </w:tcPr>
          <w:p w14:paraId="3A279E6D" w14:textId="77777777" w:rsidR="00F8258A" w:rsidRPr="0050063E" w:rsidRDefault="00F8258A"/>
        </w:tc>
      </w:tr>
      <w:tr w:rsidR="00F8258A" w:rsidRPr="0050063E" w14:paraId="19FE55C2" w14:textId="77777777">
        <w:trPr>
          <w:trHeight w:val="240"/>
          <w:jc w:val="center"/>
        </w:trPr>
        <w:tc>
          <w:tcPr>
            <w:tcW w:w="4876" w:type="dxa"/>
            <w:tcBorders>
              <w:top w:val="nil"/>
              <w:left w:val="nil"/>
              <w:bottom w:val="nil"/>
              <w:right w:val="nil"/>
            </w:tcBorders>
          </w:tcPr>
          <w:p w14:paraId="1381463A" w14:textId="77777777" w:rsidR="00F8258A" w:rsidRPr="0050063E" w:rsidRDefault="00716FDB">
            <w:pPr>
              <w:pStyle w:val="AmColumnHeading"/>
            </w:pPr>
            <w:r w:rsidRPr="0050063E">
              <w:t>Kommissionens forslag</w:t>
            </w:r>
          </w:p>
        </w:tc>
        <w:tc>
          <w:tcPr>
            <w:tcW w:w="4876" w:type="dxa"/>
            <w:tcBorders>
              <w:top w:val="nil"/>
              <w:left w:val="nil"/>
              <w:bottom w:val="nil"/>
              <w:right w:val="nil"/>
            </w:tcBorders>
          </w:tcPr>
          <w:p w14:paraId="616FD2FE" w14:textId="77777777" w:rsidR="00F8258A" w:rsidRPr="0050063E" w:rsidRDefault="00716FDB">
            <w:pPr>
              <w:pStyle w:val="AmColumnHeading"/>
            </w:pPr>
            <w:r w:rsidRPr="0050063E">
              <w:t>Ændringsforslag</w:t>
            </w:r>
          </w:p>
        </w:tc>
      </w:tr>
      <w:tr w:rsidR="00F8258A" w:rsidRPr="0050063E" w14:paraId="099A9336" w14:textId="77777777">
        <w:trPr>
          <w:jc w:val="center"/>
        </w:trPr>
        <w:tc>
          <w:tcPr>
            <w:tcW w:w="4876" w:type="dxa"/>
            <w:tcBorders>
              <w:top w:val="nil"/>
              <w:left w:val="nil"/>
              <w:bottom w:val="nil"/>
              <w:right w:val="nil"/>
            </w:tcBorders>
          </w:tcPr>
          <w:p w14:paraId="4D2CB424" w14:textId="77777777" w:rsidR="00F8258A" w:rsidRPr="0050063E" w:rsidRDefault="00716FDB">
            <w:pPr>
              <w:pStyle w:val="Normal6a"/>
            </w:pPr>
            <w:r w:rsidRPr="0050063E">
              <w:t>Anvendelsen af artikel 56, stk. 3, i forordning (EU) 2023/1542 suspenderes indtil den 1. januar 2035.</w:t>
            </w:r>
          </w:p>
        </w:tc>
        <w:tc>
          <w:tcPr>
            <w:tcW w:w="4876" w:type="dxa"/>
            <w:tcBorders>
              <w:top w:val="nil"/>
              <w:left w:val="nil"/>
              <w:bottom w:val="nil"/>
              <w:right w:val="nil"/>
            </w:tcBorders>
          </w:tcPr>
          <w:p w14:paraId="4707998D" w14:textId="77777777" w:rsidR="00F8258A" w:rsidRPr="0050063E" w:rsidRDefault="00716FDB">
            <w:pPr>
              <w:pStyle w:val="Normal6a"/>
            </w:pPr>
            <w:r w:rsidRPr="0050063E">
              <w:t xml:space="preserve">Anvendelsen af artikel 56, stk. 3, i forordning (EU) 2023/1542 suspenderes indtil den 1. januar 2035 </w:t>
            </w:r>
            <w:r w:rsidRPr="0050063E">
              <w:rPr>
                <w:b/>
                <w:i/>
              </w:rPr>
              <w:t>for så vidt angår producenter, der er etableret i Unionen, og som kan betegnes som mikrovirksomheder, små eller mellemstore virksomheder, dvs. virksomheder med færre end 250 ansatte og en årlig omsætning på ikke over 50 mio. EUR eller en samlet årlig balance på ikke over 43 mio. EUR</w:t>
            </w:r>
            <w:r w:rsidRPr="0050063E">
              <w:t>.</w:t>
            </w:r>
          </w:p>
        </w:tc>
      </w:tr>
    </w:tbl>
    <w:p w14:paraId="0A0E420E" w14:textId="77777777" w:rsidR="00F8258A" w:rsidRPr="0050063E" w:rsidRDefault="00716FDB">
      <w:pPr>
        <w:pStyle w:val="AmOrLang"/>
      </w:pPr>
      <w:r w:rsidRPr="0050063E">
        <w:t xml:space="preserve">Or. </w:t>
      </w:r>
      <w:r w:rsidRPr="0050063E">
        <w:rPr>
          <w:rStyle w:val="HideTWBExt"/>
        </w:rPr>
        <w:t>&lt;Original&gt;</w:t>
      </w:r>
      <w:r w:rsidRPr="0050063E">
        <w:rPr>
          <w:rStyle w:val="HideTWBInt"/>
        </w:rPr>
        <w:t>{EN}</w:t>
      </w:r>
      <w:r w:rsidRPr="0050063E">
        <w:t>en</w:t>
      </w:r>
      <w:r w:rsidRPr="0050063E">
        <w:rPr>
          <w:rStyle w:val="HideTWBExt"/>
        </w:rPr>
        <w:t>&lt;/Original&gt;</w:t>
      </w:r>
    </w:p>
    <w:p w14:paraId="6008D8D8" w14:textId="77777777" w:rsidR="00F8258A" w:rsidRPr="0050063E" w:rsidRDefault="00716FDB">
      <w:r w:rsidRPr="0050063E">
        <w:rPr>
          <w:rStyle w:val="HideTWBExt"/>
        </w:rPr>
        <w:t>&lt;/Amend&gt;</w:t>
      </w:r>
    </w:p>
    <w:p w14:paraId="4E73B46E" w14:textId="77777777" w:rsidR="00F8258A" w:rsidRPr="0050063E" w:rsidRDefault="00716FDB">
      <w:r w:rsidRPr="0050063E">
        <w:rPr>
          <w:rStyle w:val="HideTWBExt"/>
        </w:rPr>
        <w:t>&lt;/RepeatBlock-Amend&gt;</w:t>
      </w:r>
    </w:p>
    <w:sectPr w:rsidR="00F8258A" w:rsidRPr="0050063E">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30C9F" w14:textId="77777777" w:rsidR="00716FDB" w:rsidRPr="0050063E" w:rsidRDefault="00716FDB">
      <w:r w:rsidRPr="0050063E">
        <w:separator/>
      </w:r>
    </w:p>
  </w:endnote>
  <w:endnote w:type="continuationSeparator" w:id="0">
    <w:p w14:paraId="194648D0" w14:textId="77777777" w:rsidR="00716FDB" w:rsidRPr="0050063E" w:rsidRDefault="00716FDB">
      <w:r w:rsidRPr="005006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A12B" w14:textId="77777777" w:rsidR="00865095" w:rsidRDefault="00865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11C2" w14:textId="77777777" w:rsidR="0050063E" w:rsidRPr="0050063E" w:rsidRDefault="0050063E" w:rsidP="0050063E">
    <w:pPr>
      <w:pStyle w:val="EPFooter"/>
    </w:pPr>
    <w:r w:rsidRPr="0050063E">
      <w:rPr>
        <w:rStyle w:val="HideTWBExt"/>
      </w:rPr>
      <w:t>&lt;PathFdR&gt;</w:t>
    </w:r>
    <w:r w:rsidRPr="0050063E">
      <w:t>AM\1352756DA.docx</w:t>
    </w:r>
    <w:r w:rsidRPr="0050063E">
      <w:rPr>
        <w:rStyle w:val="HideTWBExt"/>
      </w:rPr>
      <w:t>&lt;/PathFdR&gt;</w:t>
    </w:r>
    <w:r w:rsidRPr="0050063E">
      <w:tab/>
    </w:r>
    <w:r w:rsidRPr="0050063E">
      <w:tab/>
      <w:t>PE</w:t>
    </w:r>
    <w:r w:rsidRPr="0050063E">
      <w:rPr>
        <w:rStyle w:val="HideTWBExt"/>
      </w:rPr>
      <w:t>&lt;NoPE&gt;</w:t>
    </w:r>
    <w:r w:rsidRPr="0050063E">
      <w:t>788.337</w:t>
    </w:r>
    <w:r w:rsidRPr="0050063E">
      <w:rPr>
        <w:rStyle w:val="HideTWBExt"/>
      </w:rPr>
      <w:t>&lt;/NoPE&gt;&lt;Version&gt;</w:t>
    </w:r>
    <w:r w:rsidRPr="0050063E">
      <w:t>v01-00</w:t>
    </w:r>
    <w:r w:rsidRPr="0050063E">
      <w:rPr>
        <w:rStyle w:val="HideTWBExt"/>
      </w:rPr>
      <w:t>&lt;/Version&gt;</w:t>
    </w:r>
  </w:p>
  <w:p w14:paraId="747A14D8" w14:textId="6F4CBD5E" w:rsidR="00F8258A" w:rsidRPr="0050063E" w:rsidRDefault="0050063E" w:rsidP="0050063E">
    <w:pPr>
      <w:pStyle w:val="EPFooter2"/>
    </w:pPr>
    <w:r w:rsidRPr="0050063E">
      <w:t>DA</w:t>
    </w:r>
    <w:r w:rsidRPr="0050063E">
      <w:tab/>
    </w:r>
    <w:r w:rsidRPr="0050063E">
      <w:rPr>
        <w:b w:val="0"/>
        <w:i/>
        <w:color w:val="C0C0C0"/>
        <w:sz w:val="22"/>
      </w:rPr>
      <w:t>Forenet i mangfoldighed</w:t>
    </w:r>
    <w:r w:rsidRPr="0050063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3FE9" w14:textId="77777777" w:rsidR="00865095" w:rsidRDefault="00865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5F8F6" w14:textId="77777777" w:rsidR="00716FDB" w:rsidRPr="0050063E" w:rsidRDefault="00716FDB">
      <w:r w:rsidRPr="0050063E">
        <w:separator/>
      </w:r>
    </w:p>
  </w:footnote>
  <w:footnote w:type="continuationSeparator" w:id="0">
    <w:p w14:paraId="15DA556A" w14:textId="77777777" w:rsidR="00716FDB" w:rsidRPr="0050063E" w:rsidRDefault="00716FDB">
      <w:r w:rsidRPr="005006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8722" w14:textId="77777777" w:rsidR="00865095" w:rsidRDefault="00865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1CB6" w14:textId="77777777" w:rsidR="00865095" w:rsidRDefault="008650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0AB4F" w14:textId="77777777" w:rsidR="00865095" w:rsidRDefault="008650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465045 HideTWBExt;}{\s16\ql \li0\ri0\nowidctlpar\wrapdefault\aspalpha\aspnum\faauto\adjustright\rin0\lin0\itap0 \rtlch\fcs1 \af0\afs20\alang1025 \ltrch\fcs0 _x000d__x000a_\b\fs24\lang2057\langfe2057\cgrid\langnp2057\langfenp2057 \sbasedon0 \snext16 \spriority0 \styrsid8465045 NormalBold;}}{\*\rsidtbl \rsid24658\rsid358857\rsid735077\rsid787282\rsid2892074\rsid3622648\rsid4666813\rsid5708216\rsid6641733\rsid7553164_x000d__x000a_\rsid8465045\rsid8465581\rsid8681905\rsid8721650\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6\hr20\min40}{\revtim\yr2019\mo6\dy26\hr20\min40}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46504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72165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721650 \chftnsepc _x000d__x000a_\par }}{\*\aftnsep \ltrpar \pard\plain \ltrpar\ql \li0\ri0\widctlpar\wrapdefault\aspalpha\aspnum\faauto\adjustright\rin0\lin0\itap0 \rtlch\fcs1 \af0\afs20\alang1025 \ltrch\fcs0 \fs24\lang2057\langfe2057\cgrid\langnp2057\langfenp2057 {\rtlch\fcs1 \af0 _x000d__x000a_\ltrch\fcs0 \insrsid8721650 \chftnsep _x000d__x000a_\par }}{\*\aftnsepc \ltrpar \pard\plain \ltrpar\ql \li0\ri0\widctlpar\wrapdefault\aspalpha\aspnum\faauto\adjustright\rin0\lin0\itap0 \rtlch\fcs1 \af0\afs20\alang1025 \ltrch\fcs0 \fs24\lang2057\langfe2057\cgrid\langnp2057\langfenp2057 {\rtlch\fcs1 \af0 _x000d__x000a_\ltrch\fcs0 \insrsid872165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8465045 \rtlch\fcs1 \af0\afs20\alang1025 \ltrch\fcs0 \b\fs24\lang2057\langfe2057\cgrid\langnp2057\langfenp2057 {\rtlch\fcs1 \af0 \ltrch\fcs0 _x000d__x000a_\cs15\b0\v\f1\fs20\cf9\lang1024\langfe1024\noproof\insrsid8465045\charrsid14699840 {\*\bkmkstart By}&lt;}{\rtlch\fcs1 \af0 \ltrch\fcs0 \cs15\b0\v\f1\fs20\cf9\lang1024\langfe1024\noproof\insrsid8465045 By&gt;&lt;}{\rtlch\fcs1 \af0 \ltrch\fcs0 _x000d__x000a_\cs15\b0\v\f1\fs20\cf9\lang1024\langfe1024\noproof\insrsid8465045\charrsid14699840 Members&gt;}{\rtlch\fcs1 \af0 \ltrch\fcs0 \insrsid8465045\charrsid14699840 [ZMEMBERS]}{\rtlch\fcs1 \af0 \ltrch\fcs0 _x000d__x000a_\cs15\b0\v\f1\fs20\cf9\lang1024\langfe1024\noproof\insrsid8465045\charrsid14699840 &lt;/Members&gt;}{\rtlch\fcs1 \af0 \ltrch\fcs0 \insrsid8465045\charrsid14699840 _x000d__x000a_\par }\pard\plain \ltrpar\ql \li0\ri0\widctlpar\wrapdefault\aspalpha\aspnum\faauto\adjustright\rin0\lin0\itap0\pararsid8465045 \rtlch\fcs1 \af0\afs20\alang1025 \ltrch\fcs0 \fs24\lang2057\langfe2057\cgrid\langnp2057\langfenp2057 {\rtlch\fcs1 \af0 \ltrch\fcs0 _x000d__x000a_\cs15\v\f1\fs20\cf9\lang1024\langfe1024\noproof\langnp1043\insrsid8465045\charrsid5922106 &lt;AuNomDe&gt;&lt;OptDel&gt;}{\rtlch\fcs1 \af0 \ltrch\fcs0 \lang1024\langfe1024\noproof\langnp1043\insrsid8465045\charrsid5922106 [ZONBEHALF]}{\rtlch\fcs1 \af0 \ltrch\fcs0 _x000d__x000a_\cs15\v\f1\fs20\cf9\lang1024\langfe1024\noproof\langnp1043\insrsid8465045\charrsid5922106 &lt;/OptDel&gt;&lt;/AuNomDe&gt;}{\rtlch\fcs1 \af0 \ltrch\fcs0 \lang1043\langfe2057\langnp1043\insrsid8465045\charrsid5922106 _x000d__x000a_\par }{\rtlch\fcs1 \af0 \ltrch\fcs0 \cs15\v\f1\fs20\cf9\lang1024\langfe1024\noproof\insrsid8465045\charrsid6839579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5_x000d__x000a_0893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452211 HideTWBExt;}{\s16\ql \li0\ri0\nowidctlpar\tqr\tx9072\wrapdefault\aspalpha\aspnum\faauto\adjustright\rin0\lin0\itap0 \rtlch\fcs1 \af0\afs20\alang1025 \ltrch\fcs0 _x000d__x000a_\b\fs24\lang2057\langfe2057\cgrid\langnp2057\langfenp2057 \sbasedon0 \snext16 \spriority0 \styrsid16452211 AmDocTypeTab;}{\s17\ql \li0\ri0\sa240\nowidctlpar\wrapdefault\aspalpha\aspnum\faauto\adjustright\rin0\lin0\itap0 \rtlch\fcs1 \af0\afs20\alang1025 _x000d__x000a_\ltrch\fcs0 \fs24\lang2057\langfe2057\cgrid\langnp2057\langfenp2057 \sbasedon0 \snext17 \spriority0 \styrsid16452211 Normal12a;}{\s18\ql \li-851\ri-851\widctlpar\tqc\tx4535\tqr\tx9921\wrapdefault\aspalpha\aspnum\faauto\adjustright\rin-851\lin-851\itap0 _x000d__x000a_\rtlch\fcs1 \af1\afs20\alang1025 \ltrch\fcs0 \b\f1\fs48\lang2057\langfe2057\cgrid\langnp2057\langfenp2057 \sbasedon0 \snext0 \spriority0 \styrsid16452211 EPFooter2;}{_x000d__x000a_\s19\ql \li0\ri0\nowidctlpar\wrapdefault\aspalpha\aspnum\faauto\adjustright\rin0\lin0\itap0 \rtlch\fcs1 \af0\afs20\alang1025 \ltrch\fcs0 \b\fs24\lang2057\langfe2057\cgrid\langnp2057\langfenp2057 \sbasedon0 \snext19 \spriority0 \styrsid16452211 _x000d__x000a_NormalBold;}{\s20\qr \li0\ri0\sb240\sa240\nowidctlpar\wrapdefault\aspalpha\aspnum\faauto\adjustright\rin0\lin0\itap0 \rtlch\fcs1 \af0\afs20\alang1025 \ltrch\fcs0 \fs24\lang2057\langfe2057\cgrid\langnp2057\langfenp2057 _x000d__x000a_\sbasedon0 \snext20 \spriority0 \styrsid16452211 AmOrLang;}{\s21\ql \li0\ri0\sa120\nowidctlpar\wrapdefault\aspalpha\aspnum\faauto\adjustright\rin0\lin0\itap0 \rtlch\fcs1 \af0\afs20\alang1025 \ltrch\fcs0 _x000d__x000a_\fs24\lang2057\langfe2057\cgrid\langnp2057\langfenp2057 \sbasedon0 \snext21 \spriority0 \styrsid16452211 Normal6a;}{\s22\qc \li0\ri0\sb240\sa240\nowidctlpar\wrapdefault\aspalpha\aspnum\faauto\adjustright\rin0\lin0\itap0 \rtlch\fcs1 \af0\afs20\alang1025 _x000d__x000a_\ltrch\fcs0 \i\fs24\lang2057\langfe2057\cgrid\langnp2057\langfenp2057 \sbasedon0 \snext22 \spriority0 \styrsid16452211 AmCrossRef;}{\s23\qc \li0\ri0\sb240\sa240\keepn\nowidctlpar\wrapdefault\aspalpha\aspnum\faauto\adjustright\rin0\lin0\itap0 \rtlch\fcs1 _x000d__x000a_\af0\afs20\alang1025 \ltrch\fcs0 \i\fs24\lang2057\langfe2057\cgrid\langnp2057\langfenp2057 \sbasedon0 \snext25 \spriority0 \styrsid16452211 AmJustTitle;}{\s24\ql \li0\ri0\nowidctlpar_x000d__x000a_\tqr\tx9072\wrapdefault\aspalpha\aspnum\faauto\adjustright\rin0\lin0\itap0 \rtlch\fcs1 \af0\afs20\alang1025 \ltrch\fcs0 \fs24\lang2057\langfe2057\cgrid\langnp2057\langfenp2057 \sbasedon0 \snext24 \spriority0 \styrsid16452211 AmDateTab;}{_x000d__x000a_\s25\ql \li0\ri0\sa240\nowidctlpar\wrapdefault\aspalpha\aspnum\faauto\adjustright\rin0\lin0\itap0 \rtlch\fcs1 \af0\afs20\alang1025 \ltrch\fcs0 \i\fs24\lang2057\langfe2057\cgrid\langnp2057\langfenp2057 \sbasedon0 \snext25 \spriority0 \styrsid16452211 _x000d__x000a_AmJustText;}{\s26\qc \li0\ri0\sa240\nowidctlpar\wrapdefault\aspalpha\aspnum\faauto\adjustright\rin0\lin0\itap0 \rtlch\fcs1 \af0\afs20\alang1025 \ltrch\fcs0 \i\fs24\lang2057\langfe2057\cgrid\langnp2057\langfenp2057 _x000d__x000a_\sbasedon0 \snext26 \spriority0 \styrsid16452211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452211 AmNumberTabs;}{\s28\ql \li0\ri0\sb240\sa240\nowidctlpar_x000d__x000a_\tqc\tx4535\tqr\tx9071\wrapdefault\aspalpha\aspnum\faauto\adjustright\rin0\lin0\itap0 \rtlch\fcs1 \af0\afs20\alang1025 \ltrch\fcs0 \fs22\lang2057\langfe2057\cgrid\langnp2057\langfenp2057 \sbasedon0 \snext28 \spriority0 \styrsid16452211 EPFooter;}}_x000d__x000a_{\*\rsidtbl \rsid24658\rsid89252\rsid358857\rsid735077\rsid787282\rsid2892074\rsid3622648\rsid4666813\rsid5708216\rsid6641733\rsid7553164\rsid8465581\rsid8681905\rsid8724649\rsid9636012\rsid9862312\rsid11215221\rsid11370291\rsid11434737\rsid11607138_x000d__x000a_\rsid11824949\rsid12154954\rsid14424199\rsid15204470\rsid15285974\rsid15535219\rsid15950462\rsid16324206\rsid16452211\rsid16662270}{\mmathPr\mmathFont34\mbrkBin0\mbrkBinSub0\msmallFrac0\mdispDef1\mlMargin0\mrMargin0\mdefJc1\mwrapIndent1440\mintLim0_x000d__x000a_\mnaryLim1}{\info{\author FELIX Karina}{\operator FELIX Karina}{\creatim\yr2019\mo6\dy26\hr20\min40}{\revtim\yr2019\mo6\dy26\hr20\min40}{\version1}{\edmins0}{\nofpages2}{\nofwords111}{\nofchars634}{\*\company European Parliament}{\nofcharsws744}{\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645221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92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9252 \chftnsepc _x000d__x000a_\par }}{\*\aftnsep \ltrpar \pard\plain \ltrpar\ql \li0\ri0\widctlpar\wrapdefault\aspalpha\aspnum\faauto\adjustright\rin0\lin0\itap0 \rtlch\fcs1 \af0\afs20\alang1025 \ltrch\fcs0 \fs24\lang2057\langfe2057\cgrid\langnp2057\langfenp2057 {\rtlch\fcs1 \af0 _x000d__x000a_\ltrch\fcs0 \insrsid89252 \chftnsep _x000d__x000a_\par }}{\*\aftnsepc \ltrpar \pard\plain \ltrpar\ql \li0\ri0\widctlpar\wrapdefault\aspalpha\aspnum\faauto\adjustright\rin0\lin0\itap0 \rtlch\fcs1 \af0\afs20\alang1025 \ltrch\fcs0 \fs24\lang2057\langfe2057\cgrid\langnp2057\langfenp2057 {\rtlch\fcs1 \af0 _x000d__x000a_\ltrch\fcs0 \insrsid89252 \chftnsepc _x000d__x000a_\par }}\ltrpar \sectd \ltrsect\psz9\linex0\headery1134\footery567\sectlinegrid326\sectdefaultcl\sectrsid4791376\sftnbj\saftnnar\sftnrestart {\footerr \ltrpar \pard\plain \ltrpar\s28\ql \li0\ri0\sb240\sa240\nowidctlpar_x000d__x000a_\tqc\tx4535\tqr\tx9071\wrapdefault\aspalpha\aspnum\faauto\adjustright\rin0\lin0\itap0\pararsid11812909 \rtlch\fcs1 \af0\afs20\alang1025 \ltrch\fcs0 \fs22\lang2057\langfe2057\cgrid\langnp2057\langfenp2057 {\rtlch\fcs1 \af0 \ltrch\fcs0 _x000d__x000a_\cs15\v\f1\fs20\cf9\lang1024\langfe1024\noproof\insrsid16452211 &lt;PathFdR&gt;}{\rtlch\fcs1 \af0 \ltrch\fcs0 \insrsid16452211 [ZPATH]}{\rtlch\fcs1 \af0 \ltrch\fcs0 \cs15\v\f1\fs20\cf9\lang1024\langfe1024\noproof\insrsid16452211 &lt;/PathFdR&gt;}{\rtlch\fcs1 \af0 _x000d__x000a_\ltrch\fcs0 \insrsid16452211 \tab \tab PE}{\rtlch\fcs1 \af0 \ltrch\fcs0 \cs15\v\f1\fs20\cf9\lang1024\langfe1024\noproof\insrsid16452211 &lt;NoPE&gt;}{\rtlch\fcs1 \af0 \ltrch\fcs0 \insrsid16452211 [ZNRPE]}{\rtlch\fcs1 \af0 \ltrch\fcs0 _x000d__x000a_\cs15\v\f1\fs20\cf9\lang1024\langfe1024\noproof\insrsid16452211 &lt;/NoPE&gt;&lt;Version&gt;}{\rtlch\fcs1 \af0 \ltrch\fcs0 \insrsid16452211 [ZNRV]}{\rtlch\fcs1 \af0 \ltrch\fcs0 \cs15\v\f1\fs20\cf9\lang1024\langfe1024\noproof\insrsid16452211 &lt;/Version&gt;}{\rtlch\fcs1 _x000d__x000a_\af0 \ltrch\fcs0 \insrsid16452211 _x000d__x000a_\par }\pard\plain \ltrpar\s18\ql \li-851\ri-851\widctlpar\tqc\tx4535\tqr\tx9921\wrapdefault\aspalpha\aspnum\faauto\adjustright\rin-851\lin-851\itap0\pararsid11740041 \rtlch\fcs1 \af1\afs20\alang1025 \ltrch\fcs0 _x000d__x000a_\b\f1\fs48\lang2057\langfe2057\cgrid\langnp2057\langfenp2057 {\field{\*\fldinst {\rtlch\fcs1 \af1 \ltrch\fcs0 \insrsid16452211  DOCPROPERTY &quot;&lt;Extension&gt;&quot; }}{\fldrslt {\rtlch\fcs1 \af1 \ltrch\fcs0 \insrsid16452211 XX}}}\sectd \ltrsect_x000d__x000a_\linex0\endnhere\sectdefaultcl\sftnbj {\rtlch\fcs1 \af1 \ltrch\fcs0 \insrsid16452211\charrsid5530783 \tab }{\rtlch\fcs1 \af1\afs22 \ltrch\fcs0 \b0\i\fs22\cf16\insrsid16452211\charrsid10767834 #(STD@_Motto#}{\rtlch\fcs1 \af1 \ltrch\fcs0 _x000d__x000a_\insrsid16452211\charrsid5530783 \tab }{\field{\*\fldinst {\rtlch\fcs1 \af1 \ltrch\fcs0 \insrsid16452211  DOCPROPERTY &quot;&lt;Extension&gt;&quot; }}{\fldrslt {\rtlch\fcs1 \af1 \ltrch\fcs0 \insrsid16452211 XX}}}\sectd \ltrsect\linex0\endnhere\sectdefaultcl\sftnbj {_x000d__x000a_\rtlch\fcs1 \af1 \ltrch\fcs0 \insrsid1645221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qr\tx9072\wrapdefault\aspalpha\aspnum\faauto\adjustright\rin0\lin0\itap0\pararsid16452211 \rtlch\fcs1 \af0\afs20\alang1025 \ltrch\fcs0 \fs24\lang2057\langfe2057\cgrid\langnp2057\langfenp2057 {\rtlch\fcs1 \af0 \ltrch\fcs0 _x000d__x000a_\cs15\v\f1\fs20\cf9\lang1024\langfe1024\noproof\insrsid16452211\charrsid14699840 {\*\bkmkstart restart}&lt;Amend&gt;&lt;Date&gt;}{\rtlch\fcs1 \af0 \ltrch\fcs0 \lang1024\langfe1024\noproof\insrsid16452211\charrsid14699840 [ZDATE]}{\rtlch\fcs1 \af0 \ltrch\fcs0 _x000d__x000a_\cs15\v\f1\fs20\cf9\lang1024\langfe1024\noproof\insrsid16452211\charrsid14699840 &lt;/Date&gt;}{\rtlch\fcs1 \af0 \ltrch\fcs0 \lang1024\langfe1024\noproof\insrsid16452211\charrsid14699840 \tab }{\rtlch\fcs1 \af0 \ltrch\fcs0 _x000d__x000a_\cs15\v\f1\fs20\cf9\lang1024\langfe1024\noproof\insrsid16452211\charrsid14699840 &lt;ANo&gt;}{\rtlch\fcs1 \af0 \ltrch\fcs0 \lang1024\langfe1024\noproof\insrsid16452211\charrsid14699840 [ZNRA]}{\rtlch\fcs1 \af0 \ltrch\fcs0 _x000d__x000a_\cs15\v\f1\fs20\cf9\lang1024\langfe1024\noproof\insrsid16452211\charrsid14699840 &lt;/ANo&gt;}{\rtlch\fcs1 \af0 \ltrch\fcs0 \lang1024\langfe1024\noproof\insrsid16452211\charrsid14699840 /}{\rtlch\fcs1 \af0 \ltrch\fcs0 _x000d__x000a_\cs15\v\f1\fs20\cf9\lang1024\langfe1024\noproof\insrsid16452211\charrsid14699840 &lt;NumAm&gt;}{\rtlch\fcs1 \af0 \ltrch\fcs0 \lang1024\langfe1024\noproof\insrsid16452211\charrsid14699840 [ZNRAM]}{\rtlch\fcs1 \af0 \ltrch\fcs0 _x000d__x000a_\cs15\v\f1\fs20\cf9\lang1024\langfe1024\noproof\insrsid16452211\charrsid14699840 &lt;/NumAm&gt;}{\rtlch\fcs1 \af0 \ltrch\fcs0 \lang1024\langfe1024\noproof\insrsid16452211\charrsid14699840 _x000d__x000a_\par }\pard\plain \ltrpar\s27\ql \li0\ri0\sb240\nowidctlpar_x000d__x000a_\tx879\tx936\tx1021\tx1077\tx1134\tx1191\tx1247\tx1304\tx1361\tx1418\tx1474\tx1531\tx1588\tx1644\tx1701\tx1758\tx1814\tx1871\tx2070\tx2126\tx3374\tx3430\wrapdefault\aspalpha\aspnum\faauto\adjustright\rin0\lin0\itap0\pararsid16452211 \rtlch\fcs1 _x000d__x000a_\af0\afs20\alang1025 \ltrch\fcs0 \b\fs24\lang2057\langfe2057\cgrid\langnp2057\langfenp2057 {\rtlch\fcs1 \af0 \ltrch\fcs0 \insrsid16452211\charrsid14699840 [ZDOCTYPE]\tab \tab }{\rtlch\fcs1 \af0 \ltrch\fcs0 _x000d__x000a_\cs15\b0\v\f1\fs20\cf9\insrsid16452211\charrsid14699840 &lt;NumAm&gt;}{\rtlch\fcs1 \af0 \ltrch\fcs0 \insrsid16452211\charrsid14699840 [ZNRAM]}{\rtlch\fcs1 \af0 \ltrch\fcs0 \cs15\b0\v\f1\fs20\cf9\insrsid16452211\charrsid14699840 &lt;/NumAm&gt;}{\rtlch\fcs1 \af0 _x000d__x000a_\ltrch\fcs0 \insrsid16452211\charrsid14699840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insrsid16452211\charrsid14699840 &lt;RepeatBlock-By&gt;}{\rtlch\fcs1 \af0 \ltrch\fcs0 \lang1024\langfe1024\noproof\insrsid16452211\charrsid14699840 [RepeatMembers]}{\rtlch\fcs1 \af0 \ltrch\fcs0 _x000d__x000a_\cs15\b0\v\f1\fs20\cf9\lang1024\langfe1024\noproof\insrsid16452211\charrsid14699840 {\*\bkmkstart By}&lt;}{\rtlch\fcs1 \af0 \ltrch\fcs0 \cs15\b0\v\f1\fs20\cf9\lang1024\langfe1024\noproof\insrsid16452211 By&gt;&lt;}{\rtlch\fcs1 \af0 \ltrch\fcs0 _x000d__x000a_\cs15\b0\v\f1\fs20\cf9\lang1024\langfe1024\noproof\insrsid16452211\charrsid14699840 Members&gt;}{\rtlch\fcs1 \af0 \ltrch\fcs0 \insrsid16452211\charrsid14699840 [ZMEMBERS]}{\rtlch\fcs1 \af0 \ltrch\fcs0 _x000d__x000a_\cs15\b0\v\f1\fs20\cf9\lang1024\langfe1024\noproof\insrsid16452211\charrsid14699840 &lt;/Members&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43\insrsid16452211\charrsid5922106 &lt;AuNomDe&gt;&lt;OptDel&gt;}{\rtlch\fcs1 \af0 \ltrch\fcs0 \lang1024\langfe1024\noproof\langnp1043\insrsid16452211\charrsid5922106 [ZONBEHALF]}{\rtlch\fcs1 \af0 \ltrch\fcs0 _x000d__x000a_\cs15\v\f1\fs20\cf9\lang1024\langfe1024\noproof\langnp1043\insrsid16452211\charrsid5922106 &lt;/OptDel&gt;&lt;/AuNomDe&gt;}{\rtlch\fcs1 \af0 \ltrch\fcs0 \lang1043\langfe2057\langnp1043\insrsid16452211\charrsid5922106 _x000d__x000a_\par }{\rtlch\fcs1 \af0 \ltrch\fcs0 \cs15\v\f1\fs20\cf9\lang1024\langfe1024\noproof\insrsid16452211\charrsid6839579 &lt;/By&gt;}{\rtlch\fcs1 \af0 \ltrch\fcs0 \insrsid16452211\charrsid14699840 {\*\bkmkend By}&lt;&lt;&lt;}{\rtlch\fcs1 \af0 \ltrch\fcs0 _x000d__x000a_\cs15\v\f1\fs20\cf9\lang1024\langfe1024\noproof\insrsid16452211\charrsid14699840 &lt;/RepeatBlock-By&gt;}{\rtlch\fcs1 \af0 \ltrch\fcs0 \insrsid16452211\charrsid14699840 _x000d__x000a_\par }\pard\plain \ltrpar\s16\ql \li0\ri0\nowidctlpar\tqr\tx9072\wrapdefault\aspalpha\aspnum\faauto\adjustright\rin0\lin0\itap0\pararsid16452211 \rtlch\fcs1 \af0\afs20\alang1025 \ltrch\fcs0 \b\fs24\lang2057\langfe2057\cgrid\langnp2057\langfenp2057 {_x000d__x000a_\rtlch\fcs1 \af0 \ltrch\fcs0 \cs15\b0\v\f1\fs20\cf9\lang1024\langfe1024\noproof\insrsid16452211\charrsid14699840 &lt;TitreType&gt;}{\rtlch\fcs1 \af0 \ltrch\fcs0 \insrsid16452211\charrsid14699840 [ZAMENDDOCTYPE]}{\rtlch\fcs1 \af0 \ltrch\fcs0 _x000d__x000a_\cs15\b0\v\f1\fs20\cf9\lang1024\langfe1024\noproof\insrsid16452211\charrsid14699840 &lt;/TitreType&gt;}{\rtlch\fcs1 \af0 \ltrch\fcs0 \lang1024\langfe1024\noproof\insrsid16452211\charrsid14699840 \tab [ZNRA]/[ZDOCYEAR]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Rapporteur&gt;}{\rtlch\fcs1 \af0 \ltrch\fcs0 \lang1024\langfe1024\noproof\langnp1036\insrsid16452211\charrsid6839579 [ZAUTHORNAME]}{\rtlch\fcs1 \af0 _x000d__x000a_\ltrch\fcs0 \cs15\b0\v\f1\fs20\cf9\lang1024\langfe1024\noproof\langnp1036\insrsid16452211\charrsid6839579 &lt;/Rapporteur&gt;}{\rtlch\fcs1 \af0 \ltrch\fcs0 \lang1024\langfe1024\noproof\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36\insrsid16452211\charrsid6839579 &lt;Titre&gt;}{\rtlch\fcs1 \af0 \ltrch\fcs0 \lang1024\langfe1024\noproof\langnp1036\insrsid16452211\charrsid6839579 [ZTITLE]}{\rtlch\fcs1 \af0 \ltrch\fcs0 _x000d__x000a_\cs15\v\f1\fs20\cf9\lang1024\langfe1024\noproof\langnp1036\insrsid16452211\charrsid6839579 &lt;/Titre&gt;}{\rtlch\fcs1 \af0 \ltrch\fcs0 \lang1036\langfe2057\langnp1036\insrsid16452211\charrsid6839579 _x000d__x000a_\par }\pard\plain \ltrpar\s17\ql \li0\ri0\sa240\nowidctlpar\wrapdefault\aspalpha\aspnum\faauto\adjustright\rin0\lin0\itap0\pararsid16452211 \rtlch\fcs1 \af0\afs20\alang1025 \ltrch\fcs0 \fs24\lang2057\langfe2057\cgrid\langnp2057\langfenp2057 {\rtlch\fcs1 \af0 _x000d__x000a_\ltrch\fcs0 \cs15\v\f1\fs20\cf9\lang1024\langfe1024\noproof\langnp1036\insrsid16452211\charrsid6839579 &lt;DocRef&gt;}{\rtlch\fcs1 \af0 \ltrch\fcs0 \lang1036\langfe2057\langnp1036\insrsid16452211\charrsid6839579 [ZDOCREF]}{\rtlch\fcs1 \af0 \ltrch\fcs0 _x000d__x000a_\cs15\v\f1\fs20\cf9\lang1024\langfe1024\noproof\langnp1036\insrsid16452211\charrsid6839579 &lt;/DocRef&gt;}{\rtlch\fcs1 \af0 \ltrch\fcs0 \lang1036\langfe2057\langnp1036\insrsid16452211\charrsid6839579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DocAmend&gt;}{\rtlch\fcs1 \af0 \ltrch\fcs0 \lang1036\langfe2057\langnp1036\insrsid16452211\charrsid6839579 [ZAMDOC][ZAMACT]}{\rtlch\fcs1 \af0 _x000d__x000a_\ltrch\fcs0 \cs15\b0\v\f1\fs20\cf9\lang1024\langfe1024\noproof\langnp1036\insrsid16452211\charrsid6839579 &lt;/DocAmend&gt;}{\rtlch\fcs1 \af0 \ltrch\fcs0 \lang1036\langfe2057\langnp1036\insrsid16452211\charrsid6839579 _x000d__x000a_\par }{\rtlch\fcs1 \af0 \ltrch\fcs0 \cs15\b0\v\f1\fs20\cf9\lang1024\langfe1024\noproof\langnp1036\insrsid16452211\charrsid6839579 &lt;Article&gt;}{\rtlch\fcs1 \af0 \ltrch\fcs0 \lang1036\langfe2057\langnp1036\insrsid16452211\charrsid6839579 [ZAMPART]}{\rtlch\fcs1 _x000d__x000a_\af0 \ltrch\fcs0 \cs15\b0\v\f1\fs20\cf9\lang1024\langfe1024\noproof\langnp1036\insrsid16452211\charrsid6839579 &lt;/Article&gt;}{\rtlch\fcs1 \af0 \ltrch\fcs0 \lang1036\langfe2057\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36\langfe2057\langnp1036\insrsid16452211\charrsid6839579 &lt;DocAmend2&gt;&lt;OptDel&gt;}{\rtlch\fcs1 \af0 \ltrch\fcs0 \lang1036\langfe2057\langnp1036\insrsid16452211\charrsid6839579 [ZNRACT]}{\rtlch\fcs1 \af0 \ltrch\fcs0 _x000d__x000a_\cs15\v\f1\fs20\cf9\lang1036\langfe2057\langnp1036\insrsid16452211\charrsid6839579 &lt;/OptDel&gt;&lt;/DocAmend2&gt;}{\rtlch\fcs1 \af0 \ltrch\fcs0 \lang1036\langfe2057\langnp1036\insrsid16452211\charrsid6839579 _x000d__x000a_\par }{\rtlch\fcs1 \af0 \ltrch\fcs0 \cs15\v\f1\fs20\cf9\lang1036\langfe2057\langnp1036\insrsid16452211\charrsid6839579 &lt;Article2&gt;&lt;OptDel&gt;}{\rtlch\fcs1 \af0 \ltrch\fcs0 \lang1036\langfe2057\langnp1036\insrsid16452211\charrsid6839579 [ZACTPART]}{\rtlch\fcs1 _x000d__x000a_\af0 \ltrch\fcs0 \cs15\v\f1\fs20\cf9\lang1036\langfe2057\langnp1036\insrsid16452211\charrsid6839579 &lt;/OptDel&gt;&lt;/Article2&gt;}{\rtlch\fcs1 \af0 \ltrch\fcs0 \lang1036\langfe2057\langnp1036\insrsid16452211\charrsid6839579 _x000d__x000a_\par \ltrrow}\trowd \irow0\irowband0\ltrrow\ts11\trqc\trgaph340\trleft-340\trftsWidth3\trwWidth9752\trftsWidthB3\trpaddl340\trpaddr340\trpaddfl3\trpaddft3\trpaddfb3\trpaddfr3\tblrsid9389144\tblind0\tblindtype3 \clvertalt\clbrdrt\brdrtbl \clbrdrl\brdrtbl _x000d__x000a_\clbrdrb\brdrtbl \clbrdrr\brdrtbl \cltxlrtb\clftsWidth3\clwWidth9752\clshdrawnil \cellx9412\pard\plain \ltrpar\ql \li0\ri0\keepn\widctlpar\intbl\wrapdefault\aspalpha\aspnum\faauto\adjustright\rin0\lin0\pararsid3097865 \rtlch\fcs1 \af0\afs20\alang1025 _x000d__x000a_\ltrch\fcs0 \fs24\lang2057\langfe2057\cgrid\langnp2057\langfenp2057 {\rtlch\fcs1 \af0 \ltrch\fcs0 \lang1036\langfe2057\langnp1036\insrsid16452211\charrsid6839579 \cell }\pard\plain \ltrpar_x000d__x000a_\ql \li0\ri0\widctlpar\intbl\wrapdefault\aspalpha\aspnum\faauto\adjustright\rin0\lin0 \rtlch\fcs1 \af0\afs20\alang1025 \ltrch\fcs0 \fs24\lang2057\langfe2057\cgrid\langnp2057\langfenp2057 {\rtlch\fcs1 \af0 \ltrch\fcs0 _x000d__x000a_\lang1036\langfe2057\langnp1036\insrsid16452211\charrsid6839579 \trowd \irow0\irowband0\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6\qc \li0\ri0\sa240\keepn\nowidctlpar\intbl\wrapdefault\aspalpha\aspnum\faauto\adjustright\rin0\lin0\pararsid3097865 \rtlch\fcs1 \af0\afs20\alang1025 \ltrch\fcs0 \i\fs24\lang2057\langfe2057\cgrid\langnp2057\langfenp2057 {\rtlch\fcs1 \af0 \ltrch\fcs0 _x000d__x000a_\insrsid16452211\charrsid14699840 [ZLEFT]\cell [ZRIGHT]\cell }\pard\plain \ltrpar\ql \li0\ri0\widctlpar\intbl\wrapdefault\aspalpha\aspnum\faauto\adjustright\rin0\lin0 \rtlch\fcs1 \af0\afs20\alang1025 \ltrch\fcs0 _x000d__x000a_\fs24\lang2057\langfe2057\cgrid\langnp2057\langfenp2057 {\rtlch\fcs1 \af0 \ltrch\fcs0 \insrsid16452211\charrsid14699840 \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1\ql \li0\ri0\sa120\nowidctlpar\intbl\wrapdefault\aspalpha\aspnum\faauto\adjustright\rin0\lin0\pararsid9389144 \rtlch\fcs1 \af0\afs20\alang1025 \ltrch\fcs0 \fs24\lang2057\langfe2057\cgrid\langnp2057\langfenp2057 {\rtlch\fcs1 \af0 \ltrch\fcs0 _x000d__x000a_\insrsid16452211\charrsid14699840 [ZTEXTL]\cell [ZTEXTR]}{\rtlch\fcs1 \af0\afs24 \ltrch\fcs0 \insrsid16452211\charrsid14699840 \cell }\pard\plain \ltrpar\ql \li0\ri0\widctlpar\intbl\wrapdefault\aspalpha\aspnum\faauto\adjustright\rin0\lin0 \rtlch\fcs1 _x000d__x000a_\af0\afs20\alang1025 \ltrch\fcs0 \fs24\lang2057\langfe2057\cgrid\langnp2057\langfenp2057 {\rtlch\fcs1 \af0 \ltrch\fcs0 \insrsid16452211\charrsid14699840 \trowd \irow2\irowband2\lastrow \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6452211 \rtlch\fcs1 \af0\afs20\alang1025 \ltrch\fcs0 \fs24\lang2057\langfe2057\cgrid\langnp2057\langfenp2057 {\rtlch\fcs1 \af0 \ltrch\fcs0 _x000d__x000a_\insrsid16452211\charrsid14699840 Or. }{\rtlch\fcs1 \af0 \ltrch\fcs0 \cs15\v\f1\fs20\cf9\lang1024\langfe1024\noproof\insrsid16452211\charrsid14699840 &lt;Original&gt;}{\rtlch\fcs1 \af0 \ltrch\fcs0 \insrsid16452211\charrsid14699840 [ZORLANG]}{\rtlch\fcs1 \af0 _x000d__x000a_\ltrch\fcs0 \cs15\v\f1\fs20\cf9\lang1024\langfe1024\noproof\insrsid16452211\charrsid14699840 &lt;/Original&gt;}{\rtlch\fcs1 \af0 \ltrch\fcs0 \insrsid16452211\charrsid14699840 _x000d__x000a_\par }\pard\plain \ltrpar\s22\qc \li0\ri0\sb240\sa240\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OptDel&gt;}{\rtlch\fcs1 \af0 \ltrch\fcs0 \insrsid16452211\charrsid14699840 [ZCROSSREF]}{\rtlch\fcs1 \af0 \ltrch\fcs0 _x000d__x000a_\cs15\i0\v\f1\fs20\cf9\lang1024\langfe1024\noproof\insrsid16452211\charrsid14699840 &lt;/OptDel&gt;}{\rtlch\fcs1 \af0 \ltrch\fcs0 \insrsid16452211\charrsid14699840 _x000d__x000a_\par }\pard\plain \ltrpar\s23\qc \li0\ri0\sb240\sa240\keepn\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TitreJust&gt;}{\rtlch\fcs1 \af0 \ltrch\fcs0 \insrsid16452211\charrsid14699840 [ZJUSTIFICATION]}{\rtlch\fcs1 \af0 \ltrch\fcs0 _x000d__x000a_\cs15\i0\v\f1\fs20\cf9\lang1024\langfe1024\noproof\insrsid16452211\charrsid14699840 &lt;/TitreJust&gt;}{\rtlch\fcs1 \af0 \ltrch\fcs0 \insrsid16452211\charrsid14699840 _x000d__x000a_\par }\pard\plain \ltrpar\s25\ql \li0\ri0\sa240\nowidctlpar\wrapdefault\aspalpha\aspnum\faauto\adjustright\rin0\lin0\itap0\pararsid16452211 \rtlch\fcs1 \af0\afs20\alang1025 \ltrch\fcs0 \i\fs24\lang2057\langfe2057\cgrid\langnp2057\langfenp2057 {\rtlch\fcs1 _x000d__x000a_\af0 \ltrch\fcs0 \cs15\i0\v\f1\fs20\cf9\lang1024\langfe1024\noproof\insrsid16452211\charrsid14699840 &lt;OptDelPrev&gt;}{\rtlch\fcs1 \af0 \ltrch\fcs0 \insrsid16452211\charrsid14699840 [ZTEXTJUST]}{\rtlch\fcs1 \af0 \ltrch\fcs0 _x000d__x000a_\cs15\i0\v\f1\fs20\cf9\lang1024\langfe1024\noproof\insrsid16452211\charrsid14699840 &lt;/OptDelPrev&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lang1024\langfe1024\noproof\insrsid16452211\charrsid14699840 \sect }\sectd \ltrsect\psz9\linex0\headery1134\footery505\endnhere\titlepg\sectdefaultcl\sectrsid14424199\sftnbj\sftnrestart \pard\plain \ltrpar_x000d__x000a_\ql \li0\ri0\widctlpar\wrapdefault\aspalpha\aspnum\faauto\adjustright\rin0\lin0\itap0\pararsid16452211 \rtlch\fcs1 \af0\afs20\alang1025 \ltrch\fcs0 \fs24\lang2057\langfe2057\cgrid\langnp2057\langfenp2057 {\rtlch\fcs1 \af0 \ltrch\fcs0 _x000d__x000a_\cs15\v\f1\fs20\cf9\lang1024\langfe1024\noproof\insrsid16452211\charrsid146998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f_x000d__x000a_8492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88.337"/>
    <w:docVar w:name="TXTPEorAP" w:val="PE"/>
    <w:docVar w:name="TXTVERSION" w:val="01-00"/>
  </w:docVars>
  <w:rsids>
    <w:rsidRoot w:val="00A77B3E"/>
    <w:rsid w:val="00250580"/>
    <w:rsid w:val="0050063E"/>
    <w:rsid w:val="00716FDB"/>
    <w:rsid w:val="00865095"/>
    <w:rsid w:val="00A77B3E"/>
    <w:rsid w:val="00CA2A55"/>
    <w:rsid w:val="00F82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D67FB"/>
  <w15:docId w15:val="{2342711C-28D8-473B-A9B2-05132204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0063E"/>
    <w:pPr>
      <w:tabs>
        <w:tab w:val="center" w:pos="4513"/>
        <w:tab w:val="right" w:pos="9026"/>
      </w:tabs>
    </w:pPr>
  </w:style>
  <w:style w:type="character" w:customStyle="1" w:styleId="HeaderChar">
    <w:name w:val="Header Char"/>
    <w:basedOn w:val="DefaultParagraphFont"/>
    <w:link w:val="Header"/>
    <w:rsid w:val="0050063E"/>
    <w:rPr>
      <w:sz w:val="24"/>
      <w:szCs w:val="24"/>
    </w:rPr>
  </w:style>
  <w:style w:type="paragraph" w:styleId="Footer">
    <w:name w:val="footer"/>
    <w:basedOn w:val="Normal"/>
    <w:link w:val="FooterChar1"/>
    <w:rsid w:val="0050063E"/>
    <w:pPr>
      <w:tabs>
        <w:tab w:val="center" w:pos="4513"/>
        <w:tab w:val="right" w:pos="9026"/>
      </w:tabs>
    </w:pPr>
  </w:style>
  <w:style w:type="character" w:customStyle="1" w:styleId="FooterChar1">
    <w:name w:val="Footer Char1"/>
    <w:basedOn w:val="DefaultParagraphFont"/>
    <w:link w:val="Footer"/>
    <w:rsid w:val="005006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268</Words>
  <Characters>1746</Characters>
  <Application>Microsoft Office Word</Application>
  <DocSecurity>0</DocSecurity>
  <Lines>63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e-Parliament@europarl.europa.eu</dc:creator>
  <cp:lastModifiedBy>JOHANNSEN Lena</cp:lastModifiedBy>
  <cp:revision>2</cp:revision>
  <dcterms:created xsi:type="dcterms:W3CDTF">2026-10-19T10:02:00Z</dcterms:created>
  <dcterms:modified xsi:type="dcterms:W3CDTF">2026-10-19T10:02:00Z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1352756</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654770</vt:lpwstr>
  </property>
  <property fmtid="{D5CDD505-2E9C-101B-9397-08002B2CF9AE}" pid="7" name="dmxml.render.traceId">
    <vt:lpwstr>6acf7a286cbb7abe18cd99a938a0ef85</vt:lpwstr>
  </property>
  <property fmtid="{D5CDD505-2E9C-101B-9397-08002B2CF9AE}" pid="8" name="FooterPath">
    <vt:lpwstr>AM\1352756DA.docx</vt:lpwstr>
  </property>
  <property fmtid="{D5CDD505-2E9C-101B-9397-08002B2CF9AE}" pid="9" name="PE Number">
    <vt:lpwstr>788.337</vt:lpwstr>
  </property>
  <property fmtid="{D5CDD505-2E9C-101B-9397-08002B2CF9AE}" pid="10" name="SDLStudio">
    <vt:lpwstr/>
  </property>
  <property fmtid="{D5CDD505-2E9C-101B-9397-08002B2CF9AE}" pid="11" name="UID">
    <vt:lpwstr>eu.europa.europarl-DIN1-2026-0000281838_01.00-en-01.00_text-xml</vt:lpwstr>
  </property>
  <property fmtid="{D5CDD505-2E9C-101B-9397-08002B2CF9AE}" pid="12" name="RegistreCheck">
    <vt:lpwstr>OK</vt:lpwstr>
  </property>
  <property fmtid="{D5CDD505-2E9C-101B-9397-08002B2CF9AE}" pid="13" name="Bookout">
    <vt:lpwstr>OK - 2026/10/19 12:01</vt:lpwstr>
  </property>
</Properties>
</file>