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0076F7" w:rsidRPr="002B5E55" w14:paraId="3D28A1EA" w14:textId="77777777">
      <w:pPr>
        <w:pStyle w:val="AmDateTab"/>
        <w:rPr>
          <w:lang w:val="pt-PT"/>
        </w:rPr>
      </w:pPr>
      <w:r w:rsidRPr="002B5E55">
        <w:rPr>
          <w:rStyle w:val="HideTWBExt"/>
          <w:lang w:val="pt-PT"/>
        </w:rPr>
        <w:t>&lt;</w:t>
      </w:r>
      <w:r w:rsidRPr="002B5E55">
        <w:rPr>
          <w:rStyle w:val="HideTWBExt"/>
          <w:lang w:val="pt-PT"/>
        </w:rPr>
        <w:t>RepeatBlock-Amend</w:t>
      </w:r>
      <w:r w:rsidRPr="002B5E55">
        <w:rPr>
          <w:rStyle w:val="HideTWBExt"/>
          <w:lang w:val="pt-PT"/>
        </w:rPr>
        <w:t>&gt;&lt;</w:t>
      </w:r>
      <w:r w:rsidRPr="002B5E55">
        <w:rPr>
          <w:rStyle w:val="HideTWBExt"/>
          <w:lang w:val="pt-PT"/>
        </w:rPr>
        <w:t>Amend</w:t>
      </w:r>
      <w:r w:rsidRPr="002B5E55">
        <w:rPr>
          <w:rStyle w:val="HideTWBExt"/>
          <w:lang w:val="pt-PT"/>
        </w:rPr>
        <w:t>&gt;&lt;Date&gt;</w:t>
      </w:r>
      <w:r w:rsidRPr="002B5E55">
        <w:rPr>
          <w:rStyle w:val="HideTWBInt"/>
          <w:lang w:val="pt-PT"/>
        </w:rPr>
        <w:t>{15/10/2026}</w:t>
      </w:r>
      <w:r w:rsidRPr="002B5E55">
        <w:rPr>
          <w:lang w:val="pt-PT"/>
        </w:rPr>
        <w:t>15.10.2026</w:t>
      </w:r>
      <w:r w:rsidRPr="002B5E55">
        <w:rPr>
          <w:rStyle w:val="HideTWBExt"/>
          <w:lang w:val="pt-PT"/>
        </w:rPr>
        <w:t>&lt;/Date&gt;</w:t>
      </w:r>
      <w:r w:rsidRPr="002B5E55">
        <w:rPr>
          <w:lang w:val="pt-PT"/>
        </w:rPr>
        <w:tab/>
      </w:r>
      <w:r w:rsidRPr="002B5E55">
        <w:rPr>
          <w:rStyle w:val="HideTWBExt"/>
          <w:lang w:val="pt-PT"/>
        </w:rPr>
        <w:t>&lt;</w:t>
      </w:r>
      <w:r w:rsidRPr="002B5E55">
        <w:rPr>
          <w:rStyle w:val="HideTWBExt"/>
          <w:lang w:val="pt-PT"/>
        </w:rPr>
        <w:t>ANo</w:t>
      </w:r>
      <w:r w:rsidRPr="002B5E55">
        <w:rPr>
          <w:rStyle w:val="HideTWBExt"/>
          <w:lang w:val="pt-PT"/>
        </w:rPr>
        <w:t>&gt;</w:t>
      </w:r>
      <w:r w:rsidRPr="002B5E55">
        <w:rPr>
          <w:lang w:val="pt-PT"/>
        </w:rPr>
        <w:t>A10-0272</w:t>
      </w:r>
      <w:r w:rsidRPr="002B5E55">
        <w:rPr>
          <w:rStyle w:val="HideTWBExt"/>
          <w:lang w:val="pt-PT"/>
        </w:rPr>
        <w:t>&lt;/</w:t>
      </w:r>
      <w:r w:rsidRPr="002B5E55">
        <w:rPr>
          <w:rStyle w:val="HideTWBExt"/>
          <w:lang w:val="pt-PT"/>
        </w:rPr>
        <w:t>ANo</w:t>
      </w:r>
      <w:r w:rsidRPr="002B5E55">
        <w:rPr>
          <w:rStyle w:val="HideTWBExt"/>
          <w:lang w:val="pt-PT"/>
        </w:rPr>
        <w:t>&gt;</w:t>
      </w:r>
      <w:r w:rsidRPr="002B5E55">
        <w:rPr>
          <w:lang w:val="pt-PT"/>
        </w:rPr>
        <w:t>/</w:t>
      </w:r>
      <w:r w:rsidRPr="002B5E55">
        <w:rPr>
          <w:rStyle w:val="HideTWBExt"/>
          <w:lang w:val="pt-PT"/>
        </w:rPr>
        <w:t>&lt;</w:t>
      </w:r>
      <w:r w:rsidRPr="002B5E55">
        <w:rPr>
          <w:rStyle w:val="HideTWBExt"/>
          <w:lang w:val="pt-PT"/>
        </w:rPr>
        <w:t>NumAm</w:t>
      </w:r>
      <w:r w:rsidRPr="002B5E55">
        <w:rPr>
          <w:rStyle w:val="HideTWBExt"/>
          <w:lang w:val="pt-PT"/>
        </w:rPr>
        <w:t>&gt;</w:t>
      </w:r>
      <w:r w:rsidRPr="002B5E55">
        <w:rPr>
          <w:lang w:val="pt-PT"/>
        </w:rPr>
        <w:t>22</w:t>
      </w:r>
      <w:r w:rsidRPr="002B5E55">
        <w:rPr>
          <w:rStyle w:val="HideTWBExt"/>
          <w:lang w:val="pt-PT"/>
        </w:rPr>
        <w:t>&lt;/</w:t>
      </w:r>
      <w:r w:rsidRPr="002B5E55">
        <w:rPr>
          <w:rStyle w:val="HideTWBExt"/>
          <w:lang w:val="pt-PT"/>
        </w:rPr>
        <w:t>NumAm</w:t>
      </w:r>
      <w:r w:rsidRPr="002B5E55">
        <w:rPr>
          <w:rStyle w:val="HideTWBExt"/>
          <w:lang w:val="pt-PT"/>
        </w:rPr>
        <w:t>&gt;</w:t>
      </w:r>
    </w:p>
    <w:p w:rsidR="000076F7" w:rsidRPr="002B5E55" w14:paraId="5AD862C0" w14:textId="77777777">
      <w:pPr>
        <w:pStyle w:val="AmNumberTabs"/>
        <w:rPr>
          <w:lang w:val="pt-PT"/>
        </w:rPr>
      </w:pPr>
      <w:r w:rsidRPr="002B5E55">
        <w:rPr>
          <w:lang w:val="pt-PT"/>
        </w:rPr>
        <w:t>Amendment</w:t>
      </w:r>
      <w:r w:rsidRPr="002B5E55">
        <w:rPr>
          <w:lang w:val="pt-PT"/>
        </w:rPr>
        <w:tab/>
      </w:r>
      <w:r w:rsidRPr="002B5E55">
        <w:rPr>
          <w:lang w:val="pt-PT"/>
        </w:rPr>
        <w:tab/>
      </w:r>
      <w:r w:rsidRPr="002B5E55">
        <w:rPr>
          <w:rStyle w:val="HideTWBExt"/>
          <w:lang w:val="pt-PT"/>
        </w:rPr>
        <w:t>&lt;</w:t>
      </w:r>
      <w:r w:rsidRPr="002B5E55">
        <w:rPr>
          <w:rStyle w:val="HideTWBExt"/>
          <w:lang w:val="pt-PT"/>
        </w:rPr>
        <w:t>NumAm</w:t>
      </w:r>
      <w:r w:rsidRPr="002B5E55">
        <w:rPr>
          <w:rStyle w:val="HideTWBExt"/>
          <w:lang w:val="pt-PT"/>
        </w:rPr>
        <w:t>&gt;</w:t>
      </w:r>
      <w:r w:rsidRPr="002B5E55">
        <w:rPr>
          <w:lang w:val="pt-PT"/>
        </w:rPr>
        <w:t>22</w:t>
      </w:r>
      <w:r w:rsidRPr="002B5E55">
        <w:rPr>
          <w:rStyle w:val="HideTWBExt"/>
          <w:lang w:val="pt-PT"/>
        </w:rPr>
        <w:t>&lt;/</w:t>
      </w:r>
      <w:r w:rsidRPr="002B5E55">
        <w:rPr>
          <w:rStyle w:val="HideTWBExt"/>
          <w:lang w:val="pt-PT"/>
        </w:rPr>
        <w:t>NumAm</w:t>
      </w:r>
      <w:r w:rsidRPr="002B5E55">
        <w:rPr>
          <w:rStyle w:val="HideTWBExt"/>
          <w:lang w:val="pt-PT"/>
        </w:rPr>
        <w:t>&gt;</w:t>
      </w:r>
    </w:p>
    <w:p w:rsidR="000076F7" w:rsidRPr="002B5E55" w14:paraId="3A514A4C" w14:textId="77777777">
      <w:pPr>
        <w:pStyle w:val="NormalBold"/>
        <w:rPr>
          <w:lang w:val="pt-PT"/>
        </w:rPr>
      </w:pPr>
      <w:r w:rsidRPr="002B5E55">
        <w:rPr>
          <w:rStyle w:val="HideTWBExt"/>
          <w:b w:val="0"/>
          <w:lang w:val="pt-PT"/>
        </w:rPr>
        <w:t>&lt;</w:t>
      </w:r>
      <w:r w:rsidRPr="002B5E55">
        <w:rPr>
          <w:rStyle w:val="HideTWBExt"/>
          <w:b w:val="0"/>
          <w:lang w:val="pt-PT"/>
        </w:rPr>
        <w:t>RepeatBlock-By</w:t>
      </w:r>
      <w:r w:rsidRPr="002B5E55">
        <w:rPr>
          <w:rStyle w:val="HideTWBExt"/>
          <w:b w:val="0"/>
          <w:lang w:val="pt-PT"/>
        </w:rPr>
        <w:t>&gt;&lt;</w:t>
      </w:r>
      <w:r w:rsidRPr="002B5E55">
        <w:rPr>
          <w:rStyle w:val="HideTWBExt"/>
          <w:b w:val="0"/>
          <w:lang w:val="pt-PT"/>
        </w:rPr>
        <w:t>By</w:t>
      </w:r>
      <w:r w:rsidRPr="002B5E55">
        <w:rPr>
          <w:rStyle w:val="HideTWBExt"/>
          <w:b w:val="0"/>
          <w:lang w:val="pt-PT"/>
        </w:rPr>
        <w:t>&gt;&lt;</w:t>
      </w:r>
      <w:r w:rsidRPr="002B5E55">
        <w:rPr>
          <w:rStyle w:val="HideTWBExt"/>
          <w:b w:val="0"/>
          <w:lang w:val="pt-PT"/>
        </w:rPr>
        <w:t>Members</w:t>
      </w:r>
      <w:r w:rsidRPr="002B5E55">
        <w:rPr>
          <w:rStyle w:val="HideTWBExt"/>
          <w:b w:val="0"/>
          <w:lang w:val="pt-PT"/>
        </w:rPr>
        <w:t>&gt;</w:t>
      </w:r>
      <w:r w:rsidRPr="002B5E55">
        <w:rPr>
          <w:lang w:val="pt-PT"/>
        </w:rPr>
        <w:t xml:space="preserve">João Oliveira, </w:t>
      </w:r>
      <w:r w:rsidRPr="002B5E55">
        <w:rPr>
          <w:lang w:val="pt-PT"/>
        </w:rPr>
        <w:t>Giorgos</w:t>
      </w:r>
      <w:r w:rsidRPr="002B5E55">
        <w:rPr>
          <w:lang w:val="pt-PT"/>
        </w:rPr>
        <w:t xml:space="preserve"> </w:t>
      </w:r>
      <w:r w:rsidRPr="002B5E55">
        <w:rPr>
          <w:lang w:val="pt-PT"/>
        </w:rPr>
        <w:t>Georgiou</w:t>
      </w:r>
      <w:r w:rsidRPr="002B5E55">
        <w:rPr>
          <w:lang w:val="pt-PT"/>
        </w:rPr>
        <w:t xml:space="preserve">, </w:t>
      </w:r>
      <w:r w:rsidRPr="002B5E55">
        <w:rPr>
          <w:lang w:val="pt-PT"/>
        </w:rPr>
        <w:t>Marc</w:t>
      </w:r>
      <w:r w:rsidRPr="002B5E55">
        <w:rPr>
          <w:lang w:val="pt-PT"/>
        </w:rPr>
        <w:t xml:space="preserve"> </w:t>
      </w:r>
      <w:r w:rsidRPr="002B5E55">
        <w:rPr>
          <w:lang w:val="pt-PT"/>
        </w:rPr>
        <w:t>Botenga</w:t>
      </w:r>
      <w:r w:rsidRPr="002B5E55">
        <w:rPr>
          <w:lang w:val="pt-PT"/>
        </w:rPr>
        <w:t xml:space="preserve">, Leila </w:t>
      </w:r>
      <w:r w:rsidRPr="002B5E55">
        <w:rPr>
          <w:lang w:val="pt-PT"/>
        </w:rPr>
        <w:t>Chaibi</w:t>
      </w:r>
      <w:r w:rsidRPr="002B5E55">
        <w:rPr>
          <w:rStyle w:val="HideTWBExt"/>
          <w:b w:val="0"/>
          <w:lang w:val="pt-PT"/>
        </w:rPr>
        <w:t>&lt;/</w:t>
      </w:r>
      <w:r w:rsidRPr="002B5E55">
        <w:rPr>
          <w:rStyle w:val="HideTWBExt"/>
          <w:b w:val="0"/>
          <w:lang w:val="pt-PT"/>
        </w:rPr>
        <w:t>Members</w:t>
      </w:r>
      <w:r w:rsidRPr="002B5E55">
        <w:rPr>
          <w:rStyle w:val="HideTWBExt"/>
          <w:b w:val="0"/>
          <w:lang w:val="pt-PT"/>
        </w:rPr>
        <w:t>&gt;</w:t>
      </w:r>
    </w:p>
    <w:p w:rsidR="000076F7" w14:paraId="5B9C2AB0" w14:textId="77777777">
      <w:r>
        <w:rPr>
          <w:rStyle w:val="HideTWBExt"/>
        </w:rPr>
        <w:t>&lt;</w:t>
      </w:r>
      <w:r>
        <w:rPr>
          <w:rStyle w:val="HideTWBExt"/>
        </w:rPr>
        <w:t>AuNomDe</w:t>
      </w:r>
      <w:r>
        <w:rPr>
          <w:rStyle w:val="HideTWBExt"/>
        </w:rPr>
        <w:t>&gt;</w:t>
      </w:r>
      <w:r>
        <w:rPr>
          <w:rStyle w:val="HideTWBInt"/>
        </w:rPr>
        <w:t>{</w:t>
      </w:r>
      <w:r>
        <w:rPr>
          <w:rStyle w:val="HideTWBInt"/>
        </w:rPr>
        <w:t xml:space="preserve">The </w:t>
      </w:r>
      <w:r>
        <w:rPr>
          <w:rStyle w:val="HideTWBInt"/>
        </w:rPr>
        <w:t>Left}</w:t>
      </w:r>
      <w:r>
        <w:t>on</w:t>
      </w:r>
      <w:r>
        <w:t xml:space="preserve"> behalf of The Left Group</w:t>
      </w:r>
      <w:r>
        <w:rPr>
          <w:rStyle w:val="HideTWBExt"/>
        </w:rPr>
        <w:t>&lt;/</w:t>
      </w:r>
      <w:r>
        <w:rPr>
          <w:rStyle w:val="HideTWBExt"/>
        </w:rPr>
        <w:t>AuNomDe</w:t>
      </w:r>
      <w:r>
        <w:rPr>
          <w:rStyle w:val="HideTWBExt"/>
        </w:rPr>
        <w:t>&gt;</w:t>
      </w:r>
    </w:p>
    <w:p w:rsidR="000076F7" w14:paraId="111E7D0E" w14:textId="77777777">
      <w:pPr>
        <w:pStyle w:val="NormalBold"/>
      </w:pPr>
      <w:r>
        <w:rPr>
          <w:rStyle w:val="HideTWBExt"/>
          <w:b w:val="0"/>
        </w:rPr>
        <w:t>&lt;/By&gt;&lt;/</w:t>
      </w:r>
      <w:r>
        <w:rPr>
          <w:rStyle w:val="HideTWBExt"/>
          <w:b w:val="0"/>
        </w:rPr>
        <w:t>RepeatBlock</w:t>
      </w:r>
      <w:r>
        <w:rPr>
          <w:rStyle w:val="HideTWBExt"/>
          <w:b w:val="0"/>
        </w:rPr>
        <w:t>-By&gt;</w:t>
      </w:r>
    </w:p>
    <w:p w:rsidR="000076F7" w14:paraId="59B030C4"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0076F7" w:rsidRPr="002B5E55" w14:paraId="574BAF43" w14:textId="6869AD2E">
      <w:pPr>
        <w:pStyle w:val="NormalBold"/>
        <w:rPr>
          <w:lang w:val="fr-BE"/>
        </w:rPr>
      </w:pPr>
      <w:r w:rsidRPr="002B5E55">
        <w:rPr>
          <w:rStyle w:val="HideTWBExt"/>
          <w:lang w:val="fr-BE"/>
        </w:rPr>
        <w:t>&lt;Rapporteur&gt;</w:t>
      </w:r>
      <w:r w:rsidRPr="002B5E55">
        <w:rPr>
          <w:lang w:val="fr-BE"/>
        </w:rPr>
        <w:t>Nils Ušakovs</w:t>
      </w:r>
      <w:r w:rsidRPr="002B5E55" w:rsidR="002B5E55">
        <w:rPr>
          <w:lang w:val="fr-BE"/>
        </w:rPr>
        <w:t>, Michalis Hadjipantela</w:t>
      </w:r>
      <w:r w:rsidRPr="002B5E55">
        <w:rPr>
          <w:rStyle w:val="HideTWBExt"/>
          <w:lang w:val="fr-BE"/>
        </w:rPr>
        <w:t>&lt;/Rapporteur&gt;</w:t>
      </w:r>
    </w:p>
    <w:p w:rsidR="000076F7" w14:paraId="0D8F71F0" w14:textId="77777777">
      <w:r>
        <w:rPr>
          <w:rStyle w:val="HideTWBExt"/>
        </w:rPr>
        <w:t>&lt;Titre&gt;</w:t>
      </w:r>
      <w:r>
        <w:t>General budget of the European Union for the financial year 2027 – all sections</w:t>
      </w:r>
      <w:r>
        <w:rPr>
          <w:rStyle w:val="HideTWBExt"/>
        </w:rPr>
        <w:t>&lt;/Titre&gt;</w:t>
      </w:r>
    </w:p>
    <w:p w:rsidR="000076F7" w14:paraId="5312BA6F"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0076F7" w14:paraId="108721A6"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0076F7" w14:paraId="2B22914E" w14:textId="77777777">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00C72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76F7" w14:paraId="682D396C" w14:textId="77777777"/>
        </w:tc>
      </w:tr>
      <w:tr w14:paraId="596AB2A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76F7" w14:paraId="7AE480EC" w14:textId="77777777">
            <w:pPr>
              <w:pStyle w:val="AmColumnHeading"/>
            </w:pPr>
            <w:r>
              <w:t>Motion for a resolution</w:t>
            </w:r>
          </w:p>
        </w:tc>
        <w:tc>
          <w:tcPr>
            <w:tcW w:w="4876" w:type="dxa"/>
            <w:tcBorders>
              <w:top w:val="nil"/>
              <w:left w:val="nil"/>
              <w:bottom w:val="nil"/>
              <w:right w:val="nil"/>
            </w:tcBorders>
          </w:tcPr>
          <w:p w:rsidR="000076F7" w14:paraId="2B32DD90" w14:textId="77777777">
            <w:pPr>
              <w:pStyle w:val="AmColumnHeading"/>
            </w:pPr>
            <w:r>
              <w:t>Amendment</w:t>
            </w:r>
          </w:p>
        </w:tc>
      </w:tr>
      <w:tr w14:paraId="779B7B4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76F7" w14:paraId="6D54AC99" w14:textId="77777777">
            <w:pPr>
              <w:pStyle w:val="Normal6a"/>
            </w:pPr>
          </w:p>
        </w:tc>
        <w:tc>
          <w:tcPr>
            <w:tcW w:w="4876" w:type="dxa"/>
            <w:tcBorders>
              <w:top w:val="nil"/>
              <w:left w:val="nil"/>
              <w:bottom w:val="nil"/>
              <w:right w:val="nil"/>
            </w:tcBorders>
          </w:tcPr>
          <w:p w:rsidR="000076F7" w14:paraId="646E540E" w14:textId="77777777">
            <w:pPr>
              <w:pStyle w:val="Normal6a"/>
            </w:pPr>
            <w:r>
              <w:rPr>
                <w:b/>
                <w:i/>
              </w:rPr>
              <w:t>–</w:t>
            </w:r>
            <w:r>
              <w:tab/>
            </w:r>
            <w:r>
              <w:rPr>
                <w:b/>
                <w:i/>
              </w:rPr>
              <w:t xml:space="preserve">1. Expresses deep concern at the rising cost of living, in particular the increase in fuel and energy prices and the high prices of essential goods, as well as their significant impact on the lives of workers, pensioners and their families, in a context where the profits of large corporate groups continue to increase and, in several sectors, are reaching exceptionally high levels; considers that the European Union budget for 2027 should contribute to addressing this situation by protecting living standards </w:t>
            </w:r>
            <w:r>
              <w:rPr>
                <w:b/>
                <w:i/>
              </w:rPr>
              <w:t>and purchasing power and supporting measures aimed at curbing prices and mitigating the social and economic consequences of the rising cost of living;</w:t>
            </w:r>
          </w:p>
        </w:tc>
      </w:tr>
    </w:tbl>
    <w:p w:rsidR="000076F7" w14:paraId="22D4EC45" w14:textId="77777777">
      <w:pPr>
        <w:pStyle w:val="AmOrLang"/>
      </w:pPr>
      <w:r>
        <w:t xml:space="preserve">Or. </w:t>
      </w:r>
      <w:r>
        <w:rPr>
          <w:rStyle w:val="HideTWBExt"/>
        </w:rPr>
        <w:t>&lt;Original&gt;</w:t>
      </w:r>
      <w:r>
        <w:rPr>
          <w:rStyle w:val="HideTWBInt"/>
        </w:rPr>
        <w:t>{EN}</w:t>
      </w:r>
      <w:r>
        <w:t>en</w:t>
      </w:r>
      <w:r>
        <w:rPr>
          <w:rStyle w:val="HideTWBExt"/>
        </w:rPr>
        <w:t>&lt;/Original&gt;</w:t>
      </w:r>
    </w:p>
    <w:p w:rsidR="000076F7" w14:paraId="5D78E39D" w14:textId="77777777">
      <w:pPr>
        <w:sectPr>
          <w:footerReference w:type="default" r:id="rId4"/>
          <w:pgSz w:w="11909" w:h="16834"/>
          <w:pgMar w:top="1134" w:right="1417" w:bottom="1417" w:left="1417" w:header="1134" w:footer="567" w:gutter="0"/>
          <w:cols w:space="720"/>
        </w:sectPr>
      </w:pPr>
      <w:r>
        <w:rPr>
          <w:rStyle w:val="HideTWBExt"/>
        </w:rPr>
        <w:t>&lt;/Amend&gt;</w:t>
      </w:r>
    </w:p>
    <w:p w:rsidR="000076F7" w:rsidRPr="002B5E55" w14:paraId="01C0E1FE" w14:textId="77777777">
      <w:pPr>
        <w:pStyle w:val="AmDateTab"/>
        <w:rPr>
          <w:lang w:val="pt-PT"/>
        </w:rPr>
      </w:pPr>
      <w:r w:rsidRPr="002B5E55">
        <w:rPr>
          <w:rStyle w:val="HideTWBExt"/>
          <w:lang w:val="pt-PT"/>
        </w:rPr>
        <w:t>&lt;</w:t>
      </w:r>
      <w:r w:rsidRPr="002B5E55">
        <w:rPr>
          <w:rStyle w:val="HideTWBExt"/>
          <w:lang w:val="pt-PT"/>
        </w:rPr>
        <w:t>Amend</w:t>
      </w:r>
      <w:r w:rsidRPr="002B5E55">
        <w:rPr>
          <w:rStyle w:val="HideTWBExt"/>
          <w:lang w:val="pt-PT"/>
        </w:rPr>
        <w:t>&gt;&lt;Date&gt;</w:t>
      </w:r>
      <w:r w:rsidRPr="002B5E55">
        <w:rPr>
          <w:rStyle w:val="HideTWBInt"/>
          <w:lang w:val="pt-PT"/>
        </w:rPr>
        <w:t>{15/10/2026}</w:t>
      </w:r>
      <w:r w:rsidRPr="002B5E55">
        <w:rPr>
          <w:lang w:val="pt-PT"/>
        </w:rPr>
        <w:t>15.10.2026</w:t>
      </w:r>
      <w:r w:rsidRPr="002B5E55">
        <w:rPr>
          <w:rStyle w:val="HideTWBExt"/>
          <w:lang w:val="pt-PT"/>
        </w:rPr>
        <w:t>&lt;/Date&gt;</w:t>
      </w:r>
      <w:r w:rsidRPr="002B5E55">
        <w:rPr>
          <w:lang w:val="pt-PT"/>
        </w:rPr>
        <w:tab/>
      </w:r>
      <w:r w:rsidRPr="002B5E55">
        <w:rPr>
          <w:rStyle w:val="HideTWBExt"/>
          <w:lang w:val="pt-PT"/>
        </w:rPr>
        <w:t>&lt;</w:t>
      </w:r>
      <w:r w:rsidRPr="002B5E55">
        <w:rPr>
          <w:rStyle w:val="HideTWBExt"/>
          <w:lang w:val="pt-PT"/>
        </w:rPr>
        <w:t>ANo</w:t>
      </w:r>
      <w:r w:rsidRPr="002B5E55">
        <w:rPr>
          <w:rStyle w:val="HideTWBExt"/>
          <w:lang w:val="pt-PT"/>
        </w:rPr>
        <w:t>&gt;</w:t>
      </w:r>
      <w:r w:rsidRPr="002B5E55">
        <w:rPr>
          <w:lang w:val="pt-PT"/>
        </w:rPr>
        <w:t>A10-0272</w:t>
      </w:r>
      <w:r w:rsidRPr="002B5E55">
        <w:rPr>
          <w:rStyle w:val="HideTWBExt"/>
          <w:lang w:val="pt-PT"/>
        </w:rPr>
        <w:t>&lt;/</w:t>
      </w:r>
      <w:r w:rsidRPr="002B5E55">
        <w:rPr>
          <w:rStyle w:val="HideTWBExt"/>
          <w:lang w:val="pt-PT"/>
        </w:rPr>
        <w:t>ANo</w:t>
      </w:r>
      <w:r w:rsidRPr="002B5E55">
        <w:rPr>
          <w:rStyle w:val="HideTWBExt"/>
          <w:lang w:val="pt-PT"/>
        </w:rPr>
        <w:t>&gt;</w:t>
      </w:r>
      <w:r w:rsidRPr="002B5E55">
        <w:rPr>
          <w:lang w:val="pt-PT"/>
        </w:rPr>
        <w:t>/</w:t>
      </w:r>
      <w:r w:rsidRPr="002B5E55">
        <w:rPr>
          <w:rStyle w:val="HideTWBExt"/>
          <w:lang w:val="pt-PT"/>
        </w:rPr>
        <w:t>&lt;</w:t>
      </w:r>
      <w:r w:rsidRPr="002B5E55">
        <w:rPr>
          <w:rStyle w:val="HideTWBExt"/>
          <w:lang w:val="pt-PT"/>
        </w:rPr>
        <w:t>NumAm</w:t>
      </w:r>
      <w:r w:rsidRPr="002B5E55">
        <w:rPr>
          <w:rStyle w:val="HideTWBExt"/>
          <w:lang w:val="pt-PT"/>
        </w:rPr>
        <w:t>&gt;</w:t>
      </w:r>
      <w:r w:rsidRPr="002B5E55">
        <w:rPr>
          <w:lang w:val="pt-PT"/>
        </w:rPr>
        <w:t>23</w:t>
      </w:r>
      <w:r w:rsidRPr="002B5E55">
        <w:rPr>
          <w:rStyle w:val="HideTWBExt"/>
          <w:lang w:val="pt-PT"/>
        </w:rPr>
        <w:t>&lt;/</w:t>
      </w:r>
      <w:r w:rsidRPr="002B5E55">
        <w:rPr>
          <w:rStyle w:val="HideTWBExt"/>
          <w:lang w:val="pt-PT"/>
        </w:rPr>
        <w:t>NumAm</w:t>
      </w:r>
      <w:r w:rsidRPr="002B5E55">
        <w:rPr>
          <w:rStyle w:val="HideTWBExt"/>
          <w:lang w:val="pt-PT"/>
        </w:rPr>
        <w:t>&gt;</w:t>
      </w:r>
    </w:p>
    <w:p w:rsidR="000076F7" w:rsidRPr="002B5E55" w14:paraId="5FAA8C96" w14:textId="77777777">
      <w:pPr>
        <w:pStyle w:val="AmNumberTabs"/>
        <w:rPr>
          <w:lang w:val="pt-PT"/>
        </w:rPr>
      </w:pPr>
      <w:r w:rsidRPr="002B5E55">
        <w:rPr>
          <w:lang w:val="pt-PT"/>
        </w:rPr>
        <w:t>Amendment</w:t>
      </w:r>
      <w:r w:rsidRPr="002B5E55">
        <w:rPr>
          <w:lang w:val="pt-PT"/>
        </w:rPr>
        <w:tab/>
      </w:r>
      <w:r w:rsidRPr="002B5E55">
        <w:rPr>
          <w:lang w:val="pt-PT"/>
        </w:rPr>
        <w:tab/>
      </w:r>
      <w:r w:rsidRPr="002B5E55">
        <w:rPr>
          <w:rStyle w:val="HideTWBExt"/>
          <w:lang w:val="pt-PT"/>
        </w:rPr>
        <w:t>&lt;</w:t>
      </w:r>
      <w:r w:rsidRPr="002B5E55">
        <w:rPr>
          <w:rStyle w:val="HideTWBExt"/>
          <w:lang w:val="pt-PT"/>
        </w:rPr>
        <w:t>NumAm</w:t>
      </w:r>
      <w:r w:rsidRPr="002B5E55">
        <w:rPr>
          <w:rStyle w:val="HideTWBExt"/>
          <w:lang w:val="pt-PT"/>
        </w:rPr>
        <w:t>&gt;</w:t>
      </w:r>
      <w:r w:rsidRPr="002B5E55">
        <w:rPr>
          <w:lang w:val="pt-PT"/>
        </w:rPr>
        <w:t>23</w:t>
      </w:r>
      <w:r w:rsidRPr="002B5E55">
        <w:rPr>
          <w:rStyle w:val="HideTWBExt"/>
          <w:lang w:val="pt-PT"/>
        </w:rPr>
        <w:t>&lt;/</w:t>
      </w:r>
      <w:r w:rsidRPr="002B5E55">
        <w:rPr>
          <w:rStyle w:val="HideTWBExt"/>
          <w:lang w:val="pt-PT"/>
        </w:rPr>
        <w:t>NumAm</w:t>
      </w:r>
      <w:r w:rsidRPr="002B5E55">
        <w:rPr>
          <w:rStyle w:val="HideTWBExt"/>
          <w:lang w:val="pt-PT"/>
        </w:rPr>
        <w:t>&gt;</w:t>
      </w:r>
    </w:p>
    <w:p w:rsidR="000076F7" w:rsidRPr="002B5E55" w14:paraId="2CE042FE" w14:textId="77777777">
      <w:pPr>
        <w:pStyle w:val="NormalBold"/>
        <w:rPr>
          <w:lang w:val="pt-PT"/>
        </w:rPr>
      </w:pPr>
      <w:r w:rsidRPr="002B5E55">
        <w:rPr>
          <w:rStyle w:val="HideTWBExt"/>
          <w:b w:val="0"/>
          <w:lang w:val="pt-PT"/>
        </w:rPr>
        <w:t>&lt;</w:t>
      </w:r>
      <w:r w:rsidRPr="002B5E55">
        <w:rPr>
          <w:rStyle w:val="HideTWBExt"/>
          <w:b w:val="0"/>
          <w:lang w:val="pt-PT"/>
        </w:rPr>
        <w:t>RepeatBlock-By</w:t>
      </w:r>
      <w:r w:rsidRPr="002B5E55">
        <w:rPr>
          <w:rStyle w:val="HideTWBExt"/>
          <w:b w:val="0"/>
          <w:lang w:val="pt-PT"/>
        </w:rPr>
        <w:t>&gt;&lt;</w:t>
      </w:r>
      <w:r w:rsidRPr="002B5E55">
        <w:rPr>
          <w:rStyle w:val="HideTWBExt"/>
          <w:b w:val="0"/>
          <w:lang w:val="pt-PT"/>
        </w:rPr>
        <w:t>By</w:t>
      </w:r>
      <w:r w:rsidRPr="002B5E55">
        <w:rPr>
          <w:rStyle w:val="HideTWBExt"/>
          <w:b w:val="0"/>
          <w:lang w:val="pt-PT"/>
        </w:rPr>
        <w:t>&gt;&lt;</w:t>
      </w:r>
      <w:r w:rsidRPr="002B5E55">
        <w:rPr>
          <w:rStyle w:val="HideTWBExt"/>
          <w:b w:val="0"/>
          <w:lang w:val="pt-PT"/>
        </w:rPr>
        <w:t>Members</w:t>
      </w:r>
      <w:r w:rsidRPr="002B5E55">
        <w:rPr>
          <w:rStyle w:val="HideTWBExt"/>
          <w:b w:val="0"/>
          <w:lang w:val="pt-PT"/>
        </w:rPr>
        <w:t>&gt;</w:t>
      </w:r>
      <w:r w:rsidRPr="002B5E55">
        <w:rPr>
          <w:lang w:val="pt-PT"/>
        </w:rPr>
        <w:t>Marc</w:t>
      </w:r>
      <w:r w:rsidRPr="002B5E55">
        <w:rPr>
          <w:lang w:val="pt-PT"/>
        </w:rPr>
        <w:t xml:space="preserve"> </w:t>
      </w:r>
      <w:r w:rsidRPr="002B5E55">
        <w:rPr>
          <w:lang w:val="pt-PT"/>
        </w:rPr>
        <w:t>Botenga</w:t>
      </w:r>
      <w:r w:rsidRPr="002B5E55">
        <w:rPr>
          <w:lang w:val="pt-PT"/>
        </w:rPr>
        <w:t xml:space="preserve">, </w:t>
      </w:r>
      <w:r w:rsidRPr="002B5E55">
        <w:rPr>
          <w:lang w:val="pt-PT"/>
        </w:rPr>
        <w:t>Giorgos</w:t>
      </w:r>
      <w:r w:rsidRPr="002B5E55">
        <w:rPr>
          <w:lang w:val="pt-PT"/>
        </w:rPr>
        <w:t xml:space="preserve"> </w:t>
      </w:r>
      <w:r w:rsidRPr="002B5E55">
        <w:rPr>
          <w:lang w:val="pt-PT"/>
        </w:rPr>
        <w:t>Georgiou</w:t>
      </w:r>
      <w:r w:rsidRPr="002B5E55">
        <w:rPr>
          <w:lang w:val="pt-PT"/>
        </w:rPr>
        <w:t xml:space="preserve">, Rima Hassan, </w:t>
      </w:r>
      <w:r w:rsidRPr="002B5E55">
        <w:rPr>
          <w:lang w:val="pt-PT"/>
        </w:rPr>
        <w:t>Arash</w:t>
      </w:r>
      <w:r w:rsidRPr="002B5E55">
        <w:rPr>
          <w:lang w:val="pt-PT"/>
        </w:rPr>
        <w:t xml:space="preserve"> </w:t>
      </w:r>
      <w:r w:rsidRPr="002B5E55">
        <w:rPr>
          <w:lang w:val="pt-PT"/>
        </w:rPr>
        <w:t>Saeidi</w:t>
      </w:r>
      <w:r w:rsidRPr="002B5E55">
        <w:rPr>
          <w:rStyle w:val="HideTWBExt"/>
          <w:b w:val="0"/>
          <w:lang w:val="pt-PT"/>
        </w:rPr>
        <w:t>&lt;/</w:t>
      </w:r>
      <w:r w:rsidRPr="002B5E55">
        <w:rPr>
          <w:rStyle w:val="HideTWBExt"/>
          <w:b w:val="0"/>
          <w:lang w:val="pt-PT"/>
        </w:rPr>
        <w:t>Members</w:t>
      </w:r>
      <w:r w:rsidRPr="002B5E55">
        <w:rPr>
          <w:rStyle w:val="HideTWBExt"/>
          <w:b w:val="0"/>
          <w:lang w:val="pt-PT"/>
        </w:rPr>
        <w:t>&gt;</w:t>
      </w:r>
    </w:p>
    <w:p w:rsidR="000076F7" w14:paraId="3276D55A" w14:textId="77777777">
      <w:r>
        <w:rPr>
          <w:rStyle w:val="HideTWBExt"/>
        </w:rPr>
        <w:t>&lt;</w:t>
      </w:r>
      <w:r>
        <w:rPr>
          <w:rStyle w:val="HideTWBExt"/>
        </w:rPr>
        <w:t>AuNomDe</w:t>
      </w:r>
      <w:r>
        <w:rPr>
          <w:rStyle w:val="HideTWBExt"/>
        </w:rPr>
        <w:t>&gt;</w:t>
      </w:r>
      <w:r>
        <w:rPr>
          <w:rStyle w:val="HideTWBInt"/>
        </w:rPr>
        <w:t>{</w:t>
      </w:r>
      <w:r>
        <w:rPr>
          <w:rStyle w:val="HideTWBInt"/>
        </w:rPr>
        <w:t xml:space="preserve">The </w:t>
      </w:r>
      <w:r>
        <w:rPr>
          <w:rStyle w:val="HideTWBInt"/>
        </w:rPr>
        <w:t>Left}</w:t>
      </w:r>
      <w:r>
        <w:t>on</w:t>
      </w:r>
      <w:r>
        <w:t xml:space="preserve"> behalf of The Left Group</w:t>
      </w:r>
      <w:r>
        <w:rPr>
          <w:rStyle w:val="HideTWBExt"/>
        </w:rPr>
        <w:t>&lt;/</w:t>
      </w:r>
      <w:r>
        <w:rPr>
          <w:rStyle w:val="HideTWBExt"/>
        </w:rPr>
        <w:t>AuNomDe</w:t>
      </w:r>
      <w:r>
        <w:rPr>
          <w:rStyle w:val="HideTWBExt"/>
        </w:rPr>
        <w:t>&gt;</w:t>
      </w:r>
    </w:p>
    <w:p w:rsidR="000076F7" w14:paraId="13E3B7B0" w14:textId="77777777">
      <w:pPr>
        <w:pStyle w:val="NormalBold"/>
      </w:pPr>
      <w:r>
        <w:rPr>
          <w:rStyle w:val="HideTWBExt"/>
          <w:b w:val="0"/>
        </w:rPr>
        <w:t>&lt;/By&gt;&lt;/</w:t>
      </w:r>
      <w:r>
        <w:rPr>
          <w:rStyle w:val="HideTWBExt"/>
          <w:b w:val="0"/>
        </w:rPr>
        <w:t>RepeatBlock</w:t>
      </w:r>
      <w:r>
        <w:rPr>
          <w:rStyle w:val="HideTWBExt"/>
          <w:b w:val="0"/>
        </w:rPr>
        <w:t>-By&gt;</w:t>
      </w:r>
    </w:p>
    <w:p w:rsidR="000076F7" w14:paraId="220A942F"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0076F7" w:rsidRPr="002B5E55" w14:paraId="0AE3A03A" w14:textId="554F404E">
      <w:pPr>
        <w:pStyle w:val="NormalBold"/>
        <w:rPr>
          <w:lang w:val="fr-BE"/>
        </w:rPr>
      </w:pPr>
      <w:r w:rsidRPr="002B5E55">
        <w:rPr>
          <w:rStyle w:val="HideTWBExt"/>
          <w:lang w:val="fr-BE"/>
        </w:rPr>
        <w:t>&lt;Rapporteur&gt;</w:t>
      </w:r>
      <w:r w:rsidRPr="002B5E55" w:rsidR="002B5E55">
        <w:rPr>
          <w:lang w:val="fr-BE"/>
        </w:rPr>
        <w:t>Nils Ušakovs, Michalis Hadjipantela</w:t>
      </w:r>
      <w:r w:rsidRPr="002B5E55">
        <w:rPr>
          <w:rStyle w:val="HideTWBExt"/>
          <w:lang w:val="fr-BE"/>
        </w:rPr>
        <w:t>&lt;/Rapporteur&gt;</w:t>
      </w:r>
    </w:p>
    <w:p w:rsidR="000076F7" w14:paraId="598679AE" w14:textId="77777777">
      <w:r>
        <w:rPr>
          <w:rStyle w:val="HideTWBExt"/>
        </w:rPr>
        <w:t>&lt;Titre&gt;</w:t>
      </w:r>
      <w:r>
        <w:t>General budget of the European Union for the financial year 2027 – all sections</w:t>
      </w:r>
      <w:r>
        <w:rPr>
          <w:rStyle w:val="HideTWBExt"/>
        </w:rPr>
        <w:t>&lt;/Titre&gt;</w:t>
      </w:r>
    </w:p>
    <w:p w:rsidR="000076F7" w14:paraId="16F6F349"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0076F7" w14:paraId="1AE000A7"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0076F7" w:rsidRPr="002B5E55" w14:paraId="1E85C4F0" w14:textId="77777777">
      <w:pPr>
        <w:pStyle w:val="NormalBold"/>
        <w:rPr>
          <w:lang w:val="fr-BE"/>
        </w:rPr>
      </w:pPr>
      <w:r w:rsidRPr="002B5E55">
        <w:rPr>
          <w:rStyle w:val="HideTWBExt"/>
          <w:lang w:val="fr-BE"/>
        </w:rPr>
        <w:t>&lt;Article&gt;</w:t>
      </w:r>
      <w:r w:rsidRPr="002B5E55">
        <w:rPr>
          <w:lang w:val="fr-BE"/>
        </w:rPr>
        <w:t>Paragraph</w:t>
      </w:r>
      <w:r w:rsidRPr="002B5E55">
        <w:rPr>
          <w:lang w:val="fr-BE"/>
        </w:rPr>
        <w:t xml:space="preserve"> 1 a (new)</w:t>
      </w:r>
      <w:r w:rsidRPr="002B5E55">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77952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76F7" w:rsidRPr="002B5E55" w14:paraId="0CE0DC7E" w14:textId="77777777">
            <w:pPr>
              <w:rPr>
                <w:lang w:val="fr-BE"/>
              </w:rPr>
            </w:pPr>
          </w:p>
        </w:tc>
      </w:tr>
      <w:tr w14:paraId="778817D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76F7" w14:paraId="6BA2E385" w14:textId="77777777">
            <w:pPr>
              <w:pStyle w:val="AmColumnHeading"/>
            </w:pPr>
            <w:r>
              <w:t>Motion for a resolution</w:t>
            </w:r>
          </w:p>
        </w:tc>
        <w:tc>
          <w:tcPr>
            <w:tcW w:w="4876" w:type="dxa"/>
            <w:tcBorders>
              <w:top w:val="nil"/>
              <w:left w:val="nil"/>
              <w:bottom w:val="nil"/>
              <w:right w:val="nil"/>
            </w:tcBorders>
          </w:tcPr>
          <w:p w:rsidR="000076F7" w14:paraId="62FF4F0A" w14:textId="77777777">
            <w:pPr>
              <w:pStyle w:val="AmColumnHeading"/>
            </w:pPr>
            <w:r>
              <w:t>Amendment</w:t>
            </w:r>
          </w:p>
        </w:tc>
      </w:tr>
      <w:tr w14:paraId="5EA4608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76F7" w14:paraId="3B083BF9" w14:textId="77777777">
            <w:pPr>
              <w:pStyle w:val="Normal6a"/>
            </w:pPr>
          </w:p>
        </w:tc>
        <w:tc>
          <w:tcPr>
            <w:tcW w:w="4876" w:type="dxa"/>
            <w:tcBorders>
              <w:top w:val="nil"/>
              <w:left w:val="nil"/>
              <w:bottom w:val="nil"/>
              <w:right w:val="nil"/>
            </w:tcBorders>
          </w:tcPr>
          <w:p w:rsidR="000076F7" w14:paraId="45F18C69" w14:textId="77777777">
            <w:pPr>
              <w:pStyle w:val="Normal6a"/>
            </w:pPr>
            <w:r>
              <w:rPr>
                <w:b/>
                <w:i/>
              </w:rPr>
              <w:t>1a.</w:t>
            </w:r>
            <w:r>
              <w:tab/>
            </w:r>
            <w:r>
              <w:rPr>
                <w:b/>
                <w:i/>
              </w:rPr>
              <w:t>Considers that the 2027 budget should prioritise the urgent social needs of European citizens instead of subsidising the excessive profits, dividends and share buybacks of arms multinationals;</w:t>
            </w:r>
          </w:p>
        </w:tc>
      </w:tr>
    </w:tbl>
    <w:p w:rsidR="000076F7" w14:paraId="6317E05A" w14:textId="77777777">
      <w:pPr>
        <w:pStyle w:val="AmOrLang"/>
      </w:pPr>
      <w:r>
        <w:t xml:space="preserve">Or. </w:t>
      </w:r>
      <w:r>
        <w:rPr>
          <w:rStyle w:val="HideTWBExt"/>
        </w:rPr>
        <w:t>&lt;Original&gt;</w:t>
      </w:r>
      <w:r>
        <w:rPr>
          <w:rStyle w:val="HideTWBInt"/>
        </w:rPr>
        <w:t>{EN}</w:t>
      </w:r>
      <w:r>
        <w:t>en</w:t>
      </w:r>
      <w:r>
        <w:rPr>
          <w:rStyle w:val="HideTWBExt"/>
        </w:rPr>
        <w:t>&lt;/Original&gt;</w:t>
      </w:r>
    </w:p>
    <w:p w:rsidR="000076F7" w14:paraId="2606B736" w14:textId="77777777">
      <w:pPr>
        <w:sectPr>
          <w:pgSz w:w="11909" w:h="16834"/>
          <w:pgMar w:top="1134" w:right="1417" w:bottom="1417" w:left="1417" w:header="1134" w:footer="567" w:gutter="0"/>
          <w:cols w:space="720"/>
        </w:sectPr>
      </w:pPr>
      <w:r>
        <w:rPr>
          <w:rStyle w:val="HideTWBExt"/>
        </w:rPr>
        <w:t>&lt;/Amend&gt;</w:t>
      </w:r>
    </w:p>
    <w:p w:rsidR="000076F7" w:rsidRPr="002B5E55" w14:paraId="6AAF5646" w14:textId="77777777">
      <w:pPr>
        <w:pStyle w:val="AmDateTab"/>
        <w:rPr>
          <w:lang w:val="pt-PT"/>
        </w:rPr>
      </w:pPr>
      <w:r w:rsidRPr="002B5E55">
        <w:rPr>
          <w:rStyle w:val="HideTWBExt"/>
          <w:lang w:val="pt-PT"/>
        </w:rPr>
        <w:t>&lt;</w:t>
      </w:r>
      <w:r w:rsidRPr="002B5E55">
        <w:rPr>
          <w:rStyle w:val="HideTWBExt"/>
          <w:lang w:val="pt-PT"/>
        </w:rPr>
        <w:t>Amend</w:t>
      </w:r>
      <w:r w:rsidRPr="002B5E55">
        <w:rPr>
          <w:rStyle w:val="HideTWBExt"/>
          <w:lang w:val="pt-PT"/>
        </w:rPr>
        <w:t>&gt;&lt;Date&gt;</w:t>
      </w:r>
      <w:r w:rsidRPr="002B5E55">
        <w:rPr>
          <w:rStyle w:val="HideTWBInt"/>
          <w:lang w:val="pt-PT"/>
        </w:rPr>
        <w:t>{15/10/2026}</w:t>
      </w:r>
      <w:r w:rsidRPr="002B5E55">
        <w:rPr>
          <w:lang w:val="pt-PT"/>
        </w:rPr>
        <w:t>15.10.2026</w:t>
      </w:r>
      <w:r w:rsidRPr="002B5E55">
        <w:rPr>
          <w:rStyle w:val="HideTWBExt"/>
          <w:lang w:val="pt-PT"/>
        </w:rPr>
        <w:t>&lt;/Date&gt;</w:t>
      </w:r>
      <w:r w:rsidRPr="002B5E55">
        <w:rPr>
          <w:lang w:val="pt-PT"/>
        </w:rPr>
        <w:tab/>
      </w:r>
      <w:r w:rsidRPr="002B5E55">
        <w:rPr>
          <w:rStyle w:val="HideTWBExt"/>
          <w:lang w:val="pt-PT"/>
        </w:rPr>
        <w:t>&lt;</w:t>
      </w:r>
      <w:r w:rsidRPr="002B5E55">
        <w:rPr>
          <w:rStyle w:val="HideTWBExt"/>
          <w:lang w:val="pt-PT"/>
        </w:rPr>
        <w:t>ANo</w:t>
      </w:r>
      <w:r w:rsidRPr="002B5E55">
        <w:rPr>
          <w:rStyle w:val="HideTWBExt"/>
          <w:lang w:val="pt-PT"/>
        </w:rPr>
        <w:t>&gt;</w:t>
      </w:r>
      <w:r w:rsidRPr="002B5E55">
        <w:rPr>
          <w:lang w:val="pt-PT"/>
        </w:rPr>
        <w:t>A10-0272</w:t>
      </w:r>
      <w:r w:rsidRPr="002B5E55">
        <w:rPr>
          <w:rStyle w:val="HideTWBExt"/>
          <w:lang w:val="pt-PT"/>
        </w:rPr>
        <w:t>&lt;/</w:t>
      </w:r>
      <w:r w:rsidRPr="002B5E55">
        <w:rPr>
          <w:rStyle w:val="HideTWBExt"/>
          <w:lang w:val="pt-PT"/>
        </w:rPr>
        <w:t>ANo</w:t>
      </w:r>
      <w:r w:rsidRPr="002B5E55">
        <w:rPr>
          <w:rStyle w:val="HideTWBExt"/>
          <w:lang w:val="pt-PT"/>
        </w:rPr>
        <w:t>&gt;</w:t>
      </w:r>
      <w:r w:rsidRPr="002B5E55">
        <w:rPr>
          <w:lang w:val="pt-PT"/>
        </w:rPr>
        <w:t>/</w:t>
      </w:r>
      <w:r w:rsidRPr="002B5E55">
        <w:rPr>
          <w:rStyle w:val="HideTWBExt"/>
          <w:lang w:val="pt-PT"/>
        </w:rPr>
        <w:t>&lt;</w:t>
      </w:r>
      <w:r w:rsidRPr="002B5E55">
        <w:rPr>
          <w:rStyle w:val="HideTWBExt"/>
          <w:lang w:val="pt-PT"/>
        </w:rPr>
        <w:t>NumAm</w:t>
      </w:r>
      <w:r w:rsidRPr="002B5E55">
        <w:rPr>
          <w:rStyle w:val="HideTWBExt"/>
          <w:lang w:val="pt-PT"/>
        </w:rPr>
        <w:t>&gt;</w:t>
      </w:r>
      <w:r w:rsidRPr="002B5E55">
        <w:rPr>
          <w:lang w:val="pt-PT"/>
        </w:rPr>
        <w:t>24</w:t>
      </w:r>
      <w:r w:rsidRPr="002B5E55">
        <w:rPr>
          <w:rStyle w:val="HideTWBExt"/>
          <w:lang w:val="pt-PT"/>
        </w:rPr>
        <w:t>&lt;/</w:t>
      </w:r>
      <w:r w:rsidRPr="002B5E55">
        <w:rPr>
          <w:rStyle w:val="HideTWBExt"/>
          <w:lang w:val="pt-PT"/>
        </w:rPr>
        <w:t>NumAm</w:t>
      </w:r>
      <w:r w:rsidRPr="002B5E55">
        <w:rPr>
          <w:rStyle w:val="HideTWBExt"/>
          <w:lang w:val="pt-PT"/>
        </w:rPr>
        <w:t>&gt;</w:t>
      </w:r>
    </w:p>
    <w:p w:rsidR="000076F7" w:rsidRPr="002B5E55" w14:paraId="638DBC74" w14:textId="77777777">
      <w:pPr>
        <w:pStyle w:val="AmNumberTabs"/>
        <w:rPr>
          <w:lang w:val="pt-PT"/>
        </w:rPr>
      </w:pPr>
      <w:r w:rsidRPr="002B5E55">
        <w:rPr>
          <w:lang w:val="pt-PT"/>
        </w:rPr>
        <w:t>Amendment</w:t>
      </w:r>
      <w:r w:rsidRPr="002B5E55">
        <w:rPr>
          <w:lang w:val="pt-PT"/>
        </w:rPr>
        <w:tab/>
      </w:r>
      <w:r w:rsidRPr="002B5E55">
        <w:rPr>
          <w:lang w:val="pt-PT"/>
        </w:rPr>
        <w:tab/>
      </w:r>
      <w:r w:rsidRPr="002B5E55">
        <w:rPr>
          <w:rStyle w:val="HideTWBExt"/>
          <w:lang w:val="pt-PT"/>
        </w:rPr>
        <w:t>&lt;</w:t>
      </w:r>
      <w:r w:rsidRPr="002B5E55">
        <w:rPr>
          <w:rStyle w:val="HideTWBExt"/>
          <w:lang w:val="pt-PT"/>
        </w:rPr>
        <w:t>NumAm</w:t>
      </w:r>
      <w:r w:rsidRPr="002B5E55">
        <w:rPr>
          <w:rStyle w:val="HideTWBExt"/>
          <w:lang w:val="pt-PT"/>
        </w:rPr>
        <w:t>&gt;</w:t>
      </w:r>
      <w:r w:rsidRPr="002B5E55">
        <w:rPr>
          <w:lang w:val="pt-PT"/>
        </w:rPr>
        <w:t>24</w:t>
      </w:r>
      <w:r w:rsidRPr="002B5E55">
        <w:rPr>
          <w:rStyle w:val="HideTWBExt"/>
          <w:lang w:val="pt-PT"/>
        </w:rPr>
        <w:t>&lt;/</w:t>
      </w:r>
      <w:r w:rsidRPr="002B5E55">
        <w:rPr>
          <w:rStyle w:val="HideTWBExt"/>
          <w:lang w:val="pt-PT"/>
        </w:rPr>
        <w:t>NumAm</w:t>
      </w:r>
      <w:r w:rsidRPr="002B5E55">
        <w:rPr>
          <w:rStyle w:val="HideTWBExt"/>
          <w:lang w:val="pt-PT"/>
        </w:rPr>
        <w:t>&gt;</w:t>
      </w:r>
    </w:p>
    <w:p w:rsidR="000076F7" w:rsidRPr="002B5E55" w14:paraId="4F83A61A" w14:textId="77777777">
      <w:pPr>
        <w:pStyle w:val="NormalBold"/>
        <w:rPr>
          <w:lang w:val="pt-PT"/>
        </w:rPr>
      </w:pPr>
      <w:r w:rsidRPr="002B5E55">
        <w:rPr>
          <w:rStyle w:val="HideTWBExt"/>
          <w:b w:val="0"/>
          <w:lang w:val="pt-PT"/>
        </w:rPr>
        <w:t>&lt;</w:t>
      </w:r>
      <w:r w:rsidRPr="002B5E55">
        <w:rPr>
          <w:rStyle w:val="HideTWBExt"/>
          <w:b w:val="0"/>
          <w:lang w:val="pt-PT"/>
        </w:rPr>
        <w:t>RepeatBlock-By</w:t>
      </w:r>
      <w:r w:rsidRPr="002B5E55">
        <w:rPr>
          <w:rStyle w:val="HideTWBExt"/>
          <w:b w:val="0"/>
          <w:lang w:val="pt-PT"/>
        </w:rPr>
        <w:t>&gt;&lt;</w:t>
      </w:r>
      <w:r w:rsidRPr="002B5E55">
        <w:rPr>
          <w:rStyle w:val="HideTWBExt"/>
          <w:b w:val="0"/>
          <w:lang w:val="pt-PT"/>
        </w:rPr>
        <w:t>By</w:t>
      </w:r>
      <w:r w:rsidRPr="002B5E55">
        <w:rPr>
          <w:rStyle w:val="HideTWBExt"/>
          <w:b w:val="0"/>
          <w:lang w:val="pt-PT"/>
        </w:rPr>
        <w:t>&gt;&lt;</w:t>
      </w:r>
      <w:r w:rsidRPr="002B5E55">
        <w:rPr>
          <w:rStyle w:val="HideTWBExt"/>
          <w:b w:val="0"/>
          <w:lang w:val="pt-PT"/>
        </w:rPr>
        <w:t>Members</w:t>
      </w:r>
      <w:r w:rsidRPr="002B5E55">
        <w:rPr>
          <w:rStyle w:val="HideTWBExt"/>
          <w:b w:val="0"/>
          <w:lang w:val="pt-PT"/>
        </w:rPr>
        <w:t>&gt;</w:t>
      </w:r>
      <w:r w:rsidRPr="002B5E55">
        <w:rPr>
          <w:lang w:val="pt-PT"/>
        </w:rPr>
        <w:t>Marc</w:t>
      </w:r>
      <w:r w:rsidRPr="002B5E55">
        <w:rPr>
          <w:lang w:val="pt-PT"/>
        </w:rPr>
        <w:t xml:space="preserve"> </w:t>
      </w:r>
      <w:r w:rsidRPr="002B5E55">
        <w:rPr>
          <w:lang w:val="pt-PT"/>
        </w:rPr>
        <w:t>Botenga</w:t>
      </w:r>
      <w:r w:rsidRPr="002B5E55">
        <w:rPr>
          <w:lang w:val="pt-PT"/>
        </w:rPr>
        <w:t xml:space="preserve">, Per </w:t>
      </w:r>
      <w:r w:rsidRPr="002B5E55">
        <w:rPr>
          <w:lang w:val="pt-PT"/>
        </w:rPr>
        <w:t>Clausen</w:t>
      </w:r>
      <w:r w:rsidRPr="002B5E55">
        <w:rPr>
          <w:lang w:val="pt-PT"/>
        </w:rPr>
        <w:t xml:space="preserve">, Manon </w:t>
      </w:r>
      <w:r w:rsidRPr="002B5E55">
        <w:rPr>
          <w:lang w:val="pt-PT"/>
        </w:rPr>
        <w:t>Aubry</w:t>
      </w:r>
      <w:r w:rsidRPr="002B5E55">
        <w:rPr>
          <w:lang w:val="pt-PT"/>
        </w:rPr>
        <w:t>, Rima Hassan, Anthony Smith, Marina Mesure</w:t>
      </w:r>
      <w:r w:rsidRPr="002B5E55">
        <w:rPr>
          <w:rStyle w:val="HideTWBExt"/>
          <w:b w:val="0"/>
          <w:lang w:val="pt-PT"/>
        </w:rPr>
        <w:t>&lt;/</w:t>
      </w:r>
      <w:r w:rsidRPr="002B5E55">
        <w:rPr>
          <w:rStyle w:val="HideTWBExt"/>
          <w:b w:val="0"/>
          <w:lang w:val="pt-PT"/>
        </w:rPr>
        <w:t>Members</w:t>
      </w:r>
      <w:r w:rsidRPr="002B5E55">
        <w:rPr>
          <w:rStyle w:val="HideTWBExt"/>
          <w:b w:val="0"/>
          <w:lang w:val="pt-PT"/>
        </w:rPr>
        <w:t>&gt;</w:t>
      </w:r>
    </w:p>
    <w:p w:rsidR="000076F7" w14:paraId="088805DF" w14:textId="77777777">
      <w:r>
        <w:rPr>
          <w:rStyle w:val="HideTWBExt"/>
        </w:rPr>
        <w:t>&lt;</w:t>
      </w:r>
      <w:r>
        <w:rPr>
          <w:rStyle w:val="HideTWBExt"/>
        </w:rPr>
        <w:t>AuNomDe</w:t>
      </w:r>
      <w:r>
        <w:rPr>
          <w:rStyle w:val="HideTWBExt"/>
        </w:rPr>
        <w:t>&gt;</w:t>
      </w:r>
      <w:r>
        <w:rPr>
          <w:rStyle w:val="HideTWBInt"/>
        </w:rPr>
        <w:t>{</w:t>
      </w:r>
      <w:r>
        <w:rPr>
          <w:rStyle w:val="HideTWBInt"/>
        </w:rPr>
        <w:t xml:space="preserve">The </w:t>
      </w:r>
      <w:r>
        <w:rPr>
          <w:rStyle w:val="HideTWBInt"/>
        </w:rPr>
        <w:t>Left}</w:t>
      </w:r>
      <w:r>
        <w:t>on</w:t>
      </w:r>
      <w:r>
        <w:t xml:space="preserve"> behalf of The Left Group</w:t>
      </w:r>
      <w:r>
        <w:rPr>
          <w:rStyle w:val="HideTWBExt"/>
        </w:rPr>
        <w:t>&lt;/</w:t>
      </w:r>
      <w:r>
        <w:rPr>
          <w:rStyle w:val="HideTWBExt"/>
        </w:rPr>
        <w:t>AuNomDe</w:t>
      </w:r>
      <w:r>
        <w:rPr>
          <w:rStyle w:val="HideTWBExt"/>
        </w:rPr>
        <w:t>&gt;</w:t>
      </w:r>
    </w:p>
    <w:p w:rsidR="000076F7" w14:paraId="6555E7FE" w14:textId="77777777">
      <w:pPr>
        <w:pStyle w:val="NormalBold"/>
      </w:pPr>
      <w:r>
        <w:rPr>
          <w:rStyle w:val="HideTWBExt"/>
          <w:b w:val="0"/>
        </w:rPr>
        <w:t>&lt;/By&gt;&lt;/</w:t>
      </w:r>
      <w:r>
        <w:rPr>
          <w:rStyle w:val="HideTWBExt"/>
          <w:b w:val="0"/>
        </w:rPr>
        <w:t>RepeatBlock</w:t>
      </w:r>
      <w:r>
        <w:rPr>
          <w:rStyle w:val="HideTWBExt"/>
          <w:b w:val="0"/>
        </w:rPr>
        <w:t>-By&gt;</w:t>
      </w:r>
    </w:p>
    <w:p w:rsidR="000076F7" w14:paraId="2BB1ED04"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0076F7" w:rsidRPr="002B5E55" w14:paraId="63DE81F3" w14:textId="1945F428">
      <w:pPr>
        <w:pStyle w:val="NormalBold"/>
        <w:rPr>
          <w:lang w:val="fr-BE"/>
        </w:rPr>
      </w:pPr>
      <w:r w:rsidRPr="002B5E55">
        <w:rPr>
          <w:rStyle w:val="HideTWBExt"/>
          <w:lang w:val="fr-BE"/>
        </w:rPr>
        <w:t>&lt;Rapporteur&gt;</w:t>
      </w:r>
      <w:r w:rsidRPr="002B5E55" w:rsidR="002B5E55">
        <w:rPr>
          <w:lang w:val="fr-BE"/>
        </w:rPr>
        <w:t>Nils Ušakovs, Michalis Hadjipantela</w:t>
      </w:r>
      <w:r w:rsidRPr="002B5E55">
        <w:rPr>
          <w:rStyle w:val="HideTWBExt"/>
          <w:lang w:val="fr-BE"/>
        </w:rPr>
        <w:t>&lt;/Rapporteur&gt;</w:t>
      </w:r>
    </w:p>
    <w:p w:rsidR="000076F7" w14:paraId="6A2C3CC3" w14:textId="77777777">
      <w:r>
        <w:rPr>
          <w:rStyle w:val="HideTWBExt"/>
        </w:rPr>
        <w:t>&lt;Titre&gt;</w:t>
      </w:r>
      <w:r>
        <w:t>General budget of the European Union for the financial year 2027 – all sections</w:t>
      </w:r>
      <w:r>
        <w:rPr>
          <w:rStyle w:val="HideTWBExt"/>
        </w:rPr>
        <w:t>&lt;/Titre&gt;</w:t>
      </w:r>
    </w:p>
    <w:p w:rsidR="000076F7" w14:paraId="3E23FDD9"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0076F7" w14:paraId="05CE5516"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0076F7" w:rsidRPr="002B5E55" w14:paraId="57A2EC01" w14:textId="77777777">
      <w:pPr>
        <w:pStyle w:val="NormalBold"/>
        <w:rPr>
          <w:lang w:val="fr-BE"/>
        </w:rPr>
      </w:pPr>
      <w:r w:rsidRPr="002B5E55">
        <w:rPr>
          <w:rStyle w:val="HideTWBExt"/>
          <w:lang w:val="fr-BE"/>
        </w:rPr>
        <w:t>&lt;Article&gt;</w:t>
      </w:r>
      <w:r w:rsidRPr="002B5E55">
        <w:rPr>
          <w:lang w:val="fr-BE"/>
        </w:rPr>
        <w:t>Paragraph</w:t>
      </w:r>
      <w:r w:rsidRPr="002B5E55">
        <w:rPr>
          <w:lang w:val="fr-BE"/>
        </w:rPr>
        <w:t xml:space="preserve"> 1 b (new)</w:t>
      </w:r>
      <w:r w:rsidRPr="002B5E55">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53164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76F7" w:rsidRPr="002B5E55" w14:paraId="2044D95A" w14:textId="77777777">
            <w:pPr>
              <w:rPr>
                <w:lang w:val="fr-BE"/>
              </w:rPr>
            </w:pPr>
          </w:p>
        </w:tc>
      </w:tr>
      <w:tr w14:paraId="331223B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76F7" w14:paraId="6A899D2B" w14:textId="77777777">
            <w:pPr>
              <w:pStyle w:val="AmColumnHeading"/>
            </w:pPr>
            <w:r>
              <w:t>Motion for a resolution</w:t>
            </w:r>
          </w:p>
        </w:tc>
        <w:tc>
          <w:tcPr>
            <w:tcW w:w="4876" w:type="dxa"/>
            <w:tcBorders>
              <w:top w:val="nil"/>
              <w:left w:val="nil"/>
              <w:bottom w:val="nil"/>
              <w:right w:val="nil"/>
            </w:tcBorders>
          </w:tcPr>
          <w:p w:rsidR="000076F7" w14:paraId="3C5F677E" w14:textId="77777777">
            <w:pPr>
              <w:pStyle w:val="AmColumnHeading"/>
            </w:pPr>
            <w:r>
              <w:t>Amendment</w:t>
            </w:r>
          </w:p>
        </w:tc>
      </w:tr>
      <w:tr w14:paraId="32796CC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76F7" w14:paraId="59F00BC0" w14:textId="77777777">
            <w:pPr>
              <w:pStyle w:val="Normal6a"/>
            </w:pPr>
          </w:p>
        </w:tc>
        <w:tc>
          <w:tcPr>
            <w:tcW w:w="4876" w:type="dxa"/>
            <w:tcBorders>
              <w:top w:val="nil"/>
              <w:left w:val="nil"/>
              <w:bottom w:val="nil"/>
              <w:right w:val="nil"/>
            </w:tcBorders>
          </w:tcPr>
          <w:p w:rsidR="000076F7" w14:paraId="68FFA568" w14:textId="77777777">
            <w:pPr>
              <w:pStyle w:val="Normal6a"/>
            </w:pPr>
            <w:r>
              <w:rPr>
                <w:b/>
                <w:i/>
              </w:rPr>
              <w:t>1b.</w:t>
            </w:r>
            <w:r>
              <w:tab/>
            </w:r>
            <w:r>
              <w:rPr>
                <w:b/>
                <w:i/>
              </w:rPr>
              <w:t>Underlines that the salaries and benefits of Commissioners, Members and the President of the Council are very generous; is concerned that such disproportionately high salaries completely alienate those people from everyday lives, needs and struggles; considers, therefore, that allocating more reasonable salaries and benefits would increase the chance of the 2027 budget proposals being more in line with the needs of working people;</w:t>
            </w:r>
          </w:p>
        </w:tc>
      </w:tr>
    </w:tbl>
    <w:p w:rsidR="000076F7" w14:paraId="774E307B" w14:textId="77777777">
      <w:pPr>
        <w:pStyle w:val="AmOrLang"/>
      </w:pPr>
      <w:r>
        <w:t xml:space="preserve">Or. </w:t>
      </w:r>
      <w:r>
        <w:rPr>
          <w:rStyle w:val="HideTWBExt"/>
        </w:rPr>
        <w:t>&lt;Original&gt;</w:t>
      </w:r>
      <w:r>
        <w:rPr>
          <w:rStyle w:val="HideTWBInt"/>
        </w:rPr>
        <w:t>{EN}</w:t>
      </w:r>
      <w:r>
        <w:t>en</w:t>
      </w:r>
      <w:r>
        <w:rPr>
          <w:rStyle w:val="HideTWBExt"/>
        </w:rPr>
        <w:t>&lt;/Original&gt;</w:t>
      </w:r>
    </w:p>
    <w:p w:rsidR="000076F7" w14:paraId="0DA6CF01" w14:textId="77777777">
      <w:pPr>
        <w:sectPr>
          <w:pgSz w:w="11909" w:h="16834"/>
          <w:pgMar w:top="1134" w:right="1417" w:bottom="1417" w:left="1417" w:header="1134" w:footer="567" w:gutter="0"/>
          <w:cols w:space="720"/>
        </w:sectPr>
      </w:pPr>
      <w:r>
        <w:rPr>
          <w:rStyle w:val="HideTWBExt"/>
        </w:rPr>
        <w:t>&lt;/Amend&gt;</w:t>
      </w:r>
    </w:p>
    <w:p w:rsidR="000076F7" w:rsidRPr="002B5E55" w14:paraId="536017A1" w14:textId="77777777">
      <w:pPr>
        <w:pStyle w:val="AmDateTab"/>
        <w:rPr>
          <w:lang w:val="pt-PT"/>
        </w:rPr>
      </w:pPr>
      <w:r w:rsidRPr="002B5E55">
        <w:rPr>
          <w:rStyle w:val="HideTWBExt"/>
          <w:lang w:val="pt-PT"/>
        </w:rPr>
        <w:t>&lt;</w:t>
      </w:r>
      <w:r w:rsidRPr="002B5E55">
        <w:rPr>
          <w:rStyle w:val="HideTWBExt"/>
          <w:lang w:val="pt-PT"/>
        </w:rPr>
        <w:t>Amend</w:t>
      </w:r>
      <w:r w:rsidRPr="002B5E55">
        <w:rPr>
          <w:rStyle w:val="HideTWBExt"/>
          <w:lang w:val="pt-PT"/>
        </w:rPr>
        <w:t>&gt;&lt;Date&gt;</w:t>
      </w:r>
      <w:r w:rsidRPr="002B5E55">
        <w:rPr>
          <w:rStyle w:val="HideTWBInt"/>
          <w:lang w:val="pt-PT"/>
        </w:rPr>
        <w:t>{15/10/2026}</w:t>
      </w:r>
      <w:r w:rsidRPr="002B5E55">
        <w:rPr>
          <w:lang w:val="pt-PT"/>
        </w:rPr>
        <w:t>15.10.2026</w:t>
      </w:r>
      <w:r w:rsidRPr="002B5E55">
        <w:rPr>
          <w:rStyle w:val="HideTWBExt"/>
          <w:lang w:val="pt-PT"/>
        </w:rPr>
        <w:t>&lt;/Date&gt;</w:t>
      </w:r>
      <w:r w:rsidRPr="002B5E55">
        <w:rPr>
          <w:lang w:val="pt-PT"/>
        </w:rPr>
        <w:tab/>
      </w:r>
      <w:r w:rsidRPr="002B5E55">
        <w:rPr>
          <w:rStyle w:val="HideTWBExt"/>
          <w:lang w:val="pt-PT"/>
        </w:rPr>
        <w:t>&lt;</w:t>
      </w:r>
      <w:r w:rsidRPr="002B5E55">
        <w:rPr>
          <w:rStyle w:val="HideTWBExt"/>
          <w:lang w:val="pt-PT"/>
        </w:rPr>
        <w:t>ANo</w:t>
      </w:r>
      <w:r w:rsidRPr="002B5E55">
        <w:rPr>
          <w:rStyle w:val="HideTWBExt"/>
          <w:lang w:val="pt-PT"/>
        </w:rPr>
        <w:t>&gt;</w:t>
      </w:r>
      <w:r w:rsidRPr="002B5E55">
        <w:rPr>
          <w:lang w:val="pt-PT"/>
        </w:rPr>
        <w:t>A10-0272</w:t>
      </w:r>
      <w:r w:rsidRPr="002B5E55">
        <w:rPr>
          <w:rStyle w:val="HideTWBExt"/>
          <w:lang w:val="pt-PT"/>
        </w:rPr>
        <w:t>&lt;/</w:t>
      </w:r>
      <w:r w:rsidRPr="002B5E55">
        <w:rPr>
          <w:rStyle w:val="HideTWBExt"/>
          <w:lang w:val="pt-PT"/>
        </w:rPr>
        <w:t>ANo</w:t>
      </w:r>
      <w:r w:rsidRPr="002B5E55">
        <w:rPr>
          <w:rStyle w:val="HideTWBExt"/>
          <w:lang w:val="pt-PT"/>
        </w:rPr>
        <w:t>&gt;</w:t>
      </w:r>
      <w:r w:rsidRPr="002B5E55">
        <w:rPr>
          <w:lang w:val="pt-PT"/>
        </w:rPr>
        <w:t>/</w:t>
      </w:r>
      <w:r w:rsidRPr="002B5E55">
        <w:rPr>
          <w:rStyle w:val="HideTWBExt"/>
          <w:lang w:val="pt-PT"/>
        </w:rPr>
        <w:t>&lt;</w:t>
      </w:r>
      <w:r w:rsidRPr="002B5E55">
        <w:rPr>
          <w:rStyle w:val="HideTWBExt"/>
          <w:lang w:val="pt-PT"/>
        </w:rPr>
        <w:t>NumAm</w:t>
      </w:r>
      <w:r w:rsidRPr="002B5E55">
        <w:rPr>
          <w:rStyle w:val="HideTWBExt"/>
          <w:lang w:val="pt-PT"/>
        </w:rPr>
        <w:t>&gt;</w:t>
      </w:r>
      <w:r w:rsidRPr="002B5E55">
        <w:rPr>
          <w:lang w:val="pt-PT"/>
        </w:rPr>
        <w:t>25</w:t>
      </w:r>
      <w:r w:rsidRPr="002B5E55">
        <w:rPr>
          <w:rStyle w:val="HideTWBExt"/>
          <w:lang w:val="pt-PT"/>
        </w:rPr>
        <w:t>&lt;/</w:t>
      </w:r>
      <w:r w:rsidRPr="002B5E55">
        <w:rPr>
          <w:rStyle w:val="HideTWBExt"/>
          <w:lang w:val="pt-PT"/>
        </w:rPr>
        <w:t>NumAm</w:t>
      </w:r>
      <w:r w:rsidRPr="002B5E55">
        <w:rPr>
          <w:rStyle w:val="HideTWBExt"/>
          <w:lang w:val="pt-PT"/>
        </w:rPr>
        <w:t>&gt;</w:t>
      </w:r>
    </w:p>
    <w:p w:rsidR="000076F7" w:rsidRPr="002B5E55" w14:paraId="28775328" w14:textId="77777777">
      <w:pPr>
        <w:pStyle w:val="AmNumberTabs"/>
        <w:rPr>
          <w:lang w:val="pt-PT"/>
        </w:rPr>
      </w:pPr>
      <w:r w:rsidRPr="002B5E55">
        <w:rPr>
          <w:lang w:val="pt-PT"/>
        </w:rPr>
        <w:t>Amendment</w:t>
      </w:r>
      <w:r w:rsidRPr="002B5E55">
        <w:rPr>
          <w:lang w:val="pt-PT"/>
        </w:rPr>
        <w:tab/>
      </w:r>
      <w:r w:rsidRPr="002B5E55">
        <w:rPr>
          <w:lang w:val="pt-PT"/>
        </w:rPr>
        <w:tab/>
      </w:r>
      <w:r w:rsidRPr="002B5E55">
        <w:rPr>
          <w:rStyle w:val="HideTWBExt"/>
          <w:lang w:val="pt-PT"/>
        </w:rPr>
        <w:t>&lt;</w:t>
      </w:r>
      <w:r w:rsidRPr="002B5E55">
        <w:rPr>
          <w:rStyle w:val="HideTWBExt"/>
          <w:lang w:val="pt-PT"/>
        </w:rPr>
        <w:t>NumAm</w:t>
      </w:r>
      <w:r w:rsidRPr="002B5E55">
        <w:rPr>
          <w:rStyle w:val="HideTWBExt"/>
          <w:lang w:val="pt-PT"/>
        </w:rPr>
        <w:t>&gt;</w:t>
      </w:r>
      <w:r w:rsidRPr="002B5E55">
        <w:rPr>
          <w:lang w:val="pt-PT"/>
        </w:rPr>
        <w:t>25</w:t>
      </w:r>
      <w:r w:rsidRPr="002B5E55">
        <w:rPr>
          <w:rStyle w:val="HideTWBExt"/>
          <w:lang w:val="pt-PT"/>
        </w:rPr>
        <w:t>&lt;/</w:t>
      </w:r>
      <w:r w:rsidRPr="002B5E55">
        <w:rPr>
          <w:rStyle w:val="HideTWBExt"/>
          <w:lang w:val="pt-PT"/>
        </w:rPr>
        <w:t>NumAm</w:t>
      </w:r>
      <w:r w:rsidRPr="002B5E55">
        <w:rPr>
          <w:rStyle w:val="HideTWBExt"/>
          <w:lang w:val="pt-PT"/>
        </w:rPr>
        <w:t>&gt;</w:t>
      </w:r>
    </w:p>
    <w:p w:rsidR="000076F7" w:rsidRPr="002B5E55" w14:paraId="04BDECF1" w14:textId="77777777">
      <w:pPr>
        <w:pStyle w:val="NormalBold"/>
        <w:rPr>
          <w:lang w:val="pt-PT"/>
        </w:rPr>
      </w:pPr>
      <w:r w:rsidRPr="002B5E55">
        <w:rPr>
          <w:rStyle w:val="HideTWBExt"/>
          <w:b w:val="0"/>
          <w:lang w:val="pt-PT"/>
        </w:rPr>
        <w:t>&lt;</w:t>
      </w:r>
      <w:r w:rsidRPr="002B5E55">
        <w:rPr>
          <w:rStyle w:val="HideTWBExt"/>
          <w:b w:val="0"/>
          <w:lang w:val="pt-PT"/>
        </w:rPr>
        <w:t>RepeatBlock-By</w:t>
      </w:r>
      <w:r w:rsidRPr="002B5E55">
        <w:rPr>
          <w:rStyle w:val="HideTWBExt"/>
          <w:b w:val="0"/>
          <w:lang w:val="pt-PT"/>
        </w:rPr>
        <w:t>&gt;&lt;</w:t>
      </w:r>
      <w:r w:rsidRPr="002B5E55">
        <w:rPr>
          <w:rStyle w:val="HideTWBExt"/>
          <w:b w:val="0"/>
          <w:lang w:val="pt-PT"/>
        </w:rPr>
        <w:t>By</w:t>
      </w:r>
      <w:r w:rsidRPr="002B5E55">
        <w:rPr>
          <w:rStyle w:val="HideTWBExt"/>
          <w:b w:val="0"/>
          <w:lang w:val="pt-PT"/>
        </w:rPr>
        <w:t>&gt;&lt;</w:t>
      </w:r>
      <w:r w:rsidRPr="002B5E55">
        <w:rPr>
          <w:rStyle w:val="HideTWBExt"/>
          <w:b w:val="0"/>
          <w:lang w:val="pt-PT"/>
        </w:rPr>
        <w:t>Members</w:t>
      </w:r>
      <w:r w:rsidRPr="002B5E55">
        <w:rPr>
          <w:rStyle w:val="HideTWBExt"/>
          <w:b w:val="0"/>
          <w:lang w:val="pt-PT"/>
        </w:rPr>
        <w:t>&gt;</w:t>
      </w:r>
      <w:r w:rsidRPr="002B5E55">
        <w:rPr>
          <w:lang w:val="pt-PT"/>
        </w:rPr>
        <w:t>Marc</w:t>
      </w:r>
      <w:r w:rsidRPr="002B5E55">
        <w:rPr>
          <w:lang w:val="pt-PT"/>
        </w:rPr>
        <w:t xml:space="preserve"> </w:t>
      </w:r>
      <w:r w:rsidRPr="002B5E55">
        <w:rPr>
          <w:lang w:val="pt-PT"/>
        </w:rPr>
        <w:t>Botenga</w:t>
      </w:r>
      <w:r w:rsidRPr="002B5E55">
        <w:rPr>
          <w:lang w:val="pt-PT"/>
        </w:rPr>
        <w:t xml:space="preserve">, Rima Hassan, </w:t>
      </w:r>
      <w:r w:rsidRPr="002B5E55">
        <w:rPr>
          <w:lang w:val="pt-PT"/>
        </w:rPr>
        <w:t>Arash</w:t>
      </w:r>
      <w:r w:rsidRPr="002B5E55">
        <w:rPr>
          <w:lang w:val="pt-PT"/>
        </w:rPr>
        <w:t xml:space="preserve"> </w:t>
      </w:r>
      <w:r w:rsidRPr="002B5E55">
        <w:rPr>
          <w:lang w:val="pt-PT"/>
        </w:rPr>
        <w:t>Saeidi</w:t>
      </w:r>
      <w:r w:rsidRPr="002B5E55">
        <w:rPr>
          <w:lang w:val="pt-PT"/>
        </w:rPr>
        <w:t xml:space="preserve">, Anthony Smith, Manon </w:t>
      </w:r>
      <w:r w:rsidRPr="002B5E55">
        <w:rPr>
          <w:lang w:val="pt-PT"/>
        </w:rPr>
        <w:t>Aubry</w:t>
      </w:r>
      <w:r w:rsidRPr="002B5E55">
        <w:rPr>
          <w:lang w:val="pt-PT"/>
        </w:rPr>
        <w:t>, Marina Mesure</w:t>
      </w:r>
      <w:r w:rsidRPr="002B5E55">
        <w:rPr>
          <w:rStyle w:val="HideTWBExt"/>
          <w:b w:val="0"/>
          <w:lang w:val="pt-PT"/>
        </w:rPr>
        <w:t>&lt;/</w:t>
      </w:r>
      <w:r w:rsidRPr="002B5E55">
        <w:rPr>
          <w:rStyle w:val="HideTWBExt"/>
          <w:b w:val="0"/>
          <w:lang w:val="pt-PT"/>
        </w:rPr>
        <w:t>Members</w:t>
      </w:r>
      <w:r w:rsidRPr="002B5E55">
        <w:rPr>
          <w:rStyle w:val="HideTWBExt"/>
          <w:b w:val="0"/>
          <w:lang w:val="pt-PT"/>
        </w:rPr>
        <w:t>&gt;</w:t>
      </w:r>
    </w:p>
    <w:p w:rsidR="000076F7" w14:paraId="05379100" w14:textId="77777777">
      <w:r>
        <w:rPr>
          <w:rStyle w:val="HideTWBExt"/>
        </w:rPr>
        <w:t>&lt;</w:t>
      </w:r>
      <w:r>
        <w:rPr>
          <w:rStyle w:val="HideTWBExt"/>
        </w:rPr>
        <w:t>AuNomDe</w:t>
      </w:r>
      <w:r>
        <w:rPr>
          <w:rStyle w:val="HideTWBExt"/>
        </w:rPr>
        <w:t>&gt;</w:t>
      </w:r>
      <w:r>
        <w:rPr>
          <w:rStyle w:val="HideTWBInt"/>
        </w:rPr>
        <w:t>{</w:t>
      </w:r>
      <w:r>
        <w:rPr>
          <w:rStyle w:val="HideTWBInt"/>
        </w:rPr>
        <w:t xml:space="preserve">The </w:t>
      </w:r>
      <w:r>
        <w:rPr>
          <w:rStyle w:val="HideTWBInt"/>
        </w:rPr>
        <w:t>Left}</w:t>
      </w:r>
      <w:r>
        <w:t>on</w:t>
      </w:r>
      <w:r>
        <w:t xml:space="preserve"> behalf of The Left Group</w:t>
      </w:r>
      <w:r>
        <w:rPr>
          <w:rStyle w:val="HideTWBExt"/>
        </w:rPr>
        <w:t>&lt;/</w:t>
      </w:r>
      <w:r>
        <w:rPr>
          <w:rStyle w:val="HideTWBExt"/>
        </w:rPr>
        <w:t>AuNomDe</w:t>
      </w:r>
      <w:r>
        <w:rPr>
          <w:rStyle w:val="HideTWBExt"/>
        </w:rPr>
        <w:t>&gt;</w:t>
      </w:r>
    </w:p>
    <w:p w:rsidR="000076F7" w14:paraId="3FC2705C" w14:textId="77777777">
      <w:pPr>
        <w:pStyle w:val="NormalBold"/>
      </w:pPr>
      <w:r>
        <w:rPr>
          <w:rStyle w:val="HideTWBExt"/>
          <w:b w:val="0"/>
        </w:rPr>
        <w:t>&lt;/By&gt;&lt;/</w:t>
      </w:r>
      <w:r>
        <w:rPr>
          <w:rStyle w:val="HideTWBExt"/>
          <w:b w:val="0"/>
        </w:rPr>
        <w:t>RepeatBlock</w:t>
      </w:r>
      <w:r>
        <w:rPr>
          <w:rStyle w:val="HideTWBExt"/>
          <w:b w:val="0"/>
        </w:rPr>
        <w:t>-By&gt;</w:t>
      </w:r>
    </w:p>
    <w:p w:rsidR="000076F7" w14:paraId="215D5E94"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0076F7" w:rsidRPr="002B5E55" w14:paraId="16020F7D" w14:textId="3F8B2574">
      <w:pPr>
        <w:pStyle w:val="NormalBold"/>
        <w:rPr>
          <w:lang w:val="fr-BE"/>
        </w:rPr>
      </w:pPr>
      <w:r w:rsidRPr="002B5E55">
        <w:rPr>
          <w:rStyle w:val="HideTWBExt"/>
          <w:lang w:val="fr-BE"/>
        </w:rPr>
        <w:t>&lt;Rapporteur&gt;</w:t>
      </w:r>
      <w:r w:rsidRPr="002B5E55" w:rsidR="002B5E55">
        <w:rPr>
          <w:lang w:val="fr-BE"/>
        </w:rPr>
        <w:t>Nils Ušakovs, Michalis Hadjipantela</w:t>
      </w:r>
      <w:r w:rsidRPr="002B5E55">
        <w:rPr>
          <w:rStyle w:val="HideTWBExt"/>
          <w:lang w:val="fr-BE"/>
        </w:rPr>
        <w:t>&lt;/Rapporteur&gt;</w:t>
      </w:r>
    </w:p>
    <w:p w:rsidR="000076F7" w14:paraId="6818D8F8" w14:textId="77777777">
      <w:r>
        <w:rPr>
          <w:rStyle w:val="HideTWBExt"/>
        </w:rPr>
        <w:t>&lt;Titre&gt;</w:t>
      </w:r>
      <w:r>
        <w:t>General budget of the European Union for the financial year 2027 – all sections</w:t>
      </w:r>
      <w:r>
        <w:rPr>
          <w:rStyle w:val="HideTWBExt"/>
        </w:rPr>
        <w:t>&lt;/Titre&gt;</w:t>
      </w:r>
    </w:p>
    <w:p w:rsidR="000076F7" w14:paraId="1C488287"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0076F7" w14:paraId="24C4461E"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0076F7" w:rsidRPr="002B5E55" w14:paraId="18C2B4E8" w14:textId="77777777">
      <w:pPr>
        <w:pStyle w:val="NormalBold"/>
        <w:rPr>
          <w:lang w:val="fr-BE"/>
        </w:rPr>
      </w:pPr>
      <w:r w:rsidRPr="002B5E55">
        <w:rPr>
          <w:rStyle w:val="HideTWBExt"/>
          <w:lang w:val="fr-BE"/>
        </w:rPr>
        <w:t>&lt;Article&gt;</w:t>
      </w:r>
      <w:r w:rsidRPr="002B5E55">
        <w:rPr>
          <w:lang w:val="fr-BE"/>
        </w:rPr>
        <w:t>Paragraph</w:t>
      </w:r>
      <w:r w:rsidRPr="002B5E55">
        <w:rPr>
          <w:lang w:val="fr-BE"/>
        </w:rPr>
        <w:t xml:space="preserve"> 1 c (new)</w:t>
      </w:r>
      <w:r w:rsidRPr="002B5E55">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08AE4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76F7" w:rsidRPr="002B5E55" w14:paraId="00A2F11E" w14:textId="77777777">
            <w:pPr>
              <w:rPr>
                <w:lang w:val="fr-BE"/>
              </w:rPr>
            </w:pPr>
          </w:p>
        </w:tc>
      </w:tr>
      <w:tr w14:paraId="17BD986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76F7" w14:paraId="1613350A" w14:textId="77777777">
            <w:pPr>
              <w:pStyle w:val="AmColumnHeading"/>
            </w:pPr>
            <w:r>
              <w:t>Motion for a resolution</w:t>
            </w:r>
          </w:p>
        </w:tc>
        <w:tc>
          <w:tcPr>
            <w:tcW w:w="4876" w:type="dxa"/>
            <w:tcBorders>
              <w:top w:val="nil"/>
              <w:left w:val="nil"/>
              <w:bottom w:val="nil"/>
              <w:right w:val="nil"/>
            </w:tcBorders>
          </w:tcPr>
          <w:p w:rsidR="000076F7" w14:paraId="79E66BAC" w14:textId="77777777">
            <w:pPr>
              <w:pStyle w:val="AmColumnHeading"/>
            </w:pPr>
            <w:r>
              <w:t>Amendment</w:t>
            </w:r>
          </w:p>
        </w:tc>
      </w:tr>
      <w:tr w14:paraId="67A4747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76F7" w14:paraId="5F8CA1A0" w14:textId="77777777">
            <w:pPr>
              <w:pStyle w:val="Normal6a"/>
            </w:pPr>
          </w:p>
        </w:tc>
        <w:tc>
          <w:tcPr>
            <w:tcW w:w="4876" w:type="dxa"/>
            <w:tcBorders>
              <w:top w:val="nil"/>
              <w:left w:val="nil"/>
              <w:bottom w:val="nil"/>
              <w:right w:val="nil"/>
            </w:tcBorders>
          </w:tcPr>
          <w:p w:rsidR="000076F7" w14:paraId="31215AC8" w14:textId="77777777">
            <w:pPr>
              <w:pStyle w:val="Normal6a"/>
            </w:pPr>
            <w:r>
              <w:rPr>
                <w:b/>
                <w:i/>
              </w:rPr>
              <w:t>1c.</w:t>
            </w:r>
            <w:r>
              <w:tab/>
            </w:r>
            <w:r>
              <w:rPr>
                <w:b/>
                <w:i/>
              </w:rPr>
              <w:t>Stresses that the Commission should publish and update regularly an aggregate and disaggregated overview of all European funds disbursed, as well as of grants, loans and guarantees effectively offered to companies;</w:t>
            </w:r>
          </w:p>
        </w:tc>
      </w:tr>
    </w:tbl>
    <w:p w:rsidR="000076F7" w14:paraId="2B14A97C" w14:textId="77777777">
      <w:pPr>
        <w:pStyle w:val="AmOrLang"/>
      </w:pPr>
      <w:r>
        <w:t xml:space="preserve">Or. </w:t>
      </w:r>
      <w:r>
        <w:rPr>
          <w:rStyle w:val="HideTWBExt"/>
        </w:rPr>
        <w:t>&lt;Original&gt;</w:t>
      </w:r>
      <w:r>
        <w:rPr>
          <w:rStyle w:val="HideTWBInt"/>
        </w:rPr>
        <w:t>{EN}</w:t>
      </w:r>
      <w:r>
        <w:t>en</w:t>
      </w:r>
      <w:r>
        <w:rPr>
          <w:rStyle w:val="HideTWBExt"/>
        </w:rPr>
        <w:t>&lt;/Original&gt;</w:t>
      </w:r>
    </w:p>
    <w:p w:rsidR="000076F7" w14:paraId="52B6D2FC" w14:textId="77777777">
      <w:pPr>
        <w:sectPr>
          <w:pgSz w:w="11909" w:h="16834"/>
          <w:pgMar w:top="1134" w:right="1417" w:bottom="1417" w:left="1417" w:header="1134" w:footer="567" w:gutter="0"/>
          <w:cols w:space="720"/>
        </w:sectPr>
      </w:pPr>
      <w:r>
        <w:rPr>
          <w:rStyle w:val="HideTWBExt"/>
        </w:rPr>
        <w:t>&lt;/Amend&gt;</w:t>
      </w:r>
    </w:p>
    <w:p w:rsidR="000076F7" w:rsidRPr="002B5E55" w14:paraId="4AC8FEB0" w14:textId="77777777">
      <w:pPr>
        <w:pStyle w:val="AmDateTab"/>
        <w:rPr>
          <w:lang w:val="pt-PT"/>
        </w:rPr>
      </w:pPr>
      <w:r w:rsidRPr="002B5E55">
        <w:rPr>
          <w:rStyle w:val="HideTWBExt"/>
          <w:lang w:val="pt-PT"/>
        </w:rPr>
        <w:t>&lt;</w:t>
      </w:r>
      <w:r w:rsidRPr="002B5E55">
        <w:rPr>
          <w:rStyle w:val="HideTWBExt"/>
          <w:lang w:val="pt-PT"/>
        </w:rPr>
        <w:t>Amend</w:t>
      </w:r>
      <w:r w:rsidRPr="002B5E55">
        <w:rPr>
          <w:rStyle w:val="HideTWBExt"/>
          <w:lang w:val="pt-PT"/>
        </w:rPr>
        <w:t>&gt;&lt;Date&gt;</w:t>
      </w:r>
      <w:r w:rsidRPr="002B5E55">
        <w:rPr>
          <w:rStyle w:val="HideTWBInt"/>
          <w:lang w:val="pt-PT"/>
        </w:rPr>
        <w:t>{15/10/2026}</w:t>
      </w:r>
      <w:r w:rsidRPr="002B5E55">
        <w:rPr>
          <w:lang w:val="pt-PT"/>
        </w:rPr>
        <w:t>15.10.2026</w:t>
      </w:r>
      <w:r w:rsidRPr="002B5E55">
        <w:rPr>
          <w:rStyle w:val="HideTWBExt"/>
          <w:lang w:val="pt-PT"/>
        </w:rPr>
        <w:t>&lt;/Date&gt;</w:t>
      </w:r>
      <w:r w:rsidRPr="002B5E55">
        <w:rPr>
          <w:lang w:val="pt-PT"/>
        </w:rPr>
        <w:tab/>
      </w:r>
      <w:r w:rsidRPr="002B5E55">
        <w:rPr>
          <w:rStyle w:val="HideTWBExt"/>
          <w:lang w:val="pt-PT"/>
        </w:rPr>
        <w:t>&lt;</w:t>
      </w:r>
      <w:r w:rsidRPr="002B5E55">
        <w:rPr>
          <w:rStyle w:val="HideTWBExt"/>
          <w:lang w:val="pt-PT"/>
        </w:rPr>
        <w:t>ANo</w:t>
      </w:r>
      <w:r w:rsidRPr="002B5E55">
        <w:rPr>
          <w:rStyle w:val="HideTWBExt"/>
          <w:lang w:val="pt-PT"/>
        </w:rPr>
        <w:t>&gt;</w:t>
      </w:r>
      <w:r w:rsidRPr="002B5E55">
        <w:rPr>
          <w:lang w:val="pt-PT"/>
        </w:rPr>
        <w:t>A10-0272</w:t>
      </w:r>
      <w:r w:rsidRPr="002B5E55">
        <w:rPr>
          <w:rStyle w:val="HideTWBExt"/>
          <w:lang w:val="pt-PT"/>
        </w:rPr>
        <w:t>&lt;/</w:t>
      </w:r>
      <w:r w:rsidRPr="002B5E55">
        <w:rPr>
          <w:rStyle w:val="HideTWBExt"/>
          <w:lang w:val="pt-PT"/>
        </w:rPr>
        <w:t>ANo</w:t>
      </w:r>
      <w:r w:rsidRPr="002B5E55">
        <w:rPr>
          <w:rStyle w:val="HideTWBExt"/>
          <w:lang w:val="pt-PT"/>
        </w:rPr>
        <w:t>&gt;</w:t>
      </w:r>
      <w:r w:rsidRPr="002B5E55">
        <w:rPr>
          <w:lang w:val="pt-PT"/>
        </w:rPr>
        <w:t>/</w:t>
      </w:r>
      <w:r w:rsidRPr="002B5E55">
        <w:rPr>
          <w:rStyle w:val="HideTWBExt"/>
          <w:lang w:val="pt-PT"/>
        </w:rPr>
        <w:t>&lt;</w:t>
      </w:r>
      <w:r w:rsidRPr="002B5E55">
        <w:rPr>
          <w:rStyle w:val="HideTWBExt"/>
          <w:lang w:val="pt-PT"/>
        </w:rPr>
        <w:t>NumAm</w:t>
      </w:r>
      <w:r w:rsidRPr="002B5E55">
        <w:rPr>
          <w:rStyle w:val="HideTWBExt"/>
          <w:lang w:val="pt-PT"/>
        </w:rPr>
        <w:t>&gt;</w:t>
      </w:r>
      <w:r w:rsidRPr="002B5E55">
        <w:rPr>
          <w:lang w:val="pt-PT"/>
        </w:rPr>
        <w:t>26</w:t>
      </w:r>
      <w:r w:rsidRPr="002B5E55">
        <w:rPr>
          <w:rStyle w:val="HideTWBExt"/>
          <w:lang w:val="pt-PT"/>
        </w:rPr>
        <w:t>&lt;/</w:t>
      </w:r>
      <w:r w:rsidRPr="002B5E55">
        <w:rPr>
          <w:rStyle w:val="HideTWBExt"/>
          <w:lang w:val="pt-PT"/>
        </w:rPr>
        <w:t>NumAm</w:t>
      </w:r>
      <w:r w:rsidRPr="002B5E55">
        <w:rPr>
          <w:rStyle w:val="HideTWBExt"/>
          <w:lang w:val="pt-PT"/>
        </w:rPr>
        <w:t>&gt;</w:t>
      </w:r>
    </w:p>
    <w:p w:rsidR="000076F7" w:rsidRPr="002B5E55" w14:paraId="1BDF8A6B" w14:textId="77777777">
      <w:pPr>
        <w:pStyle w:val="AmNumberTabs"/>
        <w:rPr>
          <w:lang w:val="pt-PT"/>
        </w:rPr>
      </w:pPr>
      <w:r w:rsidRPr="002B5E55">
        <w:rPr>
          <w:lang w:val="pt-PT"/>
        </w:rPr>
        <w:t>Amendment</w:t>
      </w:r>
      <w:r w:rsidRPr="002B5E55">
        <w:rPr>
          <w:lang w:val="pt-PT"/>
        </w:rPr>
        <w:tab/>
      </w:r>
      <w:r w:rsidRPr="002B5E55">
        <w:rPr>
          <w:lang w:val="pt-PT"/>
        </w:rPr>
        <w:tab/>
      </w:r>
      <w:r w:rsidRPr="002B5E55">
        <w:rPr>
          <w:rStyle w:val="HideTWBExt"/>
          <w:lang w:val="pt-PT"/>
        </w:rPr>
        <w:t>&lt;</w:t>
      </w:r>
      <w:r w:rsidRPr="002B5E55">
        <w:rPr>
          <w:rStyle w:val="HideTWBExt"/>
          <w:lang w:val="pt-PT"/>
        </w:rPr>
        <w:t>NumAm</w:t>
      </w:r>
      <w:r w:rsidRPr="002B5E55">
        <w:rPr>
          <w:rStyle w:val="HideTWBExt"/>
          <w:lang w:val="pt-PT"/>
        </w:rPr>
        <w:t>&gt;</w:t>
      </w:r>
      <w:r w:rsidRPr="002B5E55">
        <w:rPr>
          <w:lang w:val="pt-PT"/>
        </w:rPr>
        <w:t>26</w:t>
      </w:r>
      <w:r w:rsidRPr="002B5E55">
        <w:rPr>
          <w:rStyle w:val="HideTWBExt"/>
          <w:lang w:val="pt-PT"/>
        </w:rPr>
        <w:t>&lt;/</w:t>
      </w:r>
      <w:r w:rsidRPr="002B5E55">
        <w:rPr>
          <w:rStyle w:val="HideTWBExt"/>
          <w:lang w:val="pt-PT"/>
        </w:rPr>
        <w:t>NumAm</w:t>
      </w:r>
      <w:r w:rsidRPr="002B5E55">
        <w:rPr>
          <w:rStyle w:val="HideTWBExt"/>
          <w:lang w:val="pt-PT"/>
        </w:rPr>
        <w:t>&gt;</w:t>
      </w:r>
    </w:p>
    <w:p w:rsidR="000076F7" w:rsidRPr="002B5E55" w14:paraId="69CDF499" w14:textId="77777777">
      <w:pPr>
        <w:pStyle w:val="NormalBold"/>
        <w:rPr>
          <w:lang w:val="pt-PT"/>
        </w:rPr>
      </w:pPr>
      <w:r w:rsidRPr="002B5E55">
        <w:rPr>
          <w:rStyle w:val="HideTWBExt"/>
          <w:b w:val="0"/>
          <w:lang w:val="pt-PT"/>
        </w:rPr>
        <w:t>&lt;</w:t>
      </w:r>
      <w:r w:rsidRPr="002B5E55">
        <w:rPr>
          <w:rStyle w:val="HideTWBExt"/>
          <w:b w:val="0"/>
          <w:lang w:val="pt-PT"/>
        </w:rPr>
        <w:t>RepeatBlock-By</w:t>
      </w:r>
      <w:r w:rsidRPr="002B5E55">
        <w:rPr>
          <w:rStyle w:val="HideTWBExt"/>
          <w:b w:val="0"/>
          <w:lang w:val="pt-PT"/>
        </w:rPr>
        <w:t>&gt;&lt;</w:t>
      </w:r>
      <w:r w:rsidRPr="002B5E55">
        <w:rPr>
          <w:rStyle w:val="HideTWBExt"/>
          <w:b w:val="0"/>
          <w:lang w:val="pt-PT"/>
        </w:rPr>
        <w:t>By</w:t>
      </w:r>
      <w:r w:rsidRPr="002B5E55">
        <w:rPr>
          <w:rStyle w:val="HideTWBExt"/>
          <w:b w:val="0"/>
          <w:lang w:val="pt-PT"/>
        </w:rPr>
        <w:t>&gt;&lt;</w:t>
      </w:r>
      <w:r w:rsidRPr="002B5E55">
        <w:rPr>
          <w:rStyle w:val="HideTWBExt"/>
          <w:b w:val="0"/>
          <w:lang w:val="pt-PT"/>
        </w:rPr>
        <w:t>Members</w:t>
      </w:r>
      <w:r w:rsidRPr="002B5E55">
        <w:rPr>
          <w:rStyle w:val="HideTWBExt"/>
          <w:b w:val="0"/>
          <w:lang w:val="pt-PT"/>
        </w:rPr>
        <w:t>&gt;</w:t>
      </w:r>
      <w:r w:rsidRPr="002B5E55">
        <w:rPr>
          <w:lang w:val="pt-PT"/>
        </w:rPr>
        <w:t>Hanna</w:t>
      </w:r>
      <w:r w:rsidRPr="002B5E55">
        <w:rPr>
          <w:lang w:val="pt-PT"/>
        </w:rPr>
        <w:t xml:space="preserve"> </w:t>
      </w:r>
      <w:r w:rsidRPr="002B5E55">
        <w:rPr>
          <w:lang w:val="pt-PT"/>
        </w:rPr>
        <w:t>Gedin</w:t>
      </w:r>
      <w:r w:rsidRPr="002B5E55">
        <w:rPr>
          <w:lang w:val="pt-PT"/>
        </w:rPr>
        <w:t xml:space="preserve">, Jonas </w:t>
      </w:r>
      <w:r w:rsidRPr="002B5E55">
        <w:rPr>
          <w:lang w:val="pt-PT"/>
        </w:rPr>
        <w:t>Sjöstedt</w:t>
      </w:r>
      <w:r w:rsidRPr="002B5E55">
        <w:rPr>
          <w:lang w:val="pt-PT"/>
        </w:rPr>
        <w:t xml:space="preserve">, Rima Hassan, Per </w:t>
      </w:r>
      <w:r w:rsidRPr="002B5E55">
        <w:rPr>
          <w:lang w:val="pt-PT"/>
        </w:rPr>
        <w:t>Clausen</w:t>
      </w:r>
      <w:r w:rsidRPr="002B5E55">
        <w:rPr>
          <w:rStyle w:val="HideTWBExt"/>
          <w:b w:val="0"/>
          <w:lang w:val="pt-PT"/>
        </w:rPr>
        <w:t>&lt;/</w:t>
      </w:r>
      <w:r w:rsidRPr="002B5E55">
        <w:rPr>
          <w:rStyle w:val="HideTWBExt"/>
          <w:b w:val="0"/>
          <w:lang w:val="pt-PT"/>
        </w:rPr>
        <w:t>Members</w:t>
      </w:r>
      <w:r w:rsidRPr="002B5E55">
        <w:rPr>
          <w:rStyle w:val="HideTWBExt"/>
          <w:b w:val="0"/>
          <w:lang w:val="pt-PT"/>
        </w:rPr>
        <w:t>&gt;</w:t>
      </w:r>
    </w:p>
    <w:p w:rsidR="000076F7" w14:paraId="1D2D8799" w14:textId="77777777">
      <w:r>
        <w:rPr>
          <w:rStyle w:val="HideTWBExt"/>
        </w:rPr>
        <w:t>&lt;</w:t>
      </w:r>
      <w:r>
        <w:rPr>
          <w:rStyle w:val="HideTWBExt"/>
        </w:rPr>
        <w:t>AuNomDe</w:t>
      </w:r>
      <w:r>
        <w:rPr>
          <w:rStyle w:val="HideTWBExt"/>
        </w:rPr>
        <w:t>&gt;</w:t>
      </w:r>
      <w:r>
        <w:rPr>
          <w:rStyle w:val="HideTWBInt"/>
        </w:rPr>
        <w:t>{</w:t>
      </w:r>
      <w:r>
        <w:rPr>
          <w:rStyle w:val="HideTWBInt"/>
        </w:rPr>
        <w:t xml:space="preserve">The </w:t>
      </w:r>
      <w:r>
        <w:rPr>
          <w:rStyle w:val="HideTWBInt"/>
        </w:rPr>
        <w:t>Left}</w:t>
      </w:r>
      <w:r>
        <w:t>on</w:t>
      </w:r>
      <w:r>
        <w:t xml:space="preserve"> behalf of The Left Group</w:t>
      </w:r>
      <w:r>
        <w:rPr>
          <w:rStyle w:val="HideTWBExt"/>
        </w:rPr>
        <w:t>&lt;/</w:t>
      </w:r>
      <w:r>
        <w:rPr>
          <w:rStyle w:val="HideTWBExt"/>
        </w:rPr>
        <w:t>AuNomDe</w:t>
      </w:r>
      <w:r>
        <w:rPr>
          <w:rStyle w:val="HideTWBExt"/>
        </w:rPr>
        <w:t>&gt;</w:t>
      </w:r>
    </w:p>
    <w:p w:rsidR="000076F7" w14:paraId="76B7AF47" w14:textId="77777777">
      <w:pPr>
        <w:pStyle w:val="NormalBold"/>
      </w:pPr>
      <w:r>
        <w:rPr>
          <w:rStyle w:val="HideTWBExt"/>
          <w:b w:val="0"/>
        </w:rPr>
        <w:t>&lt;/By&gt;&lt;/</w:t>
      </w:r>
      <w:r>
        <w:rPr>
          <w:rStyle w:val="HideTWBExt"/>
          <w:b w:val="0"/>
        </w:rPr>
        <w:t>RepeatBlock</w:t>
      </w:r>
      <w:r>
        <w:rPr>
          <w:rStyle w:val="HideTWBExt"/>
          <w:b w:val="0"/>
        </w:rPr>
        <w:t>-By&gt;</w:t>
      </w:r>
    </w:p>
    <w:p w:rsidR="000076F7" w14:paraId="7FCC278E"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0076F7" w:rsidRPr="002B5E55" w14:paraId="56168106" w14:textId="28AC8B73">
      <w:pPr>
        <w:pStyle w:val="NormalBold"/>
        <w:rPr>
          <w:lang w:val="fr-BE"/>
        </w:rPr>
      </w:pPr>
      <w:r w:rsidRPr="002B5E55">
        <w:rPr>
          <w:rStyle w:val="HideTWBExt"/>
          <w:lang w:val="fr-BE"/>
        </w:rPr>
        <w:t>&lt;Rapporteur&gt;</w:t>
      </w:r>
      <w:r w:rsidRPr="002B5E55" w:rsidR="002B5E55">
        <w:rPr>
          <w:lang w:val="fr-BE"/>
        </w:rPr>
        <w:t>Nils Ušakovs, Michalis Hadjipantela</w:t>
      </w:r>
      <w:r w:rsidRPr="002B5E55">
        <w:rPr>
          <w:rStyle w:val="HideTWBExt"/>
          <w:lang w:val="fr-BE"/>
        </w:rPr>
        <w:t>&lt;/Rapporteur&gt;</w:t>
      </w:r>
    </w:p>
    <w:p w:rsidR="000076F7" w14:paraId="3860A88F" w14:textId="77777777">
      <w:r>
        <w:rPr>
          <w:rStyle w:val="HideTWBExt"/>
        </w:rPr>
        <w:t>&lt;Titre&gt;</w:t>
      </w:r>
      <w:r>
        <w:t>General budget of the European Union for the financial year 2027 – all sections</w:t>
      </w:r>
      <w:r>
        <w:rPr>
          <w:rStyle w:val="HideTWBExt"/>
        </w:rPr>
        <w:t>&lt;/Titre&gt;</w:t>
      </w:r>
    </w:p>
    <w:p w:rsidR="000076F7" w14:paraId="6F2F4692"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0076F7" w14:paraId="03B339F7"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0076F7" w:rsidRPr="002B5E55" w14:paraId="0DC37401" w14:textId="77777777">
      <w:pPr>
        <w:pStyle w:val="NormalBold"/>
        <w:rPr>
          <w:lang w:val="fr-BE"/>
        </w:rPr>
      </w:pPr>
      <w:r w:rsidRPr="002B5E55">
        <w:rPr>
          <w:rStyle w:val="HideTWBExt"/>
          <w:lang w:val="fr-BE"/>
        </w:rPr>
        <w:t>&lt;Article&gt;</w:t>
      </w:r>
      <w:r w:rsidRPr="002B5E55">
        <w:rPr>
          <w:lang w:val="fr-BE"/>
        </w:rPr>
        <w:t>Paragraph</w:t>
      </w:r>
      <w:r w:rsidRPr="002B5E55">
        <w:rPr>
          <w:lang w:val="fr-BE"/>
        </w:rPr>
        <w:t xml:space="preserve"> 2 a (new)</w:t>
      </w:r>
      <w:r w:rsidRPr="002B5E55">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4DA81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76F7" w:rsidRPr="002B5E55" w14:paraId="1E45F17A" w14:textId="77777777">
            <w:pPr>
              <w:rPr>
                <w:lang w:val="fr-BE"/>
              </w:rPr>
            </w:pPr>
          </w:p>
        </w:tc>
      </w:tr>
      <w:tr w14:paraId="094F3C5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76F7" w14:paraId="4A3755B9" w14:textId="77777777">
            <w:pPr>
              <w:pStyle w:val="AmColumnHeading"/>
            </w:pPr>
            <w:r>
              <w:t>Motion for a resolution</w:t>
            </w:r>
          </w:p>
        </w:tc>
        <w:tc>
          <w:tcPr>
            <w:tcW w:w="4876" w:type="dxa"/>
            <w:tcBorders>
              <w:top w:val="nil"/>
              <w:left w:val="nil"/>
              <w:bottom w:val="nil"/>
              <w:right w:val="nil"/>
            </w:tcBorders>
          </w:tcPr>
          <w:p w:rsidR="000076F7" w14:paraId="47E07758" w14:textId="77777777">
            <w:pPr>
              <w:pStyle w:val="AmColumnHeading"/>
            </w:pPr>
            <w:r>
              <w:t>Amendment</w:t>
            </w:r>
          </w:p>
        </w:tc>
      </w:tr>
      <w:tr w14:paraId="6868E4B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76F7" w14:paraId="3FCAB97C" w14:textId="77777777">
            <w:pPr>
              <w:pStyle w:val="Normal6a"/>
            </w:pPr>
          </w:p>
        </w:tc>
        <w:tc>
          <w:tcPr>
            <w:tcW w:w="4876" w:type="dxa"/>
            <w:tcBorders>
              <w:top w:val="nil"/>
              <w:left w:val="nil"/>
              <w:bottom w:val="nil"/>
              <w:right w:val="nil"/>
            </w:tcBorders>
          </w:tcPr>
          <w:p w:rsidR="000076F7" w14:paraId="5F3AA8C1" w14:textId="77777777">
            <w:pPr>
              <w:pStyle w:val="Normal6a"/>
            </w:pPr>
            <w:r>
              <w:rPr>
                <w:b/>
                <w:i/>
              </w:rPr>
              <w:t>2a.</w:t>
            </w:r>
            <w:r>
              <w:tab/>
            </w:r>
            <w:r>
              <w:rPr>
                <w:b/>
                <w:i/>
              </w:rPr>
              <w:t>Calls on the Commission to act on the recommendation made by the Court of Auditors (the 'Court') in Special Report 22/2020 which advises the Commission to increase the use of cross-cutting evaluations of agencies in the context of the Commission’s fitness checks of different policy areas; insists, moreover, that evaluation results should be used to identify synergies and possible changes, including, where appropriate, the merging of agencies, in order to improve efficiency and eliminate redundancies; highli</w:t>
            </w:r>
            <w:r>
              <w:rPr>
                <w:b/>
                <w:i/>
              </w:rPr>
              <w:t>ghts that, where relevant, such evaluations should also explore ways to enhance governance structures while ensuring agencies remain effective.</w:t>
            </w:r>
          </w:p>
        </w:tc>
      </w:tr>
    </w:tbl>
    <w:p w:rsidR="000076F7" w14:paraId="1B1BB400" w14:textId="77777777">
      <w:pPr>
        <w:pStyle w:val="AmOrLang"/>
      </w:pPr>
      <w:r>
        <w:t xml:space="preserve">Or. </w:t>
      </w:r>
      <w:r>
        <w:rPr>
          <w:rStyle w:val="HideTWBExt"/>
        </w:rPr>
        <w:t>&lt;Original&gt;</w:t>
      </w:r>
      <w:r>
        <w:rPr>
          <w:rStyle w:val="HideTWBInt"/>
        </w:rPr>
        <w:t>{EN}</w:t>
      </w:r>
      <w:r>
        <w:t>en</w:t>
      </w:r>
      <w:r>
        <w:rPr>
          <w:rStyle w:val="HideTWBExt"/>
        </w:rPr>
        <w:t>&lt;/Original&gt;</w:t>
      </w:r>
    </w:p>
    <w:p w:rsidR="000076F7" w14:paraId="10D52437" w14:textId="77777777">
      <w:pPr>
        <w:sectPr>
          <w:pgSz w:w="11909" w:h="16834"/>
          <w:pgMar w:top="1134" w:right="1417" w:bottom="1417" w:left="1417" w:header="1134" w:footer="567" w:gutter="0"/>
          <w:cols w:space="720"/>
        </w:sectPr>
      </w:pPr>
      <w:r>
        <w:rPr>
          <w:rStyle w:val="HideTWBExt"/>
        </w:rPr>
        <w:t>&lt;/Amend&gt;</w:t>
      </w:r>
    </w:p>
    <w:p w:rsidR="000076F7" w:rsidRPr="002B5E55" w14:paraId="5BDB1F01" w14:textId="77777777">
      <w:pPr>
        <w:pStyle w:val="AmDateTab"/>
        <w:rPr>
          <w:lang w:val="pt-PT"/>
        </w:rPr>
      </w:pPr>
      <w:r w:rsidRPr="002B5E55">
        <w:rPr>
          <w:rStyle w:val="HideTWBExt"/>
          <w:lang w:val="pt-PT"/>
        </w:rPr>
        <w:t>&lt;</w:t>
      </w:r>
      <w:r w:rsidRPr="002B5E55">
        <w:rPr>
          <w:rStyle w:val="HideTWBExt"/>
          <w:lang w:val="pt-PT"/>
        </w:rPr>
        <w:t>Amend</w:t>
      </w:r>
      <w:r w:rsidRPr="002B5E55">
        <w:rPr>
          <w:rStyle w:val="HideTWBExt"/>
          <w:lang w:val="pt-PT"/>
        </w:rPr>
        <w:t>&gt;&lt;Date&gt;</w:t>
      </w:r>
      <w:r w:rsidRPr="002B5E55">
        <w:rPr>
          <w:rStyle w:val="HideTWBInt"/>
          <w:lang w:val="pt-PT"/>
        </w:rPr>
        <w:t>{15/10/2026}</w:t>
      </w:r>
      <w:r w:rsidRPr="002B5E55">
        <w:rPr>
          <w:lang w:val="pt-PT"/>
        </w:rPr>
        <w:t>15.10.2026</w:t>
      </w:r>
      <w:r w:rsidRPr="002B5E55">
        <w:rPr>
          <w:rStyle w:val="HideTWBExt"/>
          <w:lang w:val="pt-PT"/>
        </w:rPr>
        <w:t>&lt;/Date&gt;</w:t>
      </w:r>
      <w:r w:rsidRPr="002B5E55">
        <w:rPr>
          <w:lang w:val="pt-PT"/>
        </w:rPr>
        <w:tab/>
      </w:r>
      <w:r w:rsidRPr="002B5E55">
        <w:rPr>
          <w:rStyle w:val="HideTWBExt"/>
          <w:lang w:val="pt-PT"/>
        </w:rPr>
        <w:t>&lt;</w:t>
      </w:r>
      <w:r w:rsidRPr="002B5E55">
        <w:rPr>
          <w:rStyle w:val="HideTWBExt"/>
          <w:lang w:val="pt-PT"/>
        </w:rPr>
        <w:t>ANo</w:t>
      </w:r>
      <w:r w:rsidRPr="002B5E55">
        <w:rPr>
          <w:rStyle w:val="HideTWBExt"/>
          <w:lang w:val="pt-PT"/>
        </w:rPr>
        <w:t>&gt;</w:t>
      </w:r>
      <w:r w:rsidRPr="002B5E55">
        <w:rPr>
          <w:lang w:val="pt-PT"/>
        </w:rPr>
        <w:t>A10-0272</w:t>
      </w:r>
      <w:r w:rsidRPr="002B5E55">
        <w:rPr>
          <w:rStyle w:val="HideTWBExt"/>
          <w:lang w:val="pt-PT"/>
        </w:rPr>
        <w:t>&lt;/</w:t>
      </w:r>
      <w:r w:rsidRPr="002B5E55">
        <w:rPr>
          <w:rStyle w:val="HideTWBExt"/>
          <w:lang w:val="pt-PT"/>
        </w:rPr>
        <w:t>ANo</w:t>
      </w:r>
      <w:r w:rsidRPr="002B5E55">
        <w:rPr>
          <w:rStyle w:val="HideTWBExt"/>
          <w:lang w:val="pt-PT"/>
        </w:rPr>
        <w:t>&gt;</w:t>
      </w:r>
      <w:r w:rsidRPr="002B5E55">
        <w:rPr>
          <w:lang w:val="pt-PT"/>
        </w:rPr>
        <w:t>/</w:t>
      </w:r>
      <w:r w:rsidRPr="002B5E55">
        <w:rPr>
          <w:rStyle w:val="HideTWBExt"/>
          <w:lang w:val="pt-PT"/>
        </w:rPr>
        <w:t>&lt;</w:t>
      </w:r>
      <w:r w:rsidRPr="002B5E55">
        <w:rPr>
          <w:rStyle w:val="HideTWBExt"/>
          <w:lang w:val="pt-PT"/>
        </w:rPr>
        <w:t>NumAm</w:t>
      </w:r>
      <w:r w:rsidRPr="002B5E55">
        <w:rPr>
          <w:rStyle w:val="HideTWBExt"/>
          <w:lang w:val="pt-PT"/>
        </w:rPr>
        <w:t>&gt;</w:t>
      </w:r>
      <w:r w:rsidRPr="002B5E55">
        <w:rPr>
          <w:lang w:val="pt-PT"/>
        </w:rPr>
        <w:t>27</w:t>
      </w:r>
      <w:r w:rsidRPr="002B5E55">
        <w:rPr>
          <w:rStyle w:val="HideTWBExt"/>
          <w:lang w:val="pt-PT"/>
        </w:rPr>
        <w:t>&lt;/</w:t>
      </w:r>
      <w:r w:rsidRPr="002B5E55">
        <w:rPr>
          <w:rStyle w:val="HideTWBExt"/>
          <w:lang w:val="pt-PT"/>
        </w:rPr>
        <w:t>NumAm</w:t>
      </w:r>
      <w:r w:rsidRPr="002B5E55">
        <w:rPr>
          <w:rStyle w:val="HideTWBExt"/>
          <w:lang w:val="pt-PT"/>
        </w:rPr>
        <w:t>&gt;</w:t>
      </w:r>
    </w:p>
    <w:p w:rsidR="000076F7" w:rsidRPr="002B5E55" w14:paraId="00415F14" w14:textId="77777777">
      <w:pPr>
        <w:pStyle w:val="AmNumberTabs"/>
        <w:rPr>
          <w:lang w:val="pt-PT"/>
        </w:rPr>
      </w:pPr>
      <w:r w:rsidRPr="002B5E55">
        <w:rPr>
          <w:lang w:val="pt-PT"/>
        </w:rPr>
        <w:t>Amendment</w:t>
      </w:r>
      <w:r w:rsidRPr="002B5E55">
        <w:rPr>
          <w:lang w:val="pt-PT"/>
        </w:rPr>
        <w:tab/>
      </w:r>
      <w:r w:rsidRPr="002B5E55">
        <w:rPr>
          <w:lang w:val="pt-PT"/>
        </w:rPr>
        <w:tab/>
      </w:r>
      <w:r w:rsidRPr="002B5E55">
        <w:rPr>
          <w:rStyle w:val="HideTWBExt"/>
          <w:lang w:val="pt-PT"/>
        </w:rPr>
        <w:t>&lt;</w:t>
      </w:r>
      <w:r w:rsidRPr="002B5E55">
        <w:rPr>
          <w:rStyle w:val="HideTWBExt"/>
          <w:lang w:val="pt-PT"/>
        </w:rPr>
        <w:t>NumAm</w:t>
      </w:r>
      <w:r w:rsidRPr="002B5E55">
        <w:rPr>
          <w:rStyle w:val="HideTWBExt"/>
          <w:lang w:val="pt-PT"/>
        </w:rPr>
        <w:t>&gt;</w:t>
      </w:r>
      <w:r w:rsidRPr="002B5E55">
        <w:rPr>
          <w:lang w:val="pt-PT"/>
        </w:rPr>
        <w:t>27</w:t>
      </w:r>
      <w:r w:rsidRPr="002B5E55">
        <w:rPr>
          <w:rStyle w:val="HideTWBExt"/>
          <w:lang w:val="pt-PT"/>
        </w:rPr>
        <w:t>&lt;/</w:t>
      </w:r>
      <w:r w:rsidRPr="002B5E55">
        <w:rPr>
          <w:rStyle w:val="HideTWBExt"/>
          <w:lang w:val="pt-PT"/>
        </w:rPr>
        <w:t>NumAm</w:t>
      </w:r>
      <w:r w:rsidRPr="002B5E55">
        <w:rPr>
          <w:rStyle w:val="HideTWBExt"/>
          <w:lang w:val="pt-PT"/>
        </w:rPr>
        <w:t>&gt;</w:t>
      </w:r>
    </w:p>
    <w:p w:rsidR="000076F7" w:rsidRPr="002B5E55" w14:paraId="66E94374" w14:textId="77777777">
      <w:pPr>
        <w:pStyle w:val="NormalBold"/>
        <w:rPr>
          <w:lang w:val="pt-PT"/>
        </w:rPr>
      </w:pPr>
      <w:r w:rsidRPr="002B5E55">
        <w:rPr>
          <w:rStyle w:val="HideTWBExt"/>
          <w:b w:val="0"/>
          <w:lang w:val="pt-PT"/>
        </w:rPr>
        <w:t>&lt;</w:t>
      </w:r>
      <w:r w:rsidRPr="002B5E55">
        <w:rPr>
          <w:rStyle w:val="HideTWBExt"/>
          <w:b w:val="0"/>
          <w:lang w:val="pt-PT"/>
        </w:rPr>
        <w:t>RepeatBlock-By</w:t>
      </w:r>
      <w:r w:rsidRPr="002B5E55">
        <w:rPr>
          <w:rStyle w:val="HideTWBExt"/>
          <w:b w:val="0"/>
          <w:lang w:val="pt-PT"/>
        </w:rPr>
        <w:t>&gt;&lt;</w:t>
      </w:r>
      <w:r w:rsidRPr="002B5E55">
        <w:rPr>
          <w:rStyle w:val="HideTWBExt"/>
          <w:b w:val="0"/>
          <w:lang w:val="pt-PT"/>
        </w:rPr>
        <w:t>By</w:t>
      </w:r>
      <w:r w:rsidRPr="002B5E55">
        <w:rPr>
          <w:rStyle w:val="HideTWBExt"/>
          <w:b w:val="0"/>
          <w:lang w:val="pt-PT"/>
        </w:rPr>
        <w:t>&gt;&lt;</w:t>
      </w:r>
      <w:r w:rsidRPr="002B5E55">
        <w:rPr>
          <w:rStyle w:val="HideTWBExt"/>
          <w:b w:val="0"/>
          <w:lang w:val="pt-PT"/>
        </w:rPr>
        <w:t>Members</w:t>
      </w:r>
      <w:r w:rsidRPr="002B5E55">
        <w:rPr>
          <w:rStyle w:val="HideTWBExt"/>
          <w:b w:val="0"/>
          <w:lang w:val="pt-PT"/>
        </w:rPr>
        <w:t>&gt;</w:t>
      </w:r>
      <w:r w:rsidRPr="002B5E55">
        <w:rPr>
          <w:lang w:val="pt-PT"/>
        </w:rPr>
        <w:t>Hanna</w:t>
      </w:r>
      <w:r w:rsidRPr="002B5E55">
        <w:rPr>
          <w:lang w:val="pt-PT"/>
        </w:rPr>
        <w:t xml:space="preserve"> </w:t>
      </w:r>
      <w:r w:rsidRPr="002B5E55">
        <w:rPr>
          <w:lang w:val="pt-PT"/>
        </w:rPr>
        <w:t>Gedin</w:t>
      </w:r>
      <w:r w:rsidRPr="002B5E55">
        <w:rPr>
          <w:lang w:val="pt-PT"/>
        </w:rPr>
        <w:t xml:space="preserve">, Jonas </w:t>
      </w:r>
      <w:r w:rsidRPr="002B5E55">
        <w:rPr>
          <w:lang w:val="pt-PT"/>
        </w:rPr>
        <w:t>Sjöstedt</w:t>
      </w:r>
      <w:r w:rsidRPr="002B5E55">
        <w:rPr>
          <w:lang w:val="pt-PT"/>
        </w:rPr>
        <w:t xml:space="preserve">, Rima Hassan, Per </w:t>
      </w:r>
      <w:r w:rsidRPr="002B5E55">
        <w:rPr>
          <w:lang w:val="pt-PT"/>
        </w:rPr>
        <w:t>Clausen</w:t>
      </w:r>
      <w:r w:rsidRPr="002B5E55">
        <w:rPr>
          <w:lang w:val="pt-PT"/>
        </w:rPr>
        <w:t xml:space="preserve">, Leila </w:t>
      </w:r>
      <w:r w:rsidRPr="002B5E55">
        <w:rPr>
          <w:lang w:val="pt-PT"/>
        </w:rPr>
        <w:t>Chaibi</w:t>
      </w:r>
      <w:r w:rsidRPr="002B5E55">
        <w:rPr>
          <w:lang w:val="pt-PT"/>
        </w:rPr>
        <w:t xml:space="preserve">, Anthony Smith, Manon </w:t>
      </w:r>
      <w:r w:rsidRPr="002B5E55">
        <w:rPr>
          <w:lang w:val="pt-PT"/>
        </w:rPr>
        <w:t>Aubry</w:t>
      </w:r>
      <w:r w:rsidRPr="002B5E55">
        <w:rPr>
          <w:rStyle w:val="HideTWBExt"/>
          <w:b w:val="0"/>
          <w:lang w:val="pt-PT"/>
        </w:rPr>
        <w:t>&lt;/</w:t>
      </w:r>
      <w:r w:rsidRPr="002B5E55">
        <w:rPr>
          <w:rStyle w:val="HideTWBExt"/>
          <w:b w:val="0"/>
          <w:lang w:val="pt-PT"/>
        </w:rPr>
        <w:t>Members</w:t>
      </w:r>
      <w:r w:rsidRPr="002B5E55">
        <w:rPr>
          <w:rStyle w:val="HideTWBExt"/>
          <w:b w:val="0"/>
          <w:lang w:val="pt-PT"/>
        </w:rPr>
        <w:t>&gt;</w:t>
      </w:r>
    </w:p>
    <w:p w:rsidR="000076F7" w14:paraId="1DCD9408" w14:textId="77777777">
      <w:r>
        <w:rPr>
          <w:rStyle w:val="HideTWBExt"/>
        </w:rPr>
        <w:t>&lt;</w:t>
      </w:r>
      <w:r>
        <w:rPr>
          <w:rStyle w:val="HideTWBExt"/>
        </w:rPr>
        <w:t>AuNomDe</w:t>
      </w:r>
      <w:r>
        <w:rPr>
          <w:rStyle w:val="HideTWBExt"/>
        </w:rPr>
        <w:t>&gt;</w:t>
      </w:r>
      <w:r>
        <w:rPr>
          <w:rStyle w:val="HideTWBInt"/>
        </w:rPr>
        <w:t>{</w:t>
      </w:r>
      <w:r>
        <w:rPr>
          <w:rStyle w:val="HideTWBInt"/>
        </w:rPr>
        <w:t xml:space="preserve">The </w:t>
      </w:r>
      <w:r>
        <w:rPr>
          <w:rStyle w:val="HideTWBInt"/>
        </w:rPr>
        <w:t>Left}</w:t>
      </w:r>
      <w:r>
        <w:t>on</w:t>
      </w:r>
      <w:r>
        <w:t xml:space="preserve"> behalf of The Left Group</w:t>
      </w:r>
      <w:r>
        <w:rPr>
          <w:rStyle w:val="HideTWBExt"/>
        </w:rPr>
        <w:t>&lt;/</w:t>
      </w:r>
      <w:r>
        <w:rPr>
          <w:rStyle w:val="HideTWBExt"/>
        </w:rPr>
        <w:t>AuNomDe</w:t>
      </w:r>
      <w:r>
        <w:rPr>
          <w:rStyle w:val="HideTWBExt"/>
        </w:rPr>
        <w:t>&gt;</w:t>
      </w:r>
    </w:p>
    <w:p w:rsidR="000076F7" w14:paraId="72B4C56E" w14:textId="77777777">
      <w:pPr>
        <w:pStyle w:val="NormalBold"/>
      </w:pPr>
      <w:r>
        <w:rPr>
          <w:rStyle w:val="HideTWBExt"/>
          <w:b w:val="0"/>
        </w:rPr>
        <w:t>&lt;/By&gt;&lt;/</w:t>
      </w:r>
      <w:r>
        <w:rPr>
          <w:rStyle w:val="HideTWBExt"/>
          <w:b w:val="0"/>
        </w:rPr>
        <w:t>RepeatBlock</w:t>
      </w:r>
      <w:r>
        <w:rPr>
          <w:rStyle w:val="HideTWBExt"/>
          <w:b w:val="0"/>
        </w:rPr>
        <w:t>-By&gt;</w:t>
      </w:r>
    </w:p>
    <w:p w:rsidR="000076F7" w14:paraId="1C06F497"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0076F7" w:rsidRPr="002B5E55" w14:paraId="51E2006C" w14:textId="6DDEC167">
      <w:pPr>
        <w:pStyle w:val="NormalBold"/>
        <w:rPr>
          <w:lang w:val="fr-BE"/>
        </w:rPr>
      </w:pPr>
      <w:r w:rsidRPr="002B5E55">
        <w:rPr>
          <w:rStyle w:val="HideTWBExt"/>
          <w:lang w:val="fr-BE"/>
        </w:rPr>
        <w:t>&lt;Rapporteur&gt;</w:t>
      </w:r>
      <w:r w:rsidRPr="002B5E55" w:rsidR="002B5E55">
        <w:rPr>
          <w:lang w:val="fr-BE"/>
        </w:rPr>
        <w:t>Nils Ušakovs, Michalis Hadjipantela</w:t>
      </w:r>
      <w:r w:rsidRPr="002B5E55">
        <w:rPr>
          <w:rStyle w:val="HideTWBExt"/>
          <w:lang w:val="fr-BE"/>
        </w:rPr>
        <w:t>&lt;/Rapporteur&gt;</w:t>
      </w:r>
    </w:p>
    <w:p w:rsidR="000076F7" w14:paraId="66371895" w14:textId="77777777">
      <w:r>
        <w:rPr>
          <w:rStyle w:val="HideTWBExt"/>
        </w:rPr>
        <w:t>&lt;Titre&gt;</w:t>
      </w:r>
      <w:r>
        <w:t>General budget of the European Union for the financial year 2027 – all sections</w:t>
      </w:r>
      <w:r>
        <w:rPr>
          <w:rStyle w:val="HideTWBExt"/>
        </w:rPr>
        <w:t>&lt;/Titre&gt;</w:t>
      </w:r>
    </w:p>
    <w:p w:rsidR="000076F7" w14:paraId="6AB6F4CD"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0076F7" w14:paraId="07DA532A"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0076F7" w:rsidRPr="002B5E55" w14:paraId="5DB51AF1" w14:textId="77777777">
      <w:pPr>
        <w:pStyle w:val="NormalBold"/>
        <w:rPr>
          <w:lang w:val="fr-BE"/>
        </w:rPr>
      </w:pPr>
      <w:r w:rsidRPr="002B5E55">
        <w:rPr>
          <w:rStyle w:val="HideTWBExt"/>
          <w:lang w:val="fr-BE"/>
        </w:rPr>
        <w:t>&lt;Article&gt;</w:t>
      </w:r>
      <w:r w:rsidRPr="002B5E55">
        <w:rPr>
          <w:lang w:val="fr-BE"/>
        </w:rPr>
        <w:t>Paragraph</w:t>
      </w:r>
      <w:r w:rsidRPr="002B5E55">
        <w:rPr>
          <w:lang w:val="fr-BE"/>
        </w:rPr>
        <w:t xml:space="preserve"> 9 a (new)</w:t>
      </w:r>
      <w:r w:rsidRPr="002B5E55">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93693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76F7" w:rsidRPr="002B5E55" w14:paraId="07D78198" w14:textId="77777777">
            <w:pPr>
              <w:rPr>
                <w:lang w:val="fr-BE"/>
              </w:rPr>
            </w:pPr>
          </w:p>
        </w:tc>
      </w:tr>
      <w:tr w14:paraId="4E08518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76F7" w14:paraId="3F38BB13" w14:textId="77777777">
            <w:pPr>
              <w:pStyle w:val="AmColumnHeading"/>
            </w:pPr>
            <w:r>
              <w:t>Motion for a resolution</w:t>
            </w:r>
          </w:p>
        </w:tc>
        <w:tc>
          <w:tcPr>
            <w:tcW w:w="4876" w:type="dxa"/>
            <w:tcBorders>
              <w:top w:val="nil"/>
              <w:left w:val="nil"/>
              <w:bottom w:val="nil"/>
              <w:right w:val="nil"/>
            </w:tcBorders>
          </w:tcPr>
          <w:p w:rsidR="000076F7" w14:paraId="7E6D9C0B" w14:textId="77777777">
            <w:pPr>
              <w:pStyle w:val="AmColumnHeading"/>
            </w:pPr>
            <w:r>
              <w:t>Amendment</w:t>
            </w:r>
          </w:p>
        </w:tc>
      </w:tr>
      <w:tr w14:paraId="3F75B08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76F7" w14:paraId="302C6184" w14:textId="77777777">
            <w:pPr>
              <w:pStyle w:val="Normal6a"/>
            </w:pPr>
          </w:p>
        </w:tc>
        <w:tc>
          <w:tcPr>
            <w:tcW w:w="4876" w:type="dxa"/>
            <w:tcBorders>
              <w:top w:val="nil"/>
              <w:left w:val="nil"/>
              <w:bottom w:val="nil"/>
              <w:right w:val="nil"/>
            </w:tcBorders>
          </w:tcPr>
          <w:p w:rsidR="000076F7" w14:paraId="31A5C4A5" w14:textId="77777777">
            <w:pPr>
              <w:pStyle w:val="Normal6a"/>
            </w:pPr>
            <w:r>
              <w:rPr>
                <w:b/>
                <w:i/>
              </w:rPr>
              <w:t>9a.</w:t>
            </w:r>
            <w:r>
              <w:tab/>
            </w:r>
            <w:r>
              <w:rPr>
                <w:b/>
                <w:i/>
              </w:rPr>
              <w:t>Calls on the Commission to ensure and secure increased funding to the International Criminal Court (ICC) and the United Nations Relief and Works Agency for Palestine Refugees in the Near East (UNRWA);</w:t>
            </w:r>
          </w:p>
        </w:tc>
      </w:tr>
    </w:tbl>
    <w:p w:rsidR="000076F7" w14:paraId="2102FD6C" w14:textId="77777777">
      <w:pPr>
        <w:pStyle w:val="AmOrLang"/>
      </w:pPr>
      <w:r>
        <w:t xml:space="preserve">Or. </w:t>
      </w:r>
      <w:r>
        <w:rPr>
          <w:rStyle w:val="HideTWBExt"/>
        </w:rPr>
        <w:t>&lt;Original&gt;</w:t>
      </w:r>
      <w:r>
        <w:rPr>
          <w:rStyle w:val="HideTWBInt"/>
        </w:rPr>
        <w:t>{EN}</w:t>
      </w:r>
      <w:r>
        <w:t>en</w:t>
      </w:r>
      <w:r>
        <w:rPr>
          <w:rStyle w:val="HideTWBExt"/>
        </w:rPr>
        <w:t>&lt;/Original&gt;</w:t>
      </w:r>
    </w:p>
    <w:p w:rsidR="000076F7" w14:paraId="0AC0D6CE" w14:textId="77777777">
      <w:pPr>
        <w:sectPr>
          <w:pgSz w:w="11909" w:h="16834"/>
          <w:pgMar w:top="1134" w:right="1417" w:bottom="1417" w:left="1417" w:header="1134" w:footer="567" w:gutter="0"/>
          <w:cols w:space="720"/>
        </w:sectPr>
      </w:pPr>
      <w:r>
        <w:rPr>
          <w:rStyle w:val="HideTWBExt"/>
        </w:rPr>
        <w:t>&lt;/Amend&gt;</w:t>
      </w:r>
    </w:p>
    <w:p w:rsidR="000076F7" w:rsidRPr="002B5E55" w14:paraId="22FD43A7" w14:textId="77777777">
      <w:pPr>
        <w:pStyle w:val="AmDateTab"/>
        <w:rPr>
          <w:lang w:val="pt-PT"/>
        </w:rPr>
      </w:pPr>
      <w:r w:rsidRPr="002B5E55">
        <w:rPr>
          <w:rStyle w:val="HideTWBExt"/>
          <w:lang w:val="pt-PT"/>
        </w:rPr>
        <w:t>&lt;</w:t>
      </w:r>
      <w:r w:rsidRPr="002B5E55">
        <w:rPr>
          <w:rStyle w:val="HideTWBExt"/>
          <w:lang w:val="pt-PT"/>
        </w:rPr>
        <w:t>Amend</w:t>
      </w:r>
      <w:r w:rsidRPr="002B5E55">
        <w:rPr>
          <w:rStyle w:val="HideTWBExt"/>
          <w:lang w:val="pt-PT"/>
        </w:rPr>
        <w:t>&gt;&lt;Date&gt;</w:t>
      </w:r>
      <w:r w:rsidRPr="002B5E55">
        <w:rPr>
          <w:rStyle w:val="HideTWBInt"/>
          <w:lang w:val="pt-PT"/>
        </w:rPr>
        <w:t>{15/10/2026}</w:t>
      </w:r>
      <w:r w:rsidRPr="002B5E55">
        <w:rPr>
          <w:lang w:val="pt-PT"/>
        </w:rPr>
        <w:t>15.10.2026</w:t>
      </w:r>
      <w:r w:rsidRPr="002B5E55">
        <w:rPr>
          <w:rStyle w:val="HideTWBExt"/>
          <w:lang w:val="pt-PT"/>
        </w:rPr>
        <w:t>&lt;/Date&gt;</w:t>
      </w:r>
      <w:r w:rsidRPr="002B5E55">
        <w:rPr>
          <w:lang w:val="pt-PT"/>
        </w:rPr>
        <w:tab/>
      </w:r>
      <w:r w:rsidRPr="002B5E55">
        <w:rPr>
          <w:rStyle w:val="HideTWBExt"/>
          <w:lang w:val="pt-PT"/>
        </w:rPr>
        <w:t>&lt;</w:t>
      </w:r>
      <w:r w:rsidRPr="002B5E55">
        <w:rPr>
          <w:rStyle w:val="HideTWBExt"/>
          <w:lang w:val="pt-PT"/>
        </w:rPr>
        <w:t>ANo</w:t>
      </w:r>
      <w:r w:rsidRPr="002B5E55">
        <w:rPr>
          <w:rStyle w:val="HideTWBExt"/>
          <w:lang w:val="pt-PT"/>
        </w:rPr>
        <w:t>&gt;</w:t>
      </w:r>
      <w:r w:rsidRPr="002B5E55">
        <w:rPr>
          <w:lang w:val="pt-PT"/>
        </w:rPr>
        <w:t>A10-0272</w:t>
      </w:r>
      <w:r w:rsidRPr="002B5E55">
        <w:rPr>
          <w:rStyle w:val="HideTWBExt"/>
          <w:lang w:val="pt-PT"/>
        </w:rPr>
        <w:t>&lt;/</w:t>
      </w:r>
      <w:r w:rsidRPr="002B5E55">
        <w:rPr>
          <w:rStyle w:val="HideTWBExt"/>
          <w:lang w:val="pt-PT"/>
        </w:rPr>
        <w:t>ANo</w:t>
      </w:r>
      <w:r w:rsidRPr="002B5E55">
        <w:rPr>
          <w:rStyle w:val="HideTWBExt"/>
          <w:lang w:val="pt-PT"/>
        </w:rPr>
        <w:t>&gt;</w:t>
      </w:r>
      <w:r w:rsidRPr="002B5E55">
        <w:rPr>
          <w:lang w:val="pt-PT"/>
        </w:rPr>
        <w:t>/</w:t>
      </w:r>
      <w:r w:rsidRPr="002B5E55">
        <w:rPr>
          <w:rStyle w:val="HideTWBExt"/>
          <w:lang w:val="pt-PT"/>
        </w:rPr>
        <w:t>&lt;</w:t>
      </w:r>
      <w:r w:rsidRPr="002B5E55">
        <w:rPr>
          <w:rStyle w:val="HideTWBExt"/>
          <w:lang w:val="pt-PT"/>
        </w:rPr>
        <w:t>NumAm</w:t>
      </w:r>
      <w:r w:rsidRPr="002B5E55">
        <w:rPr>
          <w:rStyle w:val="HideTWBExt"/>
          <w:lang w:val="pt-PT"/>
        </w:rPr>
        <w:t>&gt;</w:t>
      </w:r>
      <w:r w:rsidRPr="002B5E55">
        <w:rPr>
          <w:lang w:val="pt-PT"/>
        </w:rPr>
        <w:t>28</w:t>
      </w:r>
      <w:r w:rsidRPr="002B5E55">
        <w:rPr>
          <w:rStyle w:val="HideTWBExt"/>
          <w:lang w:val="pt-PT"/>
        </w:rPr>
        <w:t>&lt;/</w:t>
      </w:r>
      <w:r w:rsidRPr="002B5E55">
        <w:rPr>
          <w:rStyle w:val="HideTWBExt"/>
          <w:lang w:val="pt-PT"/>
        </w:rPr>
        <w:t>NumAm</w:t>
      </w:r>
      <w:r w:rsidRPr="002B5E55">
        <w:rPr>
          <w:rStyle w:val="HideTWBExt"/>
          <w:lang w:val="pt-PT"/>
        </w:rPr>
        <w:t>&gt;</w:t>
      </w:r>
    </w:p>
    <w:p w:rsidR="000076F7" w:rsidRPr="002B5E55" w14:paraId="69191497" w14:textId="77777777">
      <w:pPr>
        <w:pStyle w:val="AmNumberTabs"/>
        <w:rPr>
          <w:lang w:val="pt-PT"/>
        </w:rPr>
      </w:pPr>
      <w:r w:rsidRPr="002B5E55">
        <w:rPr>
          <w:lang w:val="pt-PT"/>
        </w:rPr>
        <w:t>Amendment</w:t>
      </w:r>
      <w:r w:rsidRPr="002B5E55">
        <w:rPr>
          <w:lang w:val="pt-PT"/>
        </w:rPr>
        <w:tab/>
      </w:r>
      <w:r w:rsidRPr="002B5E55">
        <w:rPr>
          <w:lang w:val="pt-PT"/>
        </w:rPr>
        <w:tab/>
      </w:r>
      <w:r w:rsidRPr="002B5E55">
        <w:rPr>
          <w:rStyle w:val="HideTWBExt"/>
          <w:lang w:val="pt-PT"/>
        </w:rPr>
        <w:t>&lt;</w:t>
      </w:r>
      <w:r w:rsidRPr="002B5E55">
        <w:rPr>
          <w:rStyle w:val="HideTWBExt"/>
          <w:lang w:val="pt-PT"/>
        </w:rPr>
        <w:t>NumAm</w:t>
      </w:r>
      <w:r w:rsidRPr="002B5E55">
        <w:rPr>
          <w:rStyle w:val="HideTWBExt"/>
          <w:lang w:val="pt-PT"/>
        </w:rPr>
        <w:t>&gt;</w:t>
      </w:r>
      <w:r w:rsidRPr="002B5E55">
        <w:rPr>
          <w:lang w:val="pt-PT"/>
        </w:rPr>
        <w:t>28</w:t>
      </w:r>
      <w:r w:rsidRPr="002B5E55">
        <w:rPr>
          <w:rStyle w:val="HideTWBExt"/>
          <w:lang w:val="pt-PT"/>
        </w:rPr>
        <w:t>&lt;/</w:t>
      </w:r>
      <w:r w:rsidRPr="002B5E55">
        <w:rPr>
          <w:rStyle w:val="HideTWBExt"/>
          <w:lang w:val="pt-PT"/>
        </w:rPr>
        <w:t>NumAm</w:t>
      </w:r>
      <w:r w:rsidRPr="002B5E55">
        <w:rPr>
          <w:rStyle w:val="HideTWBExt"/>
          <w:lang w:val="pt-PT"/>
        </w:rPr>
        <w:t>&gt;</w:t>
      </w:r>
    </w:p>
    <w:p w:rsidR="000076F7" w:rsidRPr="002B5E55" w14:paraId="0237C42B" w14:textId="77777777">
      <w:pPr>
        <w:pStyle w:val="NormalBold"/>
        <w:rPr>
          <w:lang w:val="pt-PT"/>
        </w:rPr>
      </w:pPr>
      <w:r w:rsidRPr="002B5E55">
        <w:rPr>
          <w:rStyle w:val="HideTWBExt"/>
          <w:b w:val="0"/>
          <w:lang w:val="pt-PT"/>
        </w:rPr>
        <w:t>&lt;</w:t>
      </w:r>
      <w:r w:rsidRPr="002B5E55">
        <w:rPr>
          <w:rStyle w:val="HideTWBExt"/>
          <w:b w:val="0"/>
          <w:lang w:val="pt-PT"/>
        </w:rPr>
        <w:t>RepeatBlock-By</w:t>
      </w:r>
      <w:r w:rsidRPr="002B5E55">
        <w:rPr>
          <w:rStyle w:val="HideTWBExt"/>
          <w:b w:val="0"/>
          <w:lang w:val="pt-PT"/>
        </w:rPr>
        <w:t>&gt;&lt;</w:t>
      </w:r>
      <w:r w:rsidRPr="002B5E55">
        <w:rPr>
          <w:rStyle w:val="HideTWBExt"/>
          <w:b w:val="0"/>
          <w:lang w:val="pt-PT"/>
        </w:rPr>
        <w:t>By</w:t>
      </w:r>
      <w:r w:rsidRPr="002B5E55">
        <w:rPr>
          <w:rStyle w:val="HideTWBExt"/>
          <w:b w:val="0"/>
          <w:lang w:val="pt-PT"/>
        </w:rPr>
        <w:t>&gt;&lt;</w:t>
      </w:r>
      <w:r w:rsidRPr="002B5E55">
        <w:rPr>
          <w:rStyle w:val="HideTWBExt"/>
          <w:b w:val="0"/>
          <w:lang w:val="pt-PT"/>
        </w:rPr>
        <w:t>Members</w:t>
      </w:r>
      <w:r w:rsidRPr="002B5E55">
        <w:rPr>
          <w:rStyle w:val="HideTWBExt"/>
          <w:b w:val="0"/>
          <w:lang w:val="pt-PT"/>
        </w:rPr>
        <w:t>&gt;</w:t>
      </w:r>
      <w:r w:rsidRPr="002B5E55">
        <w:rPr>
          <w:lang w:val="pt-PT"/>
        </w:rPr>
        <w:t>Hanna</w:t>
      </w:r>
      <w:r w:rsidRPr="002B5E55">
        <w:rPr>
          <w:lang w:val="pt-PT"/>
        </w:rPr>
        <w:t xml:space="preserve"> </w:t>
      </w:r>
      <w:r w:rsidRPr="002B5E55">
        <w:rPr>
          <w:lang w:val="pt-PT"/>
        </w:rPr>
        <w:t>Gedin</w:t>
      </w:r>
      <w:r w:rsidRPr="002B5E55">
        <w:rPr>
          <w:lang w:val="pt-PT"/>
        </w:rPr>
        <w:t xml:space="preserve">, Jonas </w:t>
      </w:r>
      <w:r w:rsidRPr="002B5E55">
        <w:rPr>
          <w:lang w:val="pt-PT"/>
        </w:rPr>
        <w:t>Sjöstedt</w:t>
      </w:r>
      <w:r w:rsidRPr="002B5E55">
        <w:rPr>
          <w:lang w:val="pt-PT"/>
        </w:rPr>
        <w:t xml:space="preserve">, Rima Hassan, Per </w:t>
      </w:r>
      <w:r w:rsidRPr="002B5E55">
        <w:rPr>
          <w:lang w:val="pt-PT"/>
        </w:rPr>
        <w:t>Clausen</w:t>
      </w:r>
      <w:r w:rsidRPr="002B5E55">
        <w:rPr>
          <w:rStyle w:val="HideTWBExt"/>
          <w:b w:val="0"/>
          <w:lang w:val="pt-PT"/>
        </w:rPr>
        <w:t>&lt;/</w:t>
      </w:r>
      <w:r w:rsidRPr="002B5E55">
        <w:rPr>
          <w:rStyle w:val="HideTWBExt"/>
          <w:b w:val="0"/>
          <w:lang w:val="pt-PT"/>
        </w:rPr>
        <w:t>Members</w:t>
      </w:r>
      <w:r w:rsidRPr="002B5E55">
        <w:rPr>
          <w:rStyle w:val="HideTWBExt"/>
          <w:b w:val="0"/>
          <w:lang w:val="pt-PT"/>
        </w:rPr>
        <w:t>&gt;</w:t>
      </w:r>
    </w:p>
    <w:p w:rsidR="000076F7" w14:paraId="306D5AE5" w14:textId="77777777">
      <w:r>
        <w:rPr>
          <w:rStyle w:val="HideTWBExt"/>
        </w:rPr>
        <w:t>&lt;</w:t>
      </w:r>
      <w:r>
        <w:rPr>
          <w:rStyle w:val="HideTWBExt"/>
        </w:rPr>
        <w:t>AuNomDe</w:t>
      </w:r>
      <w:r>
        <w:rPr>
          <w:rStyle w:val="HideTWBExt"/>
        </w:rPr>
        <w:t>&gt;</w:t>
      </w:r>
      <w:r>
        <w:rPr>
          <w:rStyle w:val="HideTWBInt"/>
        </w:rPr>
        <w:t>{</w:t>
      </w:r>
      <w:r>
        <w:rPr>
          <w:rStyle w:val="HideTWBInt"/>
        </w:rPr>
        <w:t xml:space="preserve">The </w:t>
      </w:r>
      <w:r>
        <w:rPr>
          <w:rStyle w:val="HideTWBInt"/>
        </w:rPr>
        <w:t>Left}</w:t>
      </w:r>
      <w:r>
        <w:t>on</w:t>
      </w:r>
      <w:r>
        <w:t xml:space="preserve"> behalf of The Left Group</w:t>
      </w:r>
      <w:r>
        <w:rPr>
          <w:rStyle w:val="HideTWBExt"/>
        </w:rPr>
        <w:t>&lt;/</w:t>
      </w:r>
      <w:r>
        <w:rPr>
          <w:rStyle w:val="HideTWBExt"/>
        </w:rPr>
        <w:t>AuNomDe</w:t>
      </w:r>
      <w:r>
        <w:rPr>
          <w:rStyle w:val="HideTWBExt"/>
        </w:rPr>
        <w:t>&gt;</w:t>
      </w:r>
    </w:p>
    <w:p w:rsidR="000076F7" w14:paraId="6E44E2A6" w14:textId="77777777">
      <w:pPr>
        <w:pStyle w:val="NormalBold"/>
      </w:pPr>
      <w:r>
        <w:rPr>
          <w:rStyle w:val="HideTWBExt"/>
          <w:b w:val="0"/>
        </w:rPr>
        <w:t>&lt;/By&gt;&lt;/</w:t>
      </w:r>
      <w:r>
        <w:rPr>
          <w:rStyle w:val="HideTWBExt"/>
          <w:b w:val="0"/>
        </w:rPr>
        <w:t>RepeatBlock</w:t>
      </w:r>
      <w:r>
        <w:rPr>
          <w:rStyle w:val="HideTWBExt"/>
          <w:b w:val="0"/>
        </w:rPr>
        <w:t>-By&gt;</w:t>
      </w:r>
    </w:p>
    <w:p w:rsidR="000076F7" w14:paraId="63B7FAE1"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0076F7" w:rsidRPr="002B5E55" w14:paraId="24207E41" w14:textId="62FC9107">
      <w:pPr>
        <w:pStyle w:val="NormalBold"/>
        <w:rPr>
          <w:lang w:val="fr-BE"/>
        </w:rPr>
      </w:pPr>
      <w:r w:rsidRPr="002B5E55">
        <w:rPr>
          <w:rStyle w:val="HideTWBExt"/>
          <w:lang w:val="fr-BE"/>
        </w:rPr>
        <w:t>&lt;Rapporteur&gt;</w:t>
      </w:r>
      <w:r w:rsidRPr="002B5E55" w:rsidR="002B5E55">
        <w:rPr>
          <w:lang w:val="fr-BE"/>
        </w:rPr>
        <w:t>Nils Ušakovs, Michalis Hadjipantela</w:t>
      </w:r>
      <w:r w:rsidRPr="002B5E55">
        <w:rPr>
          <w:rStyle w:val="HideTWBExt"/>
          <w:lang w:val="fr-BE"/>
        </w:rPr>
        <w:t>&lt;/Rapporteur&gt;</w:t>
      </w:r>
    </w:p>
    <w:p w:rsidR="000076F7" w14:paraId="0D984867" w14:textId="77777777">
      <w:r>
        <w:rPr>
          <w:rStyle w:val="HideTWBExt"/>
        </w:rPr>
        <w:t>&lt;Titre&gt;</w:t>
      </w:r>
      <w:r>
        <w:t>General budget of the European Union for the financial year 2027 – all sections</w:t>
      </w:r>
      <w:r>
        <w:rPr>
          <w:rStyle w:val="HideTWBExt"/>
        </w:rPr>
        <w:t>&lt;/Titre&gt;</w:t>
      </w:r>
    </w:p>
    <w:p w:rsidR="000076F7" w14:paraId="261E4128"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0076F7" w14:paraId="71B655AC"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0076F7" w:rsidRPr="002B5E55" w14:paraId="7B01A5E3" w14:textId="77777777">
      <w:pPr>
        <w:pStyle w:val="NormalBold"/>
        <w:rPr>
          <w:lang w:val="fr-BE"/>
        </w:rPr>
      </w:pPr>
      <w:r w:rsidRPr="002B5E55">
        <w:rPr>
          <w:rStyle w:val="HideTWBExt"/>
          <w:lang w:val="fr-BE"/>
        </w:rPr>
        <w:t>&lt;Article&gt;</w:t>
      </w:r>
      <w:r w:rsidRPr="002B5E55">
        <w:rPr>
          <w:lang w:val="fr-BE"/>
        </w:rPr>
        <w:t>Paragraph</w:t>
      </w:r>
      <w:r w:rsidRPr="002B5E55">
        <w:rPr>
          <w:lang w:val="fr-BE"/>
        </w:rPr>
        <w:t xml:space="preserve"> 10 a (new)</w:t>
      </w:r>
      <w:r w:rsidRPr="002B5E55">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A718A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76F7" w:rsidRPr="002B5E55" w14:paraId="0945DFCB" w14:textId="77777777">
            <w:pPr>
              <w:rPr>
                <w:lang w:val="fr-BE"/>
              </w:rPr>
            </w:pPr>
          </w:p>
        </w:tc>
      </w:tr>
      <w:tr w14:paraId="5F0054C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76F7" w14:paraId="1D68C6EF" w14:textId="77777777">
            <w:pPr>
              <w:pStyle w:val="AmColumnHeading"/>
            </w:pPr>
            <w:r>
              <w:t>Motion for a resolution</w:t>
            </w:r>
          </w:p>
        </w:tc>
        <w:tc>
          <w:tcPr>
            <w:tcW w:w="4876" w:type="dxa"/>
            <w:tcBorders>
              <w:top w:val="nil"/>
              <w:left w:val="nil"/>
              <w:bottom w:val="nil"/>
              <w:right w:val="nil"/>
            </w:tcBorders>
          </w:tcPr>
          <w:p w:rsidR="000076F7" w14:paraId="57A48E9F" w14:textId="77777777">
            <w:pPr>
              <w:pStyle w:val="AmColumnHeading"/>
            </w:pPr>
            <w:r>
              <w:t>Amendment</w:t>
            </w:r>
          </w:p>
        </w:tc>
      </w:tr>
      <w:tr w14:paraId="49309C0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76F7" w14:paraId="2AC07F01" w14:textId="77777777">
            <w:pPr>
              <w:pStyle w:val="Normal6a"/>
            </w:pPr>
          </w:p>
        </w:tc>
        <w:tc>
          <w:tcPr>
            <w:tcW w:w="4876" w:type="dxa"/>
            <w:tcBorders>
              <w:top w:val="nil"/>
              <w:left w:val="nil"/>
              <w:bottom w:val="nil"/>
              <w:right w:val="nil"/>
            </w:tcBorders>
          </w:tcPr>
          <w:p w:rsidR="000076F7" w14:paraId="35D50BC0" w14:textId="77777777">
            <w:pPr>
              <w:pStyle w:val="Normal6a"/>
            </w:pPr>
            <w:r>
              <w:rPr>
                <w:b/>
                <w:i/>
              </w:rPr>
              <w:t>10a.</w:t>
            </w:r>
            <w:r>
              <w:tab/>
            </w:r>
            <w:r>
              <w:rPr>
                <w:b/>
                <w:i/>
              </w:rPr>
              <w:t>Calls on the Commission to ensure adequate funding for the proper implementation and enforcement of anti-trust laws and the prevention of oligopoly markets in which prices are artificially inflated;</w:t>
            </w:r>
          </w:p>
        </w:tc>
      </w:tr>
    </w:tbl>
    <w:p w:rsidR="000076F7" w14:paraId="68DF1CEC" w14:textId="77777777">
      <w:pPr>
        <w:pStyle w:val="AmOrLang"/>
      </w:pPr>
      <w:r>
        <w:t xml:space="preserve">Or. </w:t>
      </w:r>
      <w:r>
        <w:rPr>
          <w:rStyle w:val="HideTWBExt"/>
        </w:rPr>
        <w:t>&lt;Original&gt;</w:t>
      </w:r>
      <w:r>
        <w:rPr>
          <w:rStyle w:val="HideTWBInt"/>
        </w:rPr>
        <w:t>{EN}</w:t>
      </w:r>
      <w:r>
        <w:t>en</w:t>
      </w:r>
      <w:r>
        <w:rPr>
          <w:rStyle w:val="HideTWBExt"/>
        </w:rPr>
        <w:t>&lt;/Original&gt;</w:t>
      </w:r>
    </w:p>
    <w:p w:rsidR="000076F7" w14:paraId="52657C26" w14:textId="77777777">
      <w:pPr>
        <w:sectPr>
          <w:pgSz w:w="11909" w:h="16834"/>
          <w:pgMar w:top="1134" w:right="1417" w:bottom="1417" w:left="1417" w:header="1134" w:footer="567" w:gutter="0"/>
          <w:cols w:space="720"/>
        </w:sectPr>
      </w:pPr>
      <w:r>
        <w:rPr>
          <w:rStyle w:val="HideTWBExt"/>
        </w:rPr>
        <w:t>&lt;/Amend&gt;</w:t>
      </w:r>
    </w:p>
    <w:p w:rsidR="000076F7" w:rsidRPr="002B5E55" w14:paraId="1A58A5A8" w14:textId="77777777">
      <w:pPr>
        <w:pStyle w:val="AmDateTab"/>
        <w:rPr>
          <w:lang w:val="pt-PT"/>
        </w:rPr>
      </w:pPr>
      <w:r w:rsidRPr="002B5E55">
        <w:rPr>
          <w:rStyle w:val="HideTWBExt"/>
          <w:lang w:val="pt-PT"/>
        </w:rPr>
        <w:t>&lt;</w:t>
      </w:r>
      <w:r w:rsidRPr="002B5E55">
        <w:rPr>
          <w:rStyle w:val="HideTWBExt"/>
          <w:lang w:val="pt-PT"/>
        </w:rPr>
        <w:t>Amend</w:t>
      </w:r>
      <w:r w:rsidRPr="002B5E55">
        <w:rPr>
          <w:rStyle w:val="HideTWBExt"/>
          <w:lang w:val="pt-PT"/>
        </w:rPr>
        <w:t>&gt;&lt;Date&gt;</w:t>
      </w:r>
      <w:r w:rsidRPr="002B5E55">
        <w:rPr>
          <w:rStyle w:val="HideTWBInt"/>
          <w:lang w:val="pt-PT"/>
        </w:rPr>
        <w:t>{15/10/2026}</w:t>
      </w:r>
      <w:r w:rsidRPr="002B5E55">
        <w:rPr>
          <w:lang w:val="pt-PT"/>
        </w:rPr>
        <w:t>15.10.2026</w:t>
      </w:r>
      <w:r w:rsidRPr="002B5E55">
        <w:rPr>
          <w:rStyle w:val="HideTWBExt"/>
          <w:lang w:val="pt-PT"/>
        </w:rPr>
        <w:t>&lt;/Date&gt;</w:t>
      </w:r>
      <w:r w:rsidRPr="002B5E55">
        <w:rPr>
          <w:lang w:val="pt-PT"/>
        </w:rPr>
        <w:tab/>
      </w:r>
      <w:r w:rsidRPr="002B5E55">
        <w:rPr>
          <w:rStyle w:val="HideTWBExt"/>
          <w:lang w:val="pt-PT"/>
        </w:rPr>
        <w:t>&lt;</w:t>
      </w:r>
      <w:r w:rsidRPr="002B5E55">
        <w:rPr>
          <w:rStyle w:val="HideTWBExt"/>
          <w:lang w:val="pt-PT"/>
        </w:rPr>
        <w:t>ANo</w:t>
      </w:r>
      <w:r w:rsidRPr="002B5E55">
        <w:rPr>
          <w:rStyle w:val="HideTWBExt"/>
          <w:lang w:val="pt-PT"/>
        </w:rPr>
        <w:t>&gt;</w:t>
      </w:r>
      <w:r w:rsidRPr="002B5E55">
        <w:rPr>
          <w:lang w:val="pt-PT"/>
        </w:rPr>
        <w:t>A10-0272</w:t>
      </w:r>
      <w:r w:rsidRPr="002B5E55">
        <w:rPr>
          <w:rStyle w:val="HideTWBExt"/>
          <w:lang w:val="pt-PT"/>
        </w:rPr>
        <w:t>&lt;/</w:t>
      </w:r>
      <w:r w:rsidRPr="002B5E55">
        <w:rPr>
          <w:rStyle w:val="HideTWBExt"/>
          <w:lang w:val="pt-PT"/>
        </w:rPr>
        <w:t>ANo</w:t>
      </w:r>
      <w:r w:rsidRPr="002B5E55">
        <w:rPr>
          <w:rStyle w:val="HideTWBExt"/>
          <w:lang w:val="pt-PT"/>
        </w:rPr>
        <w:t>&gt;</w:t>
      </w:r>
      <w:r w:rsidRPr="002B5E55">
        <w:rPr>
          <w:lang w:val="pt-PT"/>
        </w:rPr>
        <w:t>/</w:t>
      </w:r>
      <w:r w:rsidRPr="002B5E55">
        <w:rPr>
          <w:rStyle w:val="HideTWBExt"/>
          <w:lang w:val="pt-PT"/>
        </w:rPr>
        <w:t>&lt;</w:t>
      </w:r>
      <w:r w:rsidRPr="002B5E55">
        <w:rPr>
          <w:rStyle w:val="HideTWBExt"/>
          <w:lang w:val="pt-PT"/>
        </w:rPr>
        <w:t>NumAm</w:t>
      </w:r>
      <w:r w:rsidRPr="002B5E55">
        <w:rPr>
          <w:rStyle w:val="HideTWBExt"/>
          <w:lang w:val="pt-PT"/>
        </w:rPr>
        <w:t>&gt;</w:t>
      </w:r>
      <w:r w:rsidRPr="002B5E55">
        <w:rPr>
          <w:lang w:val="pt-PT"/>
        </w:rPr>
        <w:t>29</w:t>
      </w:r>
      <w:r w:rsidRPr="002B5E55">
        <w:rPr>
          <w:rStyle w:val="HideTWBExt"/>
          <w:lang w:val="pt-PT"/>
        </w:rPr>
        <w:t>&lt;/</w:t>
      </w:r>
      <w:r w:rsidRPr="002B5E55">
        <w:rPr>
          <w:rStyle w:val="HideTWBExt"/>
          <w:lang w:val="pt-PT"/>
        </w:rPr>
        <w:t>NumAm</w:t>
      </w:r>
      <w:r w:rsidRPr="002B5E55">
        <w:rPr>
          <w:rStyle w:val="HideTWBExt"/>
          <w:lang w:val="pt-PT"/>
        </w:rPr>
        <w:t>&gt;</w:t>
      </w:r>
    </w:p>
    <w:p w:rsidR="000076F7" w14:paraId="55D7EE6E" w14:textId="77777777">
      <w:pPr>
        <w:pStyle w:val="AmNumberTabs"/>
      </w:pPr>
      <w:r>
        <w:t>Amendment</w:t>
      </w:r>
      <w:r>
        <w:tab/>
      </w:r>
      <w:r>
        <w:tab/>
      </w:r>
      <w:r>
        <w:rPr>
          <w:rStyle w:val="HideTWBExt"/>
        </w:rPr>
        <w:t>&lt;</w:t>
      </w:r>
      <w:r>
        <w:rPr>
          <w:rStyle w:val="HideTWBExt"/>
        </w:rPr>
        <w:t>NumAm</w:t>
      </w:r>
      <w:r>
        <w:rPr>
          <w:rStyle w:val="HideTWBExt"/>
        </w:rPr>
        <w:t>&gt;</w:t>
      </w:r>
      <w:r>
        <w:t>29</w:t>
      </w:r>
      <w:r>
        <w:rPr>
          <w:rStyle w:val="HideTWBExt"/>
        </w:rPr>
        <w:t>&lt;/</w:t>
      </w:r>
      <w:r>
        <w:rPr>
          <w:rStyle w:val="HideTWBExt"/>
        </w:rPr>
        <w:t>NumAm</w:t>
      </w:r>
      <w:r>
        <w:rPr>
          <w:rStyle w:val="HideTWBExt"/>
        </w:rPr>
        <w:t>&gt;</w:t>
      </w:r>
    </w:p>
    <w:p w:rsidR="000076F7" w14:paraId="57E2C7FA" w14:textId="77777777">
      <w:pPr>
        <w:pStyle w:val="NormalBold"/>
      </w:pPr>
      <w:r>
        <w:rPr>
          <w:rStyle w:val="HideTWBExt"/>
          <w:b w:val="0"/>
        </w:rPr>
        <w:t>&lt;</w:t>
      </w:r>
      <w:r>
        <w:rPr>
          <w:rStyle w:val="HideTWBExt"/>
          <w:b w:val="0"/>
        </w:rPr>
        <w:t>RepeatBlock</w:t>
      </w:r>
      <w:r>
        <w:rPr>
          <w:rStyle w:val="HideTWBExt"/>
          <w:b w:val="0"/>
        </w:rPr>
        <w:t>-By&gt;&lt;By&gt;&lt;Members&gt;</w:t>
      </w:r>
      <w:r>
        <w:t>João Oliveira, Rima Hassan</w:t>
      </w:r>
      <w:r>
        <w:rPr>
          <w:rStyle w:val="HideTWBExt"/>
          <w:b w:val="0"/>
        </w:rPr>
        <w:t>&lt;/Members&gt;</w:t>
      </w:r>
    </w:p>
    <w:p w:rsidR="000076F7" w14:paraId="321EAFBE" w14:textId="77777777">
      <w:r>
        <w:rPr>
          <w:rStyle w:val="HideTWBExt"/>
        </w:rPr>
        <w:t>&lt;</w:t>
      </w:r>
      <w:r>
        <w:rPr>
          <w:rStyle w:val="HideTWBExt"/>
        </w:rPr>
        <w:t>AuNomDe</w:t>
      </w:r>
      <w:r>
        <w:rPr>
          <w:rStyle w:val="HideTWBExt"/>
        </w:rPr>
        <w:t>&gt;</w:t>
      </w:r>
      <w:r>
        <w:rPr>
          <w:rStyle w:val="HideTWBInt"/>
        </w:rPr>
        <w:t>{The Left}</w:t>
      </w:r>
      <w:r>
        <w:t>on behalf of The Left Group</w:t>
      </w:r>
      <w:r>
        <w:rPr>
          <w:rStyle w:val="HideTWBExt"/>
        </w:rPr>
        <w:t>&lt;/</w:t>
      </w:r>
      <w:r>
        <w:rPr>
          <w:rStyle w:val="HideTWBExt"/>
        </w:rPr>
        <w:t>AuNomDe</w:t>
      </w:r>
      <w:r>
        <w:rPr>
          <w:rStyle w:val="HideTWBExt"/>
        </w:rPr>
        <w:t>&gt;</w:t>
      </w:r>
    </w:p>
    <w:p w:rsidR="000076F7" w14:paraId="5E48D168" w14:textId="77777777">
      <w:pPr>
        <w:pStyle w:val="NormalBold"/>
      </w:pPr>
      <w:r>
        <w:rPr>
          <w:rStyle w:val="HideTWBExt"/>
          <w:b w:val="0"/>
        </w:rPr>
        <w:t>&lt;/By&gt;&lt;/</w:t>
      </w:r>
      <w:r>
        <w:rPr>
          <w:rStyle w:val="HideTWBExt"/>
          <w:b w:val="0"/>
        </w:rPr>
        <w:t>RepeatBlock</w:t>
      </w:r>
      <w:r>
        <w:rPr>
          <w:rStyle w:val="HideTWBExt"/>
          <w:b w:val="0"/>
        </w:rPr>
        <w:t>-By&gt;</w:t>
      </w:r>
    </w:p>
    <w:p w:rsidR="000076F7" w14:paraId="2A966444"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0076F7" w:rsidRPr="002B5E55" w14:paraId="6691443E" w14:textId="5E000443">
      <w:pPr>
        <w:pStyle w:val="NormalBold"/>
        <w:rPr>
          <w:lang w:val="fr-BE"/>
        </w:rPr>
      </w:pPr>
      <w:r w:rsidRPr="002B5E55">
        <w:rPr>
          <w:rStyle w:val="HideTWBExt"/>
          <w:lang w:val="fr-BE"/>
        </w:rPr>
        <w:t>&lt;Rapporteur&gt;</w:t>
      </w:r>
      <w:r w:rsidRPr="002B5E55" w:rsidR="002B5E55">
        <w:rPr>
          <w:lang w:val="fr-BE"/>
        </w:rPr>
        <w:t>Nils Ušakovs, Michalis Hadjipantela</w:t>
      </w:r>
      <w:r w:rsidRPr="002B5E55">
        <w:rPr>
          <w:rStyle w:val="HideTWBExt"/>
          <w:lang w:val="fr-BE"/>
        </w:rPr>
        <w:t>&lt;/Rapporteur&gt;</w:t>
      </w:r>
    </w:p>
    <w:p w:rsidR="000076F7" w14:paraId="6DF3D98F" w14:textId="77777777">
      <w:r>
        <w:rPr>
          <w:rStyle w:val="HideTWBExt"/>
        </w:rPr>
        <w:t>&lt;Titre&gt;</w:t>
      </w:r>
      <w:r>
        <w:t>General budget of the European Union for the financial year 2027 – all sections</w:t>
      </w:r>
      <w:r>
        <w:rPr>
          <w:rStyle w:val="HideTWBExt"/>
        </w:rPr>
        <w:t>&lt;/Titre&gt;</w:t>
      </w:r>
    </w:p>
    <w:p w:rsidR="000076F7" w14:paraId="3EEE3763"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0076F7" w14:paraId="53CFB54B"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0076F7" w:rsidRPr="002B5E55" w14:paraId="626AE066" w14:textId="77777777">
      <w:pPr>
        <w:pStyle w:val="NormalBold"/>
        <w:rPr>
          <w:lang w:val="fr-BE"/>
        </w:rPr>
      </w:pPr>
      <w:r w:rsidRPr="002B5E55">
        <w:rPr>
          <w:rStyle w:val="HideTWBExt"/>
          <w:lang w:val="fr-BE"/>
        </w:rPr>
        <w:t>&lt;Article&gt;</w:t>
      </w:r>
      <w:r w:rsidRPr="002B5E55">
        <w:rPr>
          <w:lang w:val="fr-BE"/>
        </w:rPr>
        <w:t>Paragraph</w:t>
      </w:r>
      <w:r w:rsidRPr="002B5E55">
        <w:rPr>
          <w:lang w:val="fr-BE"/>
        </w:rPr>
        <w:t xml:space="preserve"> 11 a (new)</w:t>
      </w:r>
      <w:r w:rsidRPr="002B5E55">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325E0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76F7" w:rsidRPr="002B5E55" w14:paraId="392FA74F" w14:textId="77777777">
            <w:pPr>
              <w:rPr>
                <w:lang w:val="fr-BE"/>
              </w:rPr>
            </w:pPr>
          </w:p>
        </w:tc>
      </w:tr>
      <w:tr w14:paraId="4A440BD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76F7" w14:paraId="4B4D6A89" w14:textId="77777777">
            <w:pPr>
              <w:pStyle w:val="AmColumnHeading"/>
            </w:pPr>
            <w:r>
              <w:t>Motion for a resolution</w:t>
            </w:r>
          </w:p>
        </w:tc>
        <w:tc>
          <w:tcPr>
            <w:tcW w:w="4876" w:type="dxa"/>
            <w:tcBorders>
              <w:top w:val="nil"/>
              <w:left w:val="nil"/>
              <w:bottom w:val="nil"/>
              <w:right w:val="nil"/>
            </w:tcBorders>
          </w:tcPr>
          <w:p w:rsidR="000076F7" w14:paraId="73FCF4B0" w14:textId="77777777">
            <w:pPr>
              <w:pStyle w:val="AmColumnHeading"/>
            </w:pPr>
            <w:r>
              <w:t>Amendment</w:t>
            </w:r>
          </w:p>
        </w:tc>
      </w:tr>
      <w:tr w14:paraId="36AA88F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76F7" w14:paraId="2F87BD95" w14:textId="77777777">
            <w:pPr>
              <w:pStyle w:val="Normal6a"/>
            </w:pPr>
          </w:p>
        </w:tc>
        <w:tc>
          <w:tcPr>
            <w:tcW w:w="4876" w:type="dxa"/>
            <w:tcBorders>
              <w:top w:val="nil"/>
              <w:left w:val="nil"/>
              <w:bottom w:val="nil"/>
              <w:right w:val="nil"/>
            </w:tcBorders>
          </w:tcPr>
          <w:p w:rsidR="000076F7" w14:paraId="0580BB9F" w14:textId="77777777">
            <w:pPr>
              <w:pStyle w:val="Normal6a"/>
            </w:pPr>
            <w:r>
              <w:rPr>
                <w:b/>
                <w:i/>
              </w:rPr>
              <w:t>11a.</w:t>
            </w:r>
            <w:r>
              <w:tab/>
            </w:r>
            <w:r>
              <w:rPr>
                <w:b/>
                <w:i/>
              </w:rPr>
              <w:t xml:space="preserve">Calls for the Union budget to provide for increased allocations for public investment in transport infrastructure and the promotion of public transport and sustainable mobility; calls for consideration to be given to the urgent need for support for local and regional transport infrastructure in the Member States, and not only for transnational connections, with a particular focus on railways; rejects the use of the Union budget to strengthen public-private partnerships, promote privatisation and liberalise </w:t>
            </w:r>
            <w:r>
              <w:rPr>
                <w:b/>
                <w:i/>
              </w:rPr>
              <w:t>the transport sector; insists that appropriations under the Connecting Europe Facility for civilian transport infrastructure not cover Military Mobility programmes or projects;</w:t>
            </w:r>
          </w:p>
        </w:tc>
      </w:tr>
    </w:tbl>
    <w:p w:rsidR="000076F7" w14:paraId="47557380" w14:textId="77777777">
      <w:pPr>
        <w:pStyle w:val="AmOrLang"/>
      </w:pPr>
      <w:r>
        <w:t xml:space="preserve">Or. </w:t>
      </w:r>
      <w:r>
        <w:rPr>
          <w:rStyle w:val="HideTWBExt"/>
        </w:rPr>
        <w:t>&lt;Original&gt;</w:t>
      </w:r>
      <w:r>
        <w:rPr>
          <w:rStyle w:val="HideTWBInt"/>
        </w:rPr>
        <w:t>{EN}</w:t>
      </w:r>
      <w:r>
        <w:t>en</w:t>
      </w:r>
      <w:r>
        <w:rPr>
          <w:rStyle w:val="HideTWBExt"/>
        </w:rPr>
        <w:t>&lt;/Original&gt;</w:t>
      </w:r>
    </w:p>
    <w:p w:rsidR="000076F7" w14:paraId="343CD46F" w14:textId="77777777">
      <w:pPr>
        <w:sectPr>
          <w:pgSz w:w="11909" w:h="16834"/>
          <w:pgMar w:top="1134" w:right="1417" w:bottom="1417" w:left="1417" w:header="1134" w:footer="567" w:gutter="0"/>
          <w:cols w:space="720"/>
        </w:sectPr>
      </w:pPr>
      <w:r>
        <w:rPr>
          <w:rStyle w:val="HideTWBExt"/>
        </w:rPr>
        <w:t>&lt;/Amend&gt;</w:t>
      </w:r>
    </w:p>
    <w:p w:rsidR="000076F7" w:rsidRPr="002B5E55" w14:paraId="1CAE857C" w14:textId="77777777">
      <w:pPr>
        <w:pStyle w:val="AmDateTab"/>
        <w:rPr>
          <w:lang w:val="pt-PT"/>
        </w:rPr>
      </w:pPr>
      <w:r w:rsidRPr="002B5E55">
        <w:rPr>
          <w:rStyle w:val="HideTWBExt"/>
          <w:lang w:val="pt-PT"/>
        </w:rPr>
        <w:t>&lt;</w:t>
      </w:r>
      <w:r w:rsidRPr="002B5E55">
        <w:rPr>
          <w:rStyle w:val="HideTWBExt"/>
          <w:lang w:val="pt-PT"/>
        </w:rPr>
        <w:t>Amend</w:t>
      </w:r>
      <w:r w:rsidRPr="002B5E55">
        <w:rPr>
          <w:rStyle w:val="HideTWBExt"/>
          <w:lang w:val="pt-PT"/>
        </w:rPr>
        <w:t>&gt;&lt;Date&gt;</w:t>
      </w:r>
      <w:r w:rsidRPr="002B5E55">
        <w:rPr>
          <w:rStyle w:val="HideTWBInt"/>
          <w:lang w:val="pt-PT"/>
        </w:rPr>
        <w:t>{15/10/2026}</w:t>
      </w:r>
      <w:r w:rsidRPr="002B5E55">
        <w:rPr>
          <w:lang w:val="pt-PT"/>
        </w:rPr>
        <w:t>15.10.2026</w:t>
      </w:r>
      <w:r w:rsidRPr="002B5E55">
        <w:rPr>
          <w:rStyle w:val="HideTWBExt"/>
          <w:lang w:val="pt-PT"/>
        </w:rPr>
        <w:t>&lt;/Date&gt;</w:t>
      </w:r>
      <w:r w:rsidRPr="002B5E55">
        <w:rPr>
          <w:lang w:val="pt-PT"/>
        </w:rPr>
        <w:tab/>
      </w:r>
      <w:r w:rsidRPr="002B5E55">
        <w:rPr>
          <w:rStyle w:val="HideTWBExt"/>
          <w:lang w:val="pt-PT"/>
        </w:rPr>
        <w:t>&lt;</w:t>
      </w:r>
      <w:r w:rsidRPr="002B5E55">
        <w:rPr>
          <w:rStyle w:val="HideTWBExt"/>
          <w:lang w:val="pt-PT"/>
        </w:rPr>
        <w:t>ANo</w:t>
      </w:r>
      <w:r w:rsidRPr="002B5E55">
        <w:rPr>
          <w:rStyle w:val="HideTWBExt"/>
          <w:lang w:val="pt-PT"/>
        </w:rPr>
        <w:t>&gt;</w:t>
      </w:r>
      <w:r w:rsidRPr="002B5E55">
        <w:rPr>
          <w:lang w:val="pt-PT"/>
        </w:rPr>
        <w:t>A10-0272</w:t>
      </w:r>
      <w:r w:rsidRPr="002B5E55">
        <w:rPr>
          <w:rStyle w:val="HideTWBExt"/>
          <w:lang w:val="pt-PT"/>
        </w:rPr>
        <w:t>&lt;/</w:t>
      </w:r>
      <w:r w:rsidRPr="002B5E55">
        <w:rPr>
          <w:rStyle w:val="HideTWBExt"/>
          <w:lang w:val="pt-PT"/>
        </w:rPr>
        <w:t>ANo</w:t>
      </w:r>
      <w:r w:rsidRPr="002B5E55">
        <w:rPr>
          <w:rStyle w:val="HideTWBExt"/>
          <w:lang w:val="pt-PT"/>
        </w:rPr>
        <w:t>&gt;</w:t>
      </w:r>
      <w:r w:rsidRPr="002B5E55">
        <w:rPr>
          <w:lang w:val="pt-PT"/>
        </w:rPr>
        <w:t>/</w:t>
      </w:r>
      <w:r w:rsidRPr="002B5E55">
        <w:rPr>
          <w:rStyle w:val="HideTWBExt"/>
          <w:lang w:val="pt-PT"/>
        </w:rPr>
        <w:t>&lt;</w:t>
      </w:r>
      <w:r w:rsidRPr="002B5E55">
        <w:rPr>
          <w:rStyle w:val="HideTWBExt"/>
          <w:lang w:val="pt-PT"/>
        </w:rPr>
        <w:t>NumAm</w:t>
      </w:r>
      <w:r w:rsidRPr="002B5E55">
        <w:rPr>
          <w:rStyle w:val="HideTWBExt"/>
          <w:lang w:val="pt-PT"/>
        </w:rPr>
        <w:t>&gt;</w:t>
      </w:r>
      <w:r w:rsidRPr="002B5E55">
        <w:rPr>
          <w:lang w:val="pt-PT"/>
        </w:rPr>
        <w:t>30</w:t>
      </w:r>
      <w:r w:rsidRPr="002B5E55">
        <w:rPr>
          <w:rStyle w:val="HideTWBExt"/>
          <w:lang w:val="pt-PT"/>
        </w:rPr>
        <w:t>&lt;/</w:t>
      </w:r>
      <w:r w:rsidRPr="002B5E55">
        <w:rPr>
          <w:rStyle w:val="HideTWBExt"/>
          <w:lang w:val="pt-PT"/>
        </w:rPr>
        <w:t>NumAm</w:t>
      </w:r>
      <w:r w:rsidRPr="002B5E55">
        <w:rPr>
          <w:rStyle w:val="HideTWBExt"/>
          <w:lang w:val="pt-PT"/>
        </w:rPr>
        <w:t>&gt;</w:t>
      </w:r>
    </w:p>
    <w:p w:rsidR="000076F7" w14:paraId="6E43B3BF" w14:textId="77777777">
      <w:pPr>
        <w:pStyle w:val="AmNumberTabs"/>
      </w:pPr>
      <w:r>
        <w:t>Amendment</w:t>
      </w:r>
      <w:r>
        <w:tab/>
      </w:r>
      <w:r>
        <w:tab/>
      </w:r>
      <w:r>
        <w:rPr>
          <w:rStyle w:val="HideTWBExt"/>
        </w:rPr>
        <w:t>&lt;</w:t>
      </w:r>
      <w:r>
        <w:rPr>
          <w:rStyle w:val="HideTWBExt"/>
        </w:rPr>
        <w:t>NumAm</w:t>
      </w:r>
      <w:r>
        <w:rPr>
          <w:rStyle w:val="HideTWBExt"/>
        </w:rPr>
        <w:t>&gt;</w:t>
      </w:r>
      <w:r>
        <w:t>30</w:t>
      </w:r>
      <w:r>
        <w:rPr>
          <w:rStyle w:val="HideTWBExt"/>
        </w:rPr>
        <w:t>&lt;/</w:t>
      </w:r>
      <w:r>
        <w:rPr>
          <w:rStyle w:val="HideTWBExt"/>
        </w:rPr>
        <w:t>NumAm</w:t>
      </w:r>
      <w:r>
        <w:rPr>
          <w:rStyle w:val="HideTWBExt"/>
        </w:rPr>
        <w:t>&gt;</w:t>
      </w:r>
    </w:p>
    <w:p w:rsidR="000076F7" w14:paraId="36538E17" w14:textId="77777777">
      <w:pPr>
        <w:pStyle w:val="NormalBold"/>
      </w:pPr>
      <w:r>
        <w:rPr>
          <w:rStyle w:val="HideTWBExt"/>
          <w:b w:val="0"/>
        </w:rPr>
        <w:t>&lt;</w:t>
      </w:r>
      <w:r>
        <w:rPr>
          <w:rStyle w:val="HideTWBExt"/>
          <w:b w:val="0"/>
        </w:rPr>
        <w:t>RepeatBlock</w:t>
      </w:r>
      <w:r>
        <w:rPr>
          <w:rStyle w:val="HideTWBExt"/>
          <w:b w:val="0"/>
        </w:rPr>
        <w:t>-By&gt;&lt;By&gt;&lt;Members&gt;</w:t>
      </w:r>
      <w:r>
        <w:t>Pasquale Tridico</w:t>
      </w:r>
      <w:r>
        <w:rPr>
          <w:rStyle w:val="HideTWBExt"/>
          <w:b w:val="0"/>
        </w:rPr>
        <w:t>&lt;/Members&gt;</w:t>
      </w:r>
    </w:p>
    <w:p w:rsidR="000076F7" w14:paraId="3E7ECAD1" w14:textId="77777777">
      <w:r>
        <w:rPr>
          <w:rStyle w:val="HideTWBExt"/>
        </w:rPr>
        <w:t>&lt;</w:t>
      </w:r>
      <w:r>
        <w:rPr>
          <w:rStyle w:val="HideTWBExt"/>
        </w:rPr>
        <w:t>AuNomDe</w:t>
      </w:r>
      <w:r>
        <w:rPr>
          <w:rStyle w:val="HideTWBExt"/>
        </w:rPr>
        <w:t>&gt;</w:t>
      </w:r>
      <w:r>
        <w:rPr>
          <w:rStyle w:val="HideTWBInt"/>
        </w:rPr>
        <w:t>{The Left}</w:t>
      </w:r>
      <w:r>
        <w:t>on behalf of The Left Group</w:t>
      </w:r>
      <w:r>
        <w:rPr>
          <w:rStyle w:val="HideTWBExt"/>
        </w:rPr>
        <w:t>&lt;/</w:t>
      </w:r>
      <w:r>
        <w:rPr>
          <w:rStyle w:val="HideTWBExt"/>
        </w:rPr>
        <w:t>AuNomDe</w:t>
      </w:r>
      <w:r>
        <w:rPr>
          <w:rStyle w:val="HideTWBExt"/>
        </w:rPr>
        <w:t>&gt;</w:t>
      </w:r>
    </w:p>
    <w:p w:rsidR="000076F7" w14:paraId="21379230" w14:textId="77777777">
      <w:pPr>
        <w:pStyle w:val="NormalBold"/>
      </w:pPr>
      <w:r>
        <w:rPr>
          <w:rStyle w:val="HideTWBExt"/>
          <w:b w:val="0"/>
        </w:rPr>
        <w:t>&lt;/By&gt;&lt;/</w:t>
      </w:r>
      <w:r>
        <w:rPr>
          <w:rStyle w:val="HideTWBExt"/>
          <w:b w:val="0"/>
        </w:rPr>
        <w:t>RepeatBlock</w:t>
      </w:r>
      <w:r>
        <w:rPr>
          <w:rStyle w:val="HideTWBExt"/>
          <w:b w:val="0"/>
        </w:rPr>
        <w:t>-By&gt;</w:t>
      </w:r>
    </w:p>
    <w:p w:rsidR="000076F7" w14:paraId="6BF0023E"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0076F7" w:rsidRPr="002B5E55" w14:paraId="7192F750" w14:textId="28FC62CD">
      <w:pPr>
        <w:pStyle w:val="NormalBold"/>
        <w:rPr>
          <w:lang w:val="fr-BE"/>
        </w:rPr>
      </w:pPr>
      <w:r w:rsidRPr="002B5E55">
        <w:rPr>
          <w:rStyle w:val="HideTWBExt"/>
          <w:lang w:val="fr-BE"/>
        </w:rPr>
        <w:t>&lt;Rapporteur&gt;</w:t>
      </w:r>
      <w:r w:rsidRPr="002B5E55" w:rsidR="002B5E55">
        <w:rPr>
          <w:lang w:val="fr-BE"/>
        </w:rPr>
        <w:t>Nils Ušakovs, Michalis Hadjipantela</w:t>
      </w:r>
      <w:r w:rsidRPr="002B5E55">
        <w:rPr>
          <w:rStyle w:val="HideTWBExt"/>
          <w:lang w:val="fr-BE"/>
        </w:rPr>
        <w:t>&lt;/Rapporteur&gt;</w:t>
      </w:r>
    </w:p>
    <w:p w:rsidR="000076F7" w14:paraId="2E269C65" w14:textId="77777777">
      <w:r>
        <w:rPr>
          <w:rStyle w:val="HideTWBExt"/>
        </w:rPr>
        <w:t>&lt;Titre&gt;</w:t>
      </w:r>
      <w:r>
        <w:t>General budget of the European Union for the financial year 2027 – all sections</w:t>
      </w:r>
      <w:r>
        <w:rPr>
          <w:rStyle w:val="HideTWBExt"/>
        </w:rPr>
        <w:t>&lt;/Titre&gt;</w:t>
      </w:r>
    </w:p>
    <w:p w:rsidR="000076F7" w14:paraId="1A4A8A90"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0076F7" w14:paraId="38B26ECF"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0076F7" w:rsidRPr="002B5E55" w14:paraId="3051D364" w14:textId="77777777">
      <w:pPr>
        <w:pStyle w:val="NormalBold"/>
        <w:rPr>
          <w:lang w:val="fr-BE"/>
        </w:rPr>
      </w:pPr>
      <w:r w:rsidRPr="002B5E55">
        <w:rPr>
          <w:rStyle w:val="HideTWBExt"/>
          <w:lang w:val="fr-BE"/>
        </w:rPr>
        <w:t>&lt;Article&gt;</w:t>
      </w:r>
      <w:r w:rsidRPr="002B5E55">
        <w:rPr>
          <w:lang w:val="fr-BE"/>
        </w:rPr>
        <w:t>Paragraph</w:t>
      </w:r>
      <w:r w:rsidRPr="002B5E55">
        <w:rPr>
          <w:lang w:val="fr-BE"/>
        </w:rPr>
        <w:t xml:space="preserve"> 12 a (new)</w:t>
      </w:r>
      <w:r w:rsidRPr="002B5E55">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C61A2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76F7" w:rsidRPr="002B5E55" w14:paraId="4E277526" w14:textId="77777777">
            <w:pPr>
              <w:rPr>
                <w:lang w:val="fr-BE"/>
              </w:rPr>
            </w:pPr>
          </w:p>
        </w:tc>
      </w:tr>
      <w:tr w14:paraId="4F93C76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76F7" w14:paraId="7CE55055" w14:textId="77777777">
            <w:pPr>
              <w:pStyle w:val="AmColumnHeading"/>
            </w:pPr>
            <w:r>
              <w:t>Motion for a resolution</w:t>
            </w:r>
          </w:p>
        </w:tc>
        <w:tc>
          <w:tcPr>
            <w:tcW w:w="4876" w:type="dxa"/>
            <w:tcBorders>
              <w:top w:val="nil"/>
              <w:left w:val="nil"/>
              <w:bottom w:val="nil"/>
              <w:right w:val="nil"/>
            </w:tcBorders>
          </w:tcPr>
          <w:p w:rsidR="000076F7" w14:paraId="0447BFBF" w14:textId="77777777">
            <w:pPr>
              <w:pStyle w:val="AmColumnHeading"/>
            </w:pPr>
            <w:r>
              <w:t>Amendment</w:t>
            </w:r>
          </w:p>
        </w:tc>
      </w:tr>
      <w:tr w14:paraId="0F0CC07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76F7" w14:paraId="735552B1" w14:textId="77777777">
            <w:pPr>
              <w:pStyle w:val="Normal6a"/>
            </w:pPr>
          </w:p>
        </w:tc>
        <w:tc>
          <w:tcPr>
            <w:tcW w:w="4876" w:type="dxa"/>
            <w:tcBorders>
              <w:top w:val="nil"/>
              <w:left w:val="nil"/>
              <w:bottom w:val="nil"/>
              <w:right w:val="nil"/>
            </w:tcBorders>
          </w:tcPr>
          <w:p w:rsidR="000076F7" w14:paraId="2B524ACF" w14:textId="77777777">
            <w:pPr>
              <w:pStyle w:val="Normal6a"/>
            </w:pPr>
            <w:r>
              <w:rPr>
                <w:b/>
                <w:i/>
              </w:rPr>
              <w:t>12a.</w:t>
            </w:r>
            <w:r>
              <w:tab/>
            </w:r>
            <w:r>
              <w:rPr>
                <w:b/>
                <w:i/>
              </w:rPr>
              <w:t>Calls for EUR 5 million in commitment appropriations for a pilot workers’ factory rescue and cooperative green-conversion facility, accessible through an open call to workers’ cooperatives and cooperative-led consortia seeking to take over enterprises threatened with closure or relocation; calls for grants covering takeover preparation and initial green-conversion investment, conditional on viable business plans, democratic worker control, preservation of quality employment and measurable environmental obje</w:t>
            </w:r>
            <w:r>
              <w:rPr>
                <w:b/>
                <w:i/>
              </w:rPr>
              <w:t>ctives, in cooperation with public development banks and local and regional authorities;</w:t>
            </w:r>
          </w:p>
        </w:tc>
      </w:tr>
    </w:tbl>
    <w:p w:rsidR="000076F7" w14:paraId="773F6F56" w14:textId="77777777">
      <w:pPr>
        <w:pStyle w:val="AmOrLang"/>
      </w:pPr>
      <w:r>
        <w:t xml:space="preserve">Or. </w:t>
      </w:r>
      <w:r>
        <w:rPr>
          <w:rStyle w:val="HideTWBExt"/>
        </w:rPr>
        <w:t>&lt;Original&gt;</w:t>
      </w:r>
      <w:r>
        <w:rPr>
          <w:rStyle w:val="HideTWBInt"/>
        </w:rPr>
        <w:t>{EN}</w:t>
      </w:r>
      <w:r>
        <w:t>en</w:t>
      </w:r>
      <w:r>
        <w:rPr>
          <w:rStyle w:val="HideTWBExt"/>
        </w:rPr>
        <w:t>&lt;/Original&gt;</w:t>
      </w:r>
    </w:p>
    <w:p w:rsidR="000076F7" w14:paraId="579F3099" w14:textId="77777777">
      <w:pPr>
        <w:sectPr>
          <w:pgSz w:w="11909" w:h="16834"/>
          <w:pgMar w:top="1134" w:right="1417" w:bottom="1417" w:left="1417" w:header="1134" w:footer="567" w:gutter="0"/>
          <w:cols w:space="720"/>
        </w:sectPr>
      </w:pPr>
      <w:r>
        <w:rPr>
          <w:rStyle w:val="HideTWBExt"/>
        </w:rPr>
        <w:t>&lt;/Amend&gt;</w:t>
      </w:r>
    </w:p>
    <w:p w:rsidR="000076F7" w:rsidRPr="002B5E55" w14:paraId="11184F40" w14:textId="77777777">
      <w:pPr>
        <w:pStyle w:val="AmDateTab"/>
        <w:rPr>
          <w:lang w:val="pt-PT"/>
        </w:rPr>
      </w:pPr>
      <w:r w:rsidRPr="002B5E55">
        <w:rPr>
          <w:rStyle w:val="HideTWBExt"/>
          <w:lang w:val="pt-PT"/>
        </w:rPr>
        <w:t>&lt;</w:t>
      </w:r>
      <w:r w:rsidRPr="002B5E55">
        <w:rPr>
          <w:rStyle w:val="HideTWBExt"/>
          <w:lang w:val="pt-PT"/>
        </w:rPr>
        <w:t>Amend</w:t>
      </w:r>
      <w:r w:rsidRPr="002B5E55">
        <w:rPr>
          <w:rStyle w:val="HideTWBExt"/>
          <w:lang w:val="pt-PT"/>
        </w:rPr>
        <w:t>&gt;&lt;Date&gt;</w:t>
      </w:r>
      <w:r w:rsidRPr="002B5E55">
        <w:rPr>
          <w:rStyle w:val="HideTWBInt"/>
          <w:lang w:val="pt-PT"/>
        </w:rPr>
        <w:t>{15/10/2026}</w:t>
      </w:r>
      <w:r w:rsidRPr="002B5E55">
        <w:rPr>
          <w:lang w:val="pt-PT"/>
        </w:rPr>
        <w:t>15.10.2026</w:t>
      </w:r>
      <w:r w:rsidRPr="002B5E55">
        <w:rPr>
          <w:rStyle w:val="HideTWBExt"/>
          <w:lang w:val="pt-PT"/>
        </w:rPr>
        <w:t>&lt;/Date&gt;</w:t>
      </w:r>
      <w:r w:rsidRPr="002B5E55">
        <w:rPr>
          <w:lang w:val="pt-PT"/>
        </w:rPr>
        <w:tab/>
      </w:r>
      <w:r w:rsidRPr="002B5E55">
        <w:rPr>
          <w:rStyle w:val="HideTWBExt"/>
          <w:lang w:val="pt-PT"/>
        </w:rPr>
        <w:t>&lt;</w:t>
      </w:r>
      <w:r w:rsidRPr="002B5E55">
        <w:rPr>
          <w:rStyle w:val="HideTWBExt"/>
          <w:lang w:val="pt-PT"/>
        </w:rPr>
        <w:t>ANo</w:t>
      </w:r>
      <w:r w:rsidRPr="002B5E55">
        <w:rPr>
          <w:rStyle w:val="HideTWBExt"/>
          <w:lang w:val="pt-PT"/>
        </w:rPr>
        <w:t>&gt;</w:t>
      </w:r>
      <w:r w:rsidRPr="002B5E55">
        <w:rPr>
          <w:lang w:val="pt-PT"/>
        </w:rPr>
        <w:t>A10-0272</w:t>
      </w:r>
      <w:r w:rsidRPr="002B5E55">
        <w:rPr>
          <w:rStyle w:val="HideTWBExt"/>
          <w:lang w:val="pt-PT"/>
        </w:rPr>
        <w:t>&lt;/</w:t>
      </w:r>
      <w:r w:rsidRPr="002B5E55">
        <w:rPr>
          <w:rStyle w:val="HideTWBExt"/>
          <w:lang w:val="pt-PT"/>
        </w:rPr>
        <w:t>ANo</w:t>
      </w:r>
      <w:r w:rsidRPr="002B5E55">
        <w:rPr>
          <w:rStyle w:val="HideTWBExt"/>
          <w:lang w:val="pt-PT"/>
        </w:rPr>
        <w:t>&gt;</w:t>
      </w:r>
      <w:r w:rsidRPr="002B5E55">
        <w:rPr>
          <w:lang w:val="pt-PT"/>
        </w:rPr>
        <w:t>/</w:t>
      </w:r>
      <w:r w:rsidRPr="002B5E55">
        <w:rPr>
          <w:rStyle w:val="HideTWBExt"/>
          <w:lang w:val="pt-PT"/>
        </w:rPr>
        <w:t>&lt;</w:t>
      </w:r>
      <w:r w:rsidRPr="002B5E55">
        <w:rPr>
          <w:rStyle w:val="HideTWBExt"/>
          <w:lang w:val="pt-PT"/>
        </w:rPr>
        <w:t>NumAm</w:t>
      </w:r>
      <w:r w:rsidRPr="002B5E55">
        <w:rPr>
          <w:rStyle w:val="HideTWBExt"/>
          <w:lang w:val="pt-PT"/>
        </w:rPr>
        <w:t>&gt;</w:t>
      </w:r>
      <w:r w:rsidRPr="002B5E55">
        <w:rPr>
          <w:lang w:val="pt-PT"/>
        </w:rPr>
        <w:t>31</w:t>
      </w:r>
      <w:r w:rsidRPr="002B5E55">
        <w:rPr>
          <w:rStyle w:val="HideTWBExt"/>
          <w:lang w:val="pt-PT"/>
        </w:rPr>
        <w:t>&lt;/</w:t>
      </w:r>
      <w:r w:rsidRPr="002B5E55">
        <w:rPr>
          <w:rStyle w:val="HideTWBExt"/>
          <w:lang w:val="pt-PT"/>
        </w:rPr>
        <w:t>NumAm</w:t>
      </w:r>
      <w:r w:rsidRPr="002B5E55">
        <w:rPr>
          <w:rStyle w:val="HideTWBExt"/>
          <w:lang w:val="pt-PT"/>
        </w:rPr>
        <w:t>&gt;</w:t>
      </w:r>
    </w:p>
    <w:p w:rsidR="000076F7" w:rsidRPr="002B5E55" w14:paraId="6CA512C7" w14:textId="77777777">
      <w:pPr>
        <w:pStyle w:val="AmNumberTabs"/>
        <w:rPr>
          <w:lang w:val="pt-PT"/>
        </w:rPr>
      </w:pPr>
      <w:r w:rsidRPr="002B5E55">
        <w:rPr>
          <w:lang w:val="pt-PT"/>
        </w:rPr>
        <w:t>Amendment</w:t>
      </w:r>
      <w:r w:rsidRPr="002B5E55">
        <w:rPr>
          <w:lang w:val="pt-PT"/>
        </w:rPr>
        <w:tab/>
      </w:r>
      <w:r w:rsidRPr="002B5E55">
        <w:rPr>
          <w:lang w:val="pt-PT"/>
        </w:rPr>
        <w:tab/>
      </w:r>
      <w:r w:rsidRPr="002B5E55">
        <w:rPr>
          <w:rStyle w:val="HideTWBExt"/>
          <w:lang w:val="pt-PT"/>
        </w:rPr>
        <w:t>&lt;</w:t>
      </w:r>
      <w:r w:rsidRPr="002B5E55">
        <w:rPr>
          <w:rStyle w:val="HideTWBExt"/>
          <w:lang w:val="pt-PT"/>
        </w:rPr>
        <w:t>NumAm</w:t>
      </w:r>
      <w:r w:rsidRPr="002B5E55">
        <w:rPr>
          <w:rStyle w:val="HideTWBExt"/>
          <w:lang w:val="pt-PT"/>
        </w:rPr>
        <w:t>&gt;</w:t>
      </w:r>
      <w:r w:rsidRPr="002B5E55">
        <w:rPr>
          <w:lang w:val="pt-PT"/>
        </w:rPr>
        <w:t>31</w:t>
      </w:r>
      <w:r w:rsidRPr="002B5E55">
        <w:rPr>
          <w:rStyle w:val="HideTWBExt"/>
          <w:lang w:val="pt-PT"/>
        </w:rPr>
        <w:t>&lt;/</w:t>
      </w:r>
      <w:r w:rsidRPr="002B5E55">
        <w:rPr>
          <w:rStyle w:val="HideTWBExt"/>
          <w:lang w:val="pt-PT"/>
        </w:rPr>
        <w:t>NumAm</w:t>
      </w:r>
      <w:r w:rsidRPr="002B5E55">
        <w:rPr>
          <w:rStyle w:val="HideTWBExt"/>
          <w:lang w:val="pt-PT"/>
        </w:rPr>
        <w:t>&gt;</w:t>
      </w:r>
    </w:p>
    <w:p w:rsidR="000076F7" w:rsidRPr="002B5E55" w14:paraId="13CE55E8" w14:textId="77777777">
      <w:pPr>
        <w:pStyle w:val="NormalBold"/>
        <w:rPr>
          <w:lang w:val="pt-PT"/>
        </w:rPr>
      </w:pPr>
      <w:r w:rsidRPr="002B5E55">
        <w:rPr>
          <w:rStyle w:val="HideTWBExt"/>
          <w:b w:val="0"/>
          <w:lang w:val="pt-PT"/>
        </w:rPr>
        <w:t>&lt;</w:t>
      </w:r>
      <w:r w:rsidRPr="002B5E55">
        <w:rPr>
          <w:rStyle w:val="HideTWBExt"/>
          <w:b w:val="0"/>
          <w:lang w:val="pt-PT"/>
        </w:rPr>
        <w:t>RepeatBlock-By</w:t>
      </w:r>
      <w:r w:rsidRPr="002B5E55">
        <w:rPr>
          <w:rStyle w:val="HideTWBExt"/>
          <w:b w:val="0"/>
          <w:lang w:val="pt-PT"/>
        </w:rPr>
        <w:t>&gt;&lt;</w:t>
      </w:r>
      <w:r w:rsidRPr="002B5E55">
        <w:rPr>
          <w:rStyle w:val="HideTWBExt"/>
          <w:b w:val="0"/>
          <w:lang w:val="pt-PT"/>
        </w:rPr>
        <w:t>By</w:t>
      </w:r>
      <w:r w:rsidRPr="002B5E55">
        <w:rPr>
          <w:rStyle w:val="HideTWBExt"/>
          <w:b w:val="0"/>
          <w:lang w:val="pt-PT"/>
        </w:rPr>
        <w:t>&gt;&lt;</w:t>
      </w:r>
      <w:r w:rsidRPr="002B5E55">
        <w:rPr>
          <w:rStyle w:val="HideTWBExt"/>
          <w:b w:val="0"/>
          <w:lang w:val="pt-PT"/>
        </w:rPr>
        <w:t>Members</w:t>
      </w:r>
      <w:r w:rsidRPr="002B5E55">
        <w:rPr>
          <w:rStyle w:val="HideTWBExt"/>
          <w:b w:val="0"/>
          <w:lang w:val="pt-PT"/>
        </w:rPr>
        <w:t>&gt;</w:t>
      </w:r>
      <w:r w:rsidRPr="002B5E55">
        <w:rPr>
          <w:lang w:val="pt-PT"/>
        </w:rPr>
        <w:t xml:space="preserve">Valentina </w:t>
      </w:r>
      <w:r w:rsidRPr="002B5E55">
        <w:rPr>
          <w:lang w:val="pt-PT"/>
        </w:rPr>
        <w:t>Palmisano</w:t>
      </w:r>
      <w:r w:rsidRPr="002B5E55">
        <w:rPr>
          <w:lang w:val="pt-PT"/>
        </w:rPr>
        <w:t xml:space="preserve">, Giuseppe </w:t>
      </w:r>
      <w:r w:rsidRPr="002B5E55">
        <w:rPr>
          <w:lang w:val="pt-PT"/>
        </w:rPr>
        <w:t>Antoci</w:t>
      </w:r>
      <w:r w:rsidRPr="002B5E55">
        <w:rPr>
          <w:rStyle w:val="HideTWBExt"/>
          <w:b w:val="0"/>
          <w:lang w:val="pt-PT"/>
        </w:rPr>
        <w:t>&lt;/</w:t>
      </w:r>
      <w:r w:rsidRPr="002B5E55">
        <w:rPr>
          <w:rStyle w:val="HideTWBExt"/>
          <w:b w:val="0"/>
          <w:lang w:val="pt-PT"/>
        </w:rPr>
        <w:t>Members</w:t>
      </w:r>
      <w:r w:rsidRPr="002B5E55">
        <w:rPr>
          <w:rStyle w:val="HideTWBExt"/>
          <w:b w:val="0"/>
          <w:lang w:val="pt-PT"/>
        </w:rPr>
        <w:t>&gt;</w:t>
      </w:r>
    </w:p>
    <w:p w:rsidR="000076F7" w14:paraId="6DC25143" w14:textId="77777777">
      <w:r>
        <w:rPr>
          <w:rStyle w:val="HideTWBExt"/>
        </w:rPr>
        <w:t>&lt;</w:t>
      </w:r>
      <w:r>
        <w:rPr>
          <w:rStyle w:val="HideTWBExt"/>
        </w:rPr>
        <w:t>AuNomDe</w:t>
      </w:r>
      <w:r>
        <w:rPr>
          <w:rStyle w:val="HideTWBExt"/>
        </w:rPr>
        <w:t>&gt;</w:t>
      </w:r>
      <w:r>
        <w:rPr>
          <w:rStyle w:val="HideTWBInt"/>
        </w:rPr>
        <w:t>{</w:t>
      </w:r>
      <w:r>
        <w:rPr>
          <w:rStyle w:val="HideTWBInt"/>
        </w:rPr>
        <w:t xml:space="preserve">The </w:t>
      </w:r>
      <w:r>
        <w:rPr>
          <w:rStyle w:val="HideTWBInt"/>
        </w:rPr>
        <w:t>Left}</w:t>
      </w:r>
      <w:r>
        <w:t>on</w:t>
      </w:r>
      <w:r>
        <w:t xml:space="preserve"> behalf of The Left Group</w:t>
      </w:r>
      <w:r>
        <w:rPr>
          <w:rStyle w:val="HideTWBExt"/>
        </w:rPr>
        <w:t>&lt;/</w:t>
      </w:r>
      <w:r>
        <w:rPr>
          <w:rStyle w:val="HideTWBExt"/>
        </w:rPr>
        <w:t>AuNomDe</w:t>
      </w:r>
      <w:r>
        <w:rPr>
          <w:rStyle w:val="HideTWBExt"/>
        </w:rPr>
        <w:t>&gt;</w:t>
      </w:r>
    </w:p>
    <w:p w:rsidR="000076F7" w14:paraId="52B46915" w14:textId="77777777">
      <w:pPr>
        <w:pStyle w:val="NormalBold"/>
      </w:pPr>
      <w:r>
        <w:rPr>
          <w:rStyle w:val="HideTWBExt"/>
          <w:b w:val="0"/>
        </w:rPr>
        <w:t>&lt;/By&gt;&lt;/</w:t>
      </w:r>
      <w:r>
        <w:rPr>
          <w:rStyle w:val="HideTWBExt"/>
          <w:b w:val="0"/>
        </w:rPr>
        <w:t>RepeatBlock</w:t>
      </w:r>
      <w:r>
        <w:rPr>
          <w:rStyle w:val="HideTWBExt"/>
          <w:b w:val="0"/>
        </w:rPr>
        <w:t>-By&gt;</w:t>
      </w:r>
    </w:p>
    <w:p w:rsidR="000076F7" w14:paraId="6E301A46"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0076F7" w14:paraId="466CF2DB" w14:textId="10E278D6">
      <w:pPr>
        <w:pStyle w:val="NormalBold"/>
      </w:pPr>
      <w:r>
        <w:rPr>
          <w:rStyle w:val="HideTWBExt"/>
        </w:rPr>
        <w:t>&lt;Rapporteur&gt;</w:t>
      </w:r>
      <w:r w:rsidRPr="002B5E55" w:rsidR="002B5E55">
        <w:rPr>
          <w:lang w:val="fr-BE"/>
        </w:rPr>
        <w:t>Nils Ušakovs, Michalis Hadjipantela</w:t>
      </w:r>
      <w:r>
        <w:rPr>
          <w:rStyle w:val="HideTWBExt"/>
        </w:rPr>
        <w:t>&lt;/Rapporteur&gt;</w:t>
      </w:r>
    </w:p>
    <w:p w:rsidR="000076F7" w14:paraId="5CAD861C" w14:textId="77777777">
      <w:r>
        <w:rPr>
          <w:rStyle w:val="HideTWBExt"/>
        </w:rPr>
        <w:t>&lt;Titre&gt;</w:t>
      </w:r>
      <w:r>
        <w:t>General budget of the European Union for the financial year 2027 – all sections</w:t>
      </w:r>
      <w:r>
        <w:rPr>
          <w:rStyle w:val="HideTWBExt"/>
        </w:rPr>
        <w:t>&lt;/Titre&gt;</w:t>
      </w:r>
    </w:p>
    <w:p w:rsidR="000076F7" w14:paraId="07FED61D"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0076F7" w14:paraId="5668C643"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0076F7" w:rsidRPr="002B5E55" w14:paraId="0C8AED3B" w14:textId="77777777">
      <w:pPr>
        <w:pStyle w:val="NormalBold"/>
        <w:rPr>
          <w:lang w:val="fr-BE"/>
        </w:rPr>
      </w:pPr>
      <w:r w:rsidRPr="002B5E55">
        <w:rPr>
          <w:rStyle w:val="HideTWBExt"/>
          <w:lang w:val="fr-BE"/>
        </w:rPr>
        <w:t>&lt;Article&gt;</w:t>
      </w:r>
      <w:r w:rsidRPr="002B5E55">
        <w:rPr>
          <w:lang w:val="fr-BE"/>
        </w:rPr>
        <w:t>Paragraph</w:t>
      </w:r>
      <w:r w:rsidRPr="002B5E55">
        <w:rPr>
          <w:lang w:val="fr-BE"/>
        </w:rPr>
        <w:t xml:space="preserve"> 13 a (new)</w:t>
      </w:r>
      <w:r w:rsidRPr="002B5E55">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9CDB8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76F7" w:rsidRPr="002B5E55" w14:paraId="48BBB1B2" w14:textId="77777777">
            <w:pPr>
              <w:rPr>
                <w:lang w:val="fr-BE"/>
              </w:rPr>
            </w:pPr>
          </w:p>
        </w:tc>
      </w:tr>
      <w:tr w14:paraId="0DB2AAD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76F7" w14:paraId="139E5FB3" w14:textId="77777777">
            <w:pPr>
              <w:pStyle w:val="AmColumnHeading"/>
            </w:pPr>
            <w:r>
              <w:t>Motion for a resolution</w:t>
            </w:r>
          </w:p>
        </w:tc>
        <w:tc>
          <w:tcPr>
            <w:tcW w:w="4876" w:type="dxa"/>
            <w:tcBorders>
              <w:top w:val="nil"/>
              <w:left w:val="nil"/>
              <w:bottom w:val="nil"/>
              <w:right w:val="nil"/>
            </w:tcBorders>
          </w:tcPr>
          <w:p w:rsidR="000076F7" w14:paraId="3DCA1C76" w14:textId="77777777">
            <w:pPr>
              <w:pStyle w:val="AmColumnHeading"/>
            </w:pPr>
            <w:r>
              <w:t>Amendment</w:t>
            </w:r>
          </w:p>
        </w:tc>
      </w:tr>
      <w:tr w14:paraId="71ADD05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76F7" w14:paraId="1A4FE680" w14:textId="77777777">
            <w:pPr>
              <w:pStyle w:val="Normal6a"/>
            </w:pPr>
          </w:p>
        </w:tc>
        <w:tc>
          <w:tcPr>
            <w:tcW w:w="4876" w:type="dxa"/>
            <w:tcBorders>
              <w:top w:val="nil"/>
              <w:left w:val="nil"/>
              <w:bottom w:val="nil"/>
              <w:right w:val="nil"/>
            </w:tcBorders>
          </w:tcPr>
          <w:p w:rsidR="000076F7" w14:paraId="064A766C" w14:textId="77777777">
            <w:pPr>
              <w:pStyle w:val="Normal6a"/>
            </w:pPr>
            <w:r>
              <w:rPr>
                <w:b/>
                <w:i/>
              </w:rPr>
              <w:t>13a.</w:t>
            </w:r>
            <w:r>
              <w:tab/>
            </w:r>
            <w:r>
              <w:rPr>
                <w:b/>
                <w:i/>
              </w:rPr>
              <w:t>Calls for an increase of EUR 500 000 000 in commitment appropriations and EUR 400 000 000 in payment appropriations under the European Regional Development Fund (ERDF) to uphold economic, social and territorial cohesion as a core pillar of European integration; stresses that these resources are urgently needed to support regions facing structural delays, industrial transitions, and severe job losses; warns that failing to secure this funding directly undermines regional resilience and deepens territorial di</w:t>
            </w:r>
            <w:r>
              <w:rPr>
                <w:b/>
                <w:i/>
              </w:rPr>
              <w:t>sparities across the Union;</w:t>
            </w:r>
          </w:p>
        </w:tc>
      </w:tr>
    </w:tbl>
    <w:p w:rsidR="000076F7" w14:paraId="341F9CC3" w14:textId="77777777">
      <w:pPr>
        <w:pStyle w:val="AmOrLang"/>
      </w:pPr>
      <w:r>
        <w:t xml:space="preserve">Or. </w:t>
      </w:r>
      <w:r>
        <w:rPr>
          <w:rStyle w:val="HideTWBExt"/>
        </w:rPr>
        <w:t>&lt;Original&gt;</w:t>
      </w:r>
      <w:r>
        <w:rPr>
          <w:rStyle w:val="HideTWBInt"/>
        </w:rPr>
        <w:t>{EN}</w:t>
      </w:r>
      <w:r>
        <w:t>en</w:t>
      </w:r>
      <w:r>
        <w:rPr>
          <w:rStyle w:val="HideTWBExt"/>
        </w:rPr>
        <w:t>&lt;/Original&gt;</w:t>
      </w:r>
    </w:p>
    <w:p w:rsidR="000076F7" w14:paraId="3BCDACFF" w14:textId="77777777">
      <w:r>
        <w:rPr>
          <w:rStyle w:val="HideTWBExt"/>
        </w:rPr>
        <w:t>&lt;/Amend&gt;</w:t>
      </w:r>
    </w:p>
    <w:p w:rsidR="000076F7" w14:paraId="5C728967" w14:textId="77777777">
      <w:r>
        <w:rPr>
          <w:rStyle w:val="HideTWBExt"/>
        </w:rPr>
        <w:t>&lt;/</w:t>
      </w:r>
      <w:r>
        <w:rPr>
          <w:rStyle w:val="HideTWBExt"/>
        </w:rPr>
        <w:t>RepeatBlock</w:t>
      </w:r>
      <w:r>
        <w:rPr>
          <w:rStyle w:val="HideTWBExt"/>
        </w:rPr>
        <w:t>-Amend&gt;</w:t>
      </w:r>
    </w:p>
    <w:sectPr>
      <w:pgSz w:w="11909" w:h="16834"/>
      <w:pgMar w:top="1134" w:right="1417" w:bottom="1417" w:left="1417" w:header="1134" w:footer="5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6F7" w14:paraId="5A2D75B3" w14:textId="77777777">
    <w:pPr>
      <w:pStyle w:val="EPFooter"/>
    </w:pPr>
    <w:r>
      <w:rPr>
        <w:rStyle w:val="HideTWBExt"/>
      </w:rPr>
      <w:t>&lt;</w:t>
    </w:r>
    <w:r>
      <w:rPr>
        <w:rStyle w:val="HideTWBExt"/>
      </w:rPr>
      <w:t>PathFdR</w:t>
    </w:r>
    <w:r>
      <w:rPr>
        <w:rStyle w:val="HideTWBExt"/>
      </w:rPr>
      <w:t>&gt;</w:t>
    </w:r>
    <w:r>
      <w:t>AM\P10_</w:t>
    </w:r>
    <w:r>
      <w:t>AMA(</w:t>
    </w:r>
    <w:r>
      <w:t>2026)0272(022-</w:t>
    </w:r>
    <w:r>
      <w:t>031)_EN.docx</w:t>
    </w:r>
    <w:r>
      <w:rPr>
        <w:rStyle w:val="HideTWBExt"/>
      </w:rPr>
      <w:t>&lt;/</w:t>
    </w:r>
    <w:r>
      <w:rPr>
        <w:rStyle w:val="HideTWBExt"/>
      </w:rPr>
      <w:t>PathFdR</w:t>
    </w:r>
    <w:r>
      <w:rPr>
        <w:rStyle w:val="HideTWBExt"/>
      </w:rPr>
      <w:t>&gt;</w:t>
    </w:r>
    <w:r>
      <w:tab/>
    </w:r>
    <w:r>
      <w:tab/>
      <w:t>PE</w:t>
    </w:r>
    <w:r>
      <w:rPr>
        <w:rStyle w:val="HideTWBExt"/>
      </w:rPr>
      <w:t>&lt;</w:t>
    </w:r>
    <w:r>
      <w:rPr>
        <w:rStyle w:val="HideTWBExt"/>
      </w:rPr>
      <w:t>NoPE</w:t>
    </w:r>
    <w:r>
      <w:rPr>
        <w:rStyle w:val="HideTWBExt"/>
      </w:rPr>
      <w:t>&gt;</w:t>
    </w:r>
    <w:r>
      <w:t>788.355</w:t>
    </w:r>
    <w:r>
      <w:rPr>
        <w:rStyle w:val="HideTWBExt"/>
      </w:rPr>
      <w:t>&lt;/</w:t>
    </w:r>
    <w:r>
      <w:rPr>
        <w:rStyle w:val="HideTWBExt"/>
      </w:rPr>
      <w:t>NoPE</w:t>
    </w:r>
    <w:r>
      <w:rPr>
        <w:rStyle w:val="HideTWBExt"/>
      </w:rPr>
      <w:t>&gt;&lt;Version&gt;</w:t>
    </w:r>
    <w:r>
      <w:t>v01-00</w:t>
    </w:r>
    <w:r>
      <w:rPr>
        <w:rStyle w:val="HideTWBExt"/>
      </w:rPr>
      <w:t>&lt;/Version&gt;</w:t>
    </w:r>
  </w:p>
  <w:p w:rsidR="000076F7" w14:paraId="1D0928D9" w14:textId="77777777">
    <w:pPr>
      <w:pStyle w:val="EPFooter2"/>
    </w:pPr>
    <w:r>
      <w:t>EN</w:t>
    </w:r>
    <w:r>
      <w:tab/>
    </w:r>
    <w:r>
      <w:rPr>
        <w:rStyle w:val="EPFooter2Motto"/>
      </w:rPr>
      <w:t>United in diversity</w:t>
    </w:r>
    <w:r>
      <w:tab/>
      <w:t>EN</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076F7"/>
    <w:rsid w:val="002B5E55"/>
    <w:rsid w:val="004F7CAD"/>
    <w:rsid w:val="00A77B3E"/>
    <w:rsid w:val="00CA2A55"/>
    <w:rsid w:val="00DB0026"/>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6728 HideTWBExt;}{\s16\ql \li0\ri0\nowidctlpar\wrapdefault\aspalpha\aspnum\faauto\adjustright\rin0\lin0\itap0 \rtlch\fcs1 \af0\afs20\alang1025 \ltrch\fcs0 &#13;_x000a_\b\fs24\lang2057\langfe2057\cgrid\langnp2057\langfenp2057 \sbasedon0 \snext16 \spriority0 \styrsid156728 NormalBold;}}{\*\rsidtbl \rsid24658\rsid156728\rsid358857\rsid735077\rsid787282\rsid1659652\rsid2892074\rsid3622648\rsid4666813\rsid5708216&#13;_x000a_\rsid6641733\rsid7553164\rsid8465581\rsid8681905\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8\hr13\min55}{\revtim\yr2019\mo6\dy28\hr13\min55}&#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672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659652 &#13;_x000a_\chftnsep &#13;_x000a_\par }}{\*\ftnsepc \ltrpar \pard\plain \ltrpar\ql \li0\ri0\widctlpar\wrapdefault\aspalpha\aspnum\faauto\adjustright\rin0\lin0\itap0 \rtlch\fcs1 \af0\afs20\alang1025 \ltrch\fcs0 \fs24\lang2057\langfe2057\cgrid\langnp2057\langfenp2057 {\rtlch\fcs1 \af0 &#13;_x000a_\ltrch\fcs0 \insrsid1659652 \chftnsepc &#13;_x000a_\par }}{\*\aftnsep \ltrpar \pard\plain \ltrpar\ql \li0\ri0\widctlpar\wrapdefault\aspalpha\aspnum\faauto\adjustright\rin0\lin0\itap0 \rtlch\fcs1 \af0\afs20\alang1025 \ltrch\fcs0 \fs24\lang2057\langfe2057\cgrid\langnp2057\langfenp2057 {\rtlch\fcs1 \af0 &#13;_x000a_\ltrch\fcs0 \insrsid1659652 \chftnsep &#13;_x000a_\par }}{\*\aftnsepc \ltrpar \pard\plain \ltrpar\ql \li0\ri0\widctlpar\wrapdefault\aspalpha\aspnum\faauto\adjustright\rin0\lin0\itap0 \rtlch\fcs1 \af0\afs20\alang1025 \ltrch\fcs0 \fs24\lang2057\langfe2057\cgrid\langnp2057\langfenp2057 {\rtlch\fcs1 \af0 &#13;_x000a_\ltrch\fcs0 \insrsid165965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156728 \rtlch\fcs1 \af0\afs20\alang1025 \ltrch\fcs0 \b\fs24\lang2057\langfe2057\cgrid\langnp2057\langfenp2057 {\rtlch\fcs1 \af0 \ltrch\fcs0 &#13;_x000a_\cs15\b0\v\f1\fs20\cf9\lang1024\langfe1024\noproof\insrsid156728\charrsid9375197 {\*\bkmkstart By}&lt;}{\rtlch\fcs1 \af0 \ltrch\fcs0 \cs15\b0\v\f1\fs20\cf9\lang1024\langfe1024\noproof\insrsid156728 By&gt;&lt;}{\rtlch\fcs1 \af0 \ltrch\fcs0 &#13;_x000a_\cs15\b0\v\f1\fs20\cf9\lang1024\langfe1024\noproof\insrsid156728\charrsid9375197 Members&gt;}{\rtlch\fcs1 \af0 \ltrch\fcs0 \insrsid156728\charrsid9375197 [ZMEMBERS]}{\rtlch\fcs1 \af0 \ltrch\fcs0 &#13;_x000a_\cs15\b0\v\f1\fs20\cf9\lang1024\langfe1024\noproof\insrsid156728\charrsid9375197 &lt;/Members&gt;}{\rtlch\fcs1 \af0 \ltrch\fcs0 \insrsid156728\charrsid9375197 &#13;_x000a_\par }\pard\plain \ltrpar\ql \li0\ri0\widctlpar\wrapdefault\aspalpha\aspnum\faauto\adjustright\rin0\lin0\itap0\pararsid156728 \rtlch\fcs1 \af0\afs20\alang1025 \ltrch\fcs0 \fs24\lang2057\langfe2057\cgrid\langnp2057\langfenp2057 {\rtlch\fcs1 \af0 \ltrch\fcs0 &#13;_x000a_\cs15\v\f1\fs20\cf9\lang1024\langfe1024\noproof\langnp1043\insrsid156728\charrsid6296823 &lt;AuNomDe&gt;}{\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lang1024\langfe1024\noproof\langnp1043\insrsid156728\charrsid6296823 [ZONBEHALF]}{\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cs15\v\f1\fs20\cf9\lang1024\langfe1024\noproof\langnp1043\insrsid156728\charrsid6296823 &lt;/AuNomDe&gt;}{\rtlch\fcs1 \af0 \ltrch\fcs0 \lang1043\langfe2057\langnp1043\insrsid156728\charrsid12461056 &#13;_x000a_\par }{\rtlch\fcs1 \ab\af0 \ltrch\fcs0 \cs15\v\f1\fs20\cf9\lang1024\langfe1024\noproof\insrsid156728\charrsid6054407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f8&#13;_x000a_d3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865981 HideTWBExt;}{\s16\ql \li0\ri0\nowidctlpar\tqr\tx9071\wrapdefault\aspalpha\aspnum\faauto\adjustright\rin0\lin0\itap0 \rtlch\fcs1 \af0\afs20\alang1025 \ltrch\fcs0 &#13;_x000a_\b\fs24\lang2057\langfe2057\cgrid\langnp2057\langfenp2057 \sbasedon0 \snext16 \spriority0 \styrsid1865981 AmDocTypeTab;}{\s17\ql \li0\ri0\sa240\nowidctlpar\wrapdefault\aspalpha\aspnum\faauto\adjustright\rin0\lin0\itap0 \rtlch\fcs1 \af0\afs20\alang1025 &#13;_x000a_\ltrch\fcs0 \fs24\lang2057\langfe2057\cgrid\langnp2057\langfenp2057 \sbasedon0 \snext17 \spriority0 \styrsid1865981 Normal12a;}{\s18\ql \li-850\ri-850\widctlpar\tqc\tx4535\tqr\tx9921\wrapdefault\aspalpha\aspnum\faauto\adjustright\rin-850\lin-850\itap0 &#13;_x000a_\rtlch\fcs1 \af1\afs20\alang1025 \ltrch\fcs0 \b\f1\fs48\lang2057\langfe2057\cgrid\langnp2057\langfenp2057 \sbasedon0 \snext0 \spriority0 \styrsid1865981 EPFooter2;}{&#13;_x000a_\s19\ql \li0\ri0\nowidctlpar\wrapdefault\aspalpha\aspnum\faauto\adjustright\rin0\lin0\itap0 \rtlch\fcs1 \af0\afs20\alang1025 \ltrch\fcs0 \b\fs24\lang2057\langfe2057\cgrid\langnp2057\langfenp2057 \sbasedon0 \snext19 \spriority0 \styrsid1865981 NormalBold;}&#13;_x000a_{\s20\qr \li0\ri0\sb240\sa240\nowidctlpar\wrapdefault\aspalpha\aspnum\faauto\adjustright\rin0\lin0\itap0 \rtlch\fcs1 \af0\afs20\alang1025 \ltrch\fcs0 \fs24\lang2057\langfe2057\cgrid\langnp2057\langfenp2057 \sbasedon0 \snext20 \spriority0 \styrsid1865981 &#13;_x000a_AmOrLang;}{\s21\ql \li0\ri0\sa120\nowidctlpar\wrapdefault\aspalpha\aspnum\faauto\adjustright\rin0\lin0\itap0 \rtlch\fcs1 \af0\afs20\alang1025 \ltrch\fcs0 \fs24\lang2057\langfe2057\cgrid\langnp2057\langfenp2057 &#13;_x000a_\sbasedon0 \snext21 \spriority0 \styrsid1865981 Normal6a;}{\s22\ql \li0\ri0\nowidctlpar\tqr\tx9071\wrapdefault\aspalpha\aspnum\faauto\adjustright\rin0\lin0\itap0 \rtlch\fcs1 \af0\afs20\alang1025 \ltrch\fcs0 &#13;_x000a_\fs24\lang2057\langfe2057\cgrid\langnp2057\langfenp2057 \sbasedon0 \snext22 \spriority0 \styrsid1865981 AmDateTab;}{\s23\qc \li0\ri0\sa240\nowidctlpar\wrapdefault\aspalpha\aspnum\faauto\adjustright\rin0\lin0\itap0 \rtlch\fcs1 \af0\afs20\alang1025 &#13;_x000a_\ltrch\fcs0 \i\fs24\lang2057\langfe2057\cgrid\langnp2057\langfenp2057 \sbasedon0 \snext23 \spriority0 \styrsid1865981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865981 AmNumberTabs;}{\s25\ql \li0\ri0\sb240\sa240\nowidctlpar&#13;_x000a_\tqc\tx4535\tqr\tx9071\wrapdefault\aspalpha\aspnum\faauto\adjustright\rin0\lin0\itap0 \rtlch\fcs1 \af0\afs20\alang1025 \ltrch\fcs0 \fs22\lang2057\langfe2057\cgrid\langnp2057\langfenp2057 \sbasedon0 \snext25 \spriority0 \styrsid1865981 EPFooter;}}&#13;_x000a_{\*\rsidtbl \rsid24658\rsid358857\rsid735077\rsid787282\rsid1865981\rsid2237677\rsid2892074\rsid3622648\rsid4666813\rsid5708216\rsid6641733\rsid7553164\rsid8465581\rsid8681905\rsid8724649\rsid9636012\rsid9862312\rsid11215221\rsid11370291\rsid11434737&#13;_x000a_\rsid11607138\rsid11824949\rsid12154954\rsid14424199\rsid15204470\rsid15285974\rsid15535219\rsid15950462\rsid16324206\rsid16662270}{\mmathPr\mmathFont34\mbrkBin0\mbrkBinSub0\msmallFrac0\mdispDef1\mlMargin0\mrMargin0\mdefJc1\mwrapIndent1440\mintLim0&#13;_x000a_\mnaryLim1}{\info{\author FELIX Karina}{\operator FELIX Karina}{\creatim\yr2019\mo6\dy28\hr13\min55}{\revtim\yr2019\mo6\dy28\hr13\min55}{\version1}{\edmins0}{\nofpages2}{\nofwords79}{\nofchars454}{\*\company European Parliament}{\nofcharsws532}{\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86598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7677 &#13;_x000a_\chftnsep &#13;_x000a_\par }}{\*\ftnsepc \ltrpar \pard\plain \ltrpar\ql \li0\ri0\widctlpar\wrapdefault\aspalpha\aspnum\faauto\adjustright\rin0\lin0\itap0 \rtlch\fcs1 \af0\afs20\alang1025 \ltrch\fcs0 \fs24\lang2057\langfe2057\cgrid\langnp2057\langfenp2057 {\rtlch\fcs1 \af0 &#13;_x000a_\ltrch\fcs0 \insrsid2237677 \chftnsepc &#13;_x000a_\par }}{\*\aftnsep \ltrpar \pard\plain \ltrpar\ql \li0\ri0\widctlpar\wrapdefault\aspalpha\aspnum\faauto\adjustright\rin0\lin0\itap0 \rtlch\fcs1 \af0\afs20\alang1025 \ltrch\fcs0 \fs24\lang2057\langfe2057\cgrid\langnp2057\langfenp2057 {\rtlch\fcs1 \af0 &#13;_x000a_\ltrch\fcs0 \insrsid2237677 \chftnsep &#13;_x000a_\par }}{\*\aftnsepc \ltrpar \pard\plain \ltrpar\ql \li0\ri0\widctlpar\wrapdefault\aspalpha\aspnum\faauto\adjustright\rin0\lin0\itap0 \rtlch\fcs1 \af0\afs20\alang1025 \ltrch\fcs0 \fs24\lang2057\langfe2057\cgrid\langnp2057\langfenp2057 {\rtlch\fcs1 \af0 &#13;_x000a_\ltrch\fcs0 \insrsid2237677 \chftnsepc &#13;_x000a_\par }}\ltrpar \sectd \ltrsect\psz9\linex0\headery1134\footery567\sectlinegrid326\sectdefaultcl\sectrsid10360031\sftnbj\saftnnar\sftnrestart {\footerr \ltrpar \pard\plain \ltrpar\s25\ql \li0\ri0\sb240\sa240\nowidctlpar&#13;_x000a_\tqc\tx4535\tqr\tx9071\wrapdefault\aspalpha\aspnum\faauto\adjustright\rin0\lin0\itap0\pararsid2762611 \rtlch\fcs1 \af0\afs20\alang1025 \ltrch\fcs0 \fs22\lang2057\langfe2057\cgrid\langnp2057\langfenp2057 {\rtlch\fcs1 \af0 \ltrch\fcs0 &#13;_x000a_\cs15\v\f1\fs20\cf9\lang1024\langfe1024\noproof\insrsid1865981 &lt;PathFdR&gt;}{\rtlch\fcs1 \af0 \ltrch\fcs0 \insrsid1865981 [ZPATH]}{\rtlch\fcs1 \af0 \ltrch\fcs0 \cs15\v\f1\fs20\cf9\lang1024\langfe1024\noproof\insrsid1865981 &lt;/PathFdR&gt;}{\rtlch\fcs1 \af0 &#13;_x000a_\ltrch\fcs0 \insrsid1865981 \tab \tab PE}{\rtlch\fcs1 \af0 \ltrch\fcs0 \cs15\v\f1\fs20\cf9\lang1024\langfe1024\noproof\insrsid1865981 &lt;NoPE&gt;}{\rtlch\fcs1 \af0 \ltrch\fcs0 \insrsid1865981 [ZNRPE]}{\rtlch\fcs1 \af0 \ltrch\fcs0 &#13;_x000a_\cs15\v\f1\fs20\cf9\lang1024\langfe1024\noproof\insrsid1865981 &lt;/NoPE&gt;&lt;Version&gt;}{\rtlch\fcs1 \af0 \ltrch\fcs0 \insrsid1865981 [ZNRV]}{\rtlch\fcs1 \af0 \ltrch\fcs0 \cs15\v\f1\fs20\cf9\lang1024\langfe1024\noproof\insrsid1865981 &lt;/Version&gt;}{\rtlch\fcs1 \af0 &#13;_x000a_\ltrch\fcs0 \insrsid1865981 &#13;_x000a_\par }\pard\plain \ltrpar\s18\ql \li-850\ri-850\widctlpar\tqc\tx4535\tqr\tx9921\wrapdefault\aspalpha\aspnum\faauto\adjustright\rin-850\lin-850\itap0\pararsid12667435 \rtlch\fcs1 \af1\afs20\alang1025 \ltrch\fcs0 &#13;_x000a_\b\f1\fs48\lang2057\langfe2057\cgrid\langnp2057\langfenp2057 {\field\fldedit{\*\fldinst {\rtlch\fcs1 \af1 \ltrch\fcs0 \insrsid1865981  DOCPROPERTY &quot;&lt;Extension&gt;&quot; }}{\fldrslt {\rtlch\fcs1 \af1 \ltrch\fcs0 \insrsid1865981 XX}}}\sectd \ltrsect&#13;_x000a_\linex0\endnhere\sectdefaultcl\sftnbj {\rtlch\fcs1 \af1 \ltrch\fcs0 \insrsid1865981\charrsid2762611 \tab }{\rtlch\fcs1 \af1\afs22 \ltrch\fcs0 \b0\i\fs22\cf16\insrsid1865981\charrsid10767834 #(STD@_Motto#}{\rtlch\fcs1 \af1 \ltrch\fcs0 &#13;_x000a_\insrsid1865981\charrsid2762611 \tab }{\field\fldedit{\*\fldinst {\rtlch\fcs1 \af1 \ltrch\fcs0 \insrsid1865981  DOCPROPERTY &quot;&lt;Extension&gt;&quot; }}{\fldrslt {\rtlch\fcs1 \af1 \ltrch\fcs0 \insrsid1865981 XX}}}\sectd \ltrsect\linex0\endnhere\sectdefaultcl\sftnbj {&#13;_x000a_\rtlch\fcs1 \af1 \ltrch\fcs0 \insrsid186598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nowidctlpar&#13;_x000a_\tqr\tx9071\wrapdefault\aspalpha\aspnum\faauto\adjustright\rin0\lin0\itap0\pararsid1865981 \rtlch\fcs1 \af0\afs20\alang1025 \ltrch\fcs0 \fs24\lang2057\langfe2057\cgrid\langnp2057\langfenp2057 {\rtlch\fcs1 \af0 \ltrch\fcs0 &#13;_x000a_\cs15\v\f1\fs20\cf9\lang1024\langfe1024\noproof\insrsid1865981 {\*\bkmkstart restart}&lt;Amend&gt;&lt;Date&gt;}{\rtlch\fcs1 \af0 \ltrch\fcs0 \lang1024\langfe1024\noproof\insrsid1865981 [ZDATE]}{\rtlch\fcs1 \af0 \ltrch\fcs0 &#13;_x000a_\cs15\v\f1\fs20\cf9\lang1024\langfe1024\noproof\insrsid1865981 &lt;/Date&gt;}{\rtlch\fcs1 \af0 \ltrch\fcs0 \lang1024\langfe1024\noproof\insrsid1865981 \tab }{\rtlch\fcs1 \af0 \ltrch\fcs0 \cs15\v\f1\fs20\cf9\lang1024\langfe1024\noproof\insrsid1865981 &lt;ANo&gt;}{&#13;_x000a_\rtlch\fcs1 \af0 \ltrch\fcs0 \lang1024\langfe1024\noproof\insrsid1865981 [ZNRA]}{\rtlch\fcs1 \af0 \ltrch\fcs0 \cs15\v\f1\fs20\cf9\lang1024\langfe1024\noproof\insrsid1865981 &lt;/ANo&gt;}{\rtlch\fcs1 \af0 \ltrch\fcs0 \lang1024\langfe1024\noproof\insrsid1865981 /&#13;_x000a_}{\rtlch\fcs1 \af0 \ltrch\fcs0 \cs15\v\f1\fs20\cf9\lang1024\langfe1024\noproof\insrsid1865981 &lt;NumAm&gt;}{\rtlch\fcs1 \af0 \ltrch\fcs0 \lang1024\langfe1024\noproof\insrsid1865981 [ZNRAM]}{\rtlch\fcs1 \af0 \ltrch\fcs0 &#13;_x000a_\cs15\v\f1\fs20\cf9\lang1024\langfe1024\noproof\insrsid1865981 &lt;/NumAm&gt;}{\rtlch\fcs1 \af0 \ltrch\fcs0 \lang1024\langfe1024\noproof\insrsid1865981 &#13;_x000a_\par }\pard\plain \ltrpar\s24\ql \li0\ri0\sb240\nowidctlpar&#13;_x000a_\tx879\tx936\tx1021\tx1077\tx1134\tx1191\tx1247\tx1304\tx1361\tx1418\tx1474\tx1531\tx1588\tx1644\tx1701\tx1758\tx1814\tx1871\tx2070\tx2126\tx3374\tx3430\wrapdefault\aspalpha\aspnum\faauto\adjustright\rin0\lin0\itap0\pararsid1865981 \rtlch\fcs1 &#13;_x000a_\af0\afs20\alang1025 \ltrch\fcs0 \b\fs24\lang2057\langfe2057\cgrid\langnp2057\langfenp2057 {\rtlch\fcs1 \af0 \ltrch\fcs0 \insrsid1865981\charrsid1799708 [Z}{\rtlch\fcs1 \af0 \ltrch\fcs0 \insrsid1865981 DOCTYPE}{\rtlch\fcs1 \af0 \ltrch\fcs0 &#13;_x000a_\insrsid1865981\charrsid1799708 ]}{\rtlch\fcs1 \af0 \ltrch\fcs0 \insrsid1865981 \tab \tab }{\rtlch\fcs1 \af0 \ltrch\fcs0 \cs15\b0\v\f1\fs20\cf9\insrsid1865981\charrsid1799708 &lt;NumAm&gt;}{\rtlch\fcs1 \af0 \ltrch\fcs0 \insrsid1865981\charrsid1799708 [ZNRAM]}{&#13;_x000a_\rtlch\fcs1 \af0 \ltrch\fcs0 \cs15\b0\v\f1\fs20\cf9\insrsid1865981\charrsid1799708 &lt;/NumAm&gt;}{\rtlch\fcs1 \af0 \ltrch\fcs0 \insrsid1865981\charrsid4080556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insrsid1865981\charrsid3698311 &lt;RepeatBlock-By&gt;}{\rtlch\fcs1 \af0 \ltrch\fcs0 \lang1024\langfe1024\noproof\insrsid1865981 [RepeatMembers]}{\rtlch\fcs1 \af0 \ltrch\fcs0 &#13;_x000a_\cs15\b0\v\f1\fs20\cf9\lang1024\langfe1024\noproof\insrsid1865981\charrsid9375197 {\*\bkmkstart By}&lt;}{\rtlch\fcs1 \af0 \ltrch\fcs0 \cs15\b0\v\f1\fs20\cf9\lang1024\langfe1024\noproof\insrsid1865981 By&gt;&lt;}{\rtlch\fcs1 \af0 \ltrch\fcs0 &#13;_x000a_\cs15\b0\v\f1\fs20\cf9\lang1024\langfe1024\noproof\insrsid1865981\charrsid9375197 Members&gt;}{\rtlch\fcs1 \af0 \ltrch\fcs0 \insrsid1865981\charrsid9375197 [ZMEMBERS]}{\rtlch\fcs1 \af0 \ltrch\fcs0 &#13;_x000a_\cs15\b0\v\f1\fs20\cf9\lang1024\langfe1024\noproof\insrsid1865981\charrsid9375197 &lt;/Members&gt;}{\rtlch\fcs1 \af0 \ltrch\fcs0 \insrsid1865981\charrsid9375197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43\insrsid1865981\charrsid6296823 &lt;AuNomDe&gt;}{\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lang1024\langfe1024\noproof\langnp1043\insrsid1865981\charrsid6296823 [ZONBEHALF]}{\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cs15\v\f1\fs20\cf9\lang1024\langfe1024\noproof\langnp1043\insrsid1865981\charrsid6296823 &lt;/AuNomDe&gt;}{\rtlch\fcs1 \af0 \ltrch\fcs0 \lang1043\langfe2057\langnp1043\insrsid1865981\charrsid12461056 &#13;_x000a_\par }{\rtlch\fcs1 \ab\af0 \ltrch\fcs0 \cs15\v\f1\fs20\cf9\lang1024\langfe1024\noproof\insrsid1865981\charrsid6054407 &lt;/By&gt;}{\rtlch\fcs1 \af0 \ltrch\fcs0 \insrsid1865981\charrsid13639461 {\*\bkmkend By}&lt;&lt;&lt;}{\rtlch\fcs1 \af0 \ltrch\fcs0 &#13;_x000a_\cs15\v\f1\fs20\cf9\lang1024\langfe1024\noproof\insrsid1865981\charrsid3698311 &lt;}{\rtlch\fcs1 \af0 \ltrch\fcs0 \cs15\v\f1\fs20\cf9\lang1024\langfe1024\noproof\insrsid1865981 /}{\rtlch\fcs1 \af0 \ltrch\fcs0 &#13;_x000a_\cs15\v\f1\fs20\cf9\lang1024\langfe1024\noproof\insrsid1865981\charrsid3698311 RepeatBlock-By&gt;}{\rtlch\fcs1 \af0 \ltrch\fcs0 \insrsid1865981\charrsid13639461 &#13;_x000a_\par }\pard\plain \ltrpar\s16\ql \li0\ri0\nowidctlpar\tqr\tx9071\wrapdefault\aspalpha\aspnum\faauto\adjustright\rin0\lin0\itap0\pararsid1865981 \rtlch\fcs1 \af0\afs20\alang1025 \ltrch\fcs0 \b\fs24\lang2057\langfe2057\cgrid\langnp2057\langfenp2057 {\rtlch\fcs1 &#13;_x000a_\af0 \ltrch\fcs0 \cs15\b0\v\f1\fs20\cf9\lang1024\langfe1024\noproof\insrsid1865981\charrsid13639461 &lt;TitreType&gt;}{\rtlch\fcs1 \af0 \ltrch\fcs0 \insrsid1865981\charrsid13639461 [ZAMENDDOCTYPE]}{\rtlch\fcs1 \af0 \ltrch\fcs0 &#13;_x000a_\cs15\b0\v\f1\fs20\cf9\lang1024\langfe1024\noproof\insrsid1865981\charrsid13639461 &lt;/TitreType&gt;}{\rtlch\fcs1 \af0 \ltrch\fcs0 \lang1024\langfe1024\noproof\insrsid1865981\charrsid13639461 \tab [ZNRA]/[ZDOCYEAR]&#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4758522 &lt;Rapporteur&gt;}{\rtlch\fcs1 \af0 \ltrch\fcs0 \lang1024\langfe1024\noproof\langnp1036\insrsid1865981\charrsid15805814 [ZAUTHORNAME]}{\rtlch\fcs1 \af0 &#13;_x000a_\ltrch\fcs0 \cs15\b0\v\f1\fs20\cf9\lang1024\langfe1024\noproof\langnp1036\insrsid1865981\charrsid14758522 &lt;/Rapporteur&gt;}{\rtlch\fcs1 \af0 \ltrch\fcs0 \lang1024\langfe1024\noproof\langnp1036\insrsid1865981\charrsid15805814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36\insrsid1865981\charrsid15805814 &lt;Titre&gt;}{\rtlch\fcs1 \af0 \ltrch\fcs0 \lang1024\langfe1024\noproof\langnp1036\insrsid1865981\charrsid15805814 [ZTITLE]}{\rtlch\fcs1 \af0 \ltrch\fcs0 &#13;_x000a_\cs15\v\f1\fs20\cf9\lang1024\langfe1024\noproof\langnp1036\insrsid1865981\charrsid15805814 &lt;/Titre&gt;}{\rtlch\fcs1 \af0 \ltrch\fcs0 \lang1036\langfe2057\langnp1036\insrsid1865981\charrsid12461056 &#13;_x000a_\par }\pard\plain \ltrpar\s17\ql \li0\ri0\sa240\nowidctlpar\wrapdefault\aspalpha\aspnum\faauto\adjustright\rin0\lin0\itap0\pararsid1865981 \rtlch\fcs1 \af0\afs20\alang1025 \ltrch\fcs0 \fs24\lang2057\langfe2057\cgrid\langnp2057\langfenp2057 {\rtlch\fcs1 \af0 &#13;_x000a_\ltrch\fcs0 \cs15\v\f1\fs20\cf9\lang1024\langfe1024\noproof\langnp1036\insrsid1865981\charrsid13639461 &lt;DocRef&gt;}{\rtlch\fcs1 \af0 \ltrch\fcs0 \lang1036\langfe2057\langnp1036\insrsid1865981\charrsid13639461 [ZDOCREF]}{\rtlch\fcs1 \af0 \ltrch\fcs0 &#13;_x000a_\cs15\v\f1\fs20\cf9\lang1024\langfe1024\noproof\langnp1036\insrsid1865981\charrsid13639461 &lt;/DocRef&gt;}{\rtlch\fcs1 \af0 \ltrch\fcs0 \lang1036\langfe2057\langnp1036\insrsid1865981\charrsid13639461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3639461 &lt;DocAmend&gt;}{\rtlch\fcs1 \af0 \ltrch\fcs0 \lang1036\langfe2057\langnp1036\insrsid1865981\charrsid13639461 [ZAMDOC]}{\rtlch\fcs1 \af0 \ltrch\fcs0 &#13;_x000a_\cs15\b0\v\f1\fs20\cf9\lang1024\langfe1024\noproof\langnp1036\insrsid1865981\charrsid13639461 &lt;/DocAmend&gt;}{\rtlch\fcs1 \af0 \ltrch\fcs0 \lang1036\langfe2057\langnp1036\insrsid1865981\charrsid13639461 &#13;_x000a_\par }{\rtlch\fcs1 \af0 \ltrch\fcs0 \cs15\b0\v\f1\fs20\cf9\lang1024\langfe1024\noproof\langnp1036\insrsid1865981\charrsid13639461 &lt;Article&gt;}{\rtlch\fcs1 \af0 \ltrch\fcs0 \lang1036\langfe2057\langnp1036\insrsid1865981\charrsid13639461 [ZAMPART]}{\rtlch\fcs1 &#13;_x000a_\af0 \ltrch\fcs0 \cs15\b0\v\f1\fs20\cf9\lang1024\langfe1024\noproof\langnp1036\insrsid1865981\charrsid13639461 &lt;/Article&gt;}{\rtlch\fcs1 \af0 \ltrch\fcs0 \lang1036\langfe2057\langnp1036\insrsid1865981\charrsid13639461 &#13;_x000a_\par \ltrrow}\trowd \irow0\irowband0\ltrrow\ts11\trqc\trgaph340\trleft-340\trftsWidth3\trwWidth9752\trftsWidthB3\trpaddl340\trpaddr340\trpaddfl3\trpaddft3\trpaddfb3\trpaddfr3\tblrsid6904234\tblind0\tblindtype3 \clvertalt\clbrdrt\brdrtbl \clbrdrl\brdrtbl &#13;_x000a_\clbrdrb\brdrtbl \clbrdrr\brdrtbl \cltxlrtb\clftsWidth3\clwWidth9752\clshdrawnil \cellx9412\pard\plain \ltrpar\ql \li0\ri0\keepn\widctlpar\intbl\wrapdefault\aspalpha\aspnum\faauto\adjustright\rin0\lin0\pararsid15616660 \rtlch\fcs1 \af0\afs20\alang1025 &#13;_x000a_\ltrch\fcs0 \fs24\lang2057\langfe2057\cgrid\langnp2057\langfenp2057 {\rtlch\fcs1 \af0 \ltrch\fcs0 \lang1036\langfe2057\langnp1036\insrsid1865981\charrsid13639461 \cell }\pard\plain \ltrpar&#13;_x000a_\ql \li0\ri0\widctlpar\intbl\wrapdefault\aspalpha\aspnum\faauto\adjustright\rin0\lin0 \rtlch\fcs1 \af0\afs20\alang1025 \ltrch\fcs0 \fs24\lang2057\langfe2057\cgrid\langnp2057\langfenp2057 {\rtlch\fcs1 \af0 \ltrch\fcs0 \insrsid1865981\charrsid13639461 &#13;_x000a_\trowd \irow0\irowband0\ltrrow\ts11\trqc\trgaph340\trleft-340\trftsWidth3\trwWidth9752\trftsWidthB3\trpaddl340\trpaddr340\trpaddfl3\trpaddft3\trpaddfb3\trpaddfr3\tblrsid6904234\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690423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3\qc \li0\ri0\sa240\keepn\nowidctlpar\intbl\wrapdefault\aspalpha\aspnum\faauto\adjustright\rin0\lin0\pararsid15616660 \rtlch\fcs1 \af0\afs20\alang1025 \ltrch\fcs0 \i\fs24\lang2057\langfe2057\cgrid\langnp2057\langfenp2057 {\rtlch\fcs1 \af0 \ltrch\fcs0 &#13;_x000a_\lang1036\langfe2057\langnp1036\insrsid1865981 [ZLEFT]}{\rtlch\fcs1 \af0 \ltrch\fcs0 \lang1036\langfe2057\langnp1036\insrsid1865981\charrsid8942076 \cell }{\rtlch\fcs1 \af0 \ltrch\fcs0 \lang1036\langfe2057\langnp1036\insrsid1865981 [ZRIGHT]}{\rtlch\fcs1 &#13;_x000a_\af0 \ltrch\fcs0 \insrsid1865981 \cell }\pard\plain \ltrpar\ql \li0\ri0\widctlpar\intbl\wrapdefault\aspalpha\aspnum\faauto\adjustright\rin0\lin0 \rtlch\fcs1 \af0\afs20\alang1025 \ltrch\fcs0 \fs24\lang2057\langfe2057\cgrid\langnp2057\langfenp2057 {&#13;_x000a_\rtlch\fcs1 \af0 \ltrch\fcs0 \insrsid1865981 \trowd \irow1\irowband1\ltrrow\ts11\trqc\trgaph340\trleft-340\trftsWidth3\trwWidth9752\trftsWidthB3\trpaddl340\trpaddr340\trpaddfl3\trpaddft3\trpaddfb3\trpaddfr3\tblrsid6904234\tblind0\tblindtype3 \clvertalt&#13;_x000a_\clbrdrt\brdrtbl \clbrdrl\brdrtbl \clbrdrb\brdrtbl \clbrdrr\brdrtbl \cltxlrtb\clftsWidth3\clwWidth4876\clshdrawnil \cellx4536\clvertalt\clbrdrt\brdrtbl \clbrdrl\brdrtbl \clbrdrb\brdrtbl \clbrdrr\brdrtbl \cltxlrtb\clftsWidth3\clwWidth4876\clshdrawnil &#13;_x000a_\cellx9412\row \ltrrow}\pard\plain \ltrpar\s21\ql \li0\ri0\sa120\nowidctlpar\intbl\wrapdefault\aspalpha\aspnum\faauto\adjustright\rin0\lin0\pararsid12461056 \rtlch\fcs1 \af0\afs20\alang1025 \ltrch\fcs0 &#13;_x000a_\fs24\lang2057\langfe2057\cgrid\langnp2057\langfenp2057 {\rtlch\fcs1 \af0 \ltrch\fcs0 \lang1036\langfe2057\langnp1036\insrsid1865981 [ZTEXTL]}{\rtlch\fcs1 \af0 \ltrch\fcs0 \lang1036\langfe2057\langnp1036\insrsid1865981\charrsid10968246 \cell }{&#13;_x000a_\rtlch\fcs1 \af0 \ltrch\fcs0 \lang1036\langfe2057\langnp1036\insrsid1865981 [ZTEXTR]}{\rtlch\fcs1 \af0\afs24 \ltrch\fcs0 \lang1036\langfe2057\langnp1036\insrsid1865981\charrsid13509416 \cell }\pard\plain \ltrpar&#13;_x000a_\ql \li0\ri0\widctlpar\intbl\wrapdefault\aspalpha\aspnum\faauto\adjustright\rin0\lin0 \rtlch\fcs1 \af0\afs20\alang1025 \ltrch\fcs0 \fs24\lang2057\langfe2057\cgrid\langnp2057\langfenp2057 {\rtlch\fcs1 \af0 \ltrch\fcs0 \insrsid1865981\charrsid10968246 &#13;_x000a_\trowd \irow2\irowband2\lastrow \ltrrow\ts11\trqc\trgaph340\trleft-340\trftsWidth3\trwWidth9752\trftsWidthB3\trpaddl340\trpaddr340\trpaddfl3\trpaddft3\trpaddfb3\trpaddfr3\tblrsid6904234\tblind0\tblindtype3 \clvertalt\clbrdrt\brdrtbl \clbrdrl\brdrtbl &#13;_x000a_\clbrdrb\brdrtbl \clbrdrr\brdrtbl \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865981 \rtlch\fcs1 \af0\afs20\alang1025 \ltrch\fcs0 \fs24\lang2057\langfe2057\cgrid\langnp2057\langfenp2057 {\rtlch\fcs1 \af0 \ltrch\fcs0 &#13;_x000a_\lang1043\langfe2057\langnp1043\insrsid1865981\charrsid6296823 Or. }{\rtlch\fcs1 \af0 \ltrch\fcs0 \cs15\v\f1\fs20\cf9\lang1024\langfe1024\noproof\langnp1043\insrsid1865981\charrsid6296823 &lt;Original&gt;}{\rtlch\fcs1 \af0 \ltrch\fcs0 &#13;_x000a_\lang1043\langfe2057\langnp1043\insrsid1865981\charrsid6296823 [ZORLANG]}{\rtlch\fcs1 \af0 \ltrch\fcs0 \cs15\v\f1\fs20\cf9\lang1024\langfe1024\noproof\langnp1043\insrsid1865981\charrsid6296823 &lt;/Original&gt;}{\rtlch\fcs1 \af0 \ltrch\fcs0 &#13;_x000a_\lang1043\langfe2057\langnp1043\insrsid1865981 &#13;_x000a_\par }\pard\plain \ltrpar\ql \li0\ri0\widctlpar\wrapdefault\aspalpha\aspnum\faauto\adjustright\rin0\lin0\itap0\pararsid1865981 \rtlch\fcs1 \af0\afs20\alang1025 \ltrch\fcs0 \fs24\lang2057\langfe2057\cgrid\langnp2057\langfenp2057 {\rtlch\fcs1 \af0 \ltrch\fcs0 &#13;_x000a_\lang1043\langfe2057\langnp1043\insrsid1865981\charrsid9594454 \sect }\sectd \ltrsect\psz9\linex0\headery1134\footery505\endnhere\titlepg\sectdefaultcl\sectrsid14424199\sftnbj\sftnrestart \pard\plain \ltrpar&#13;_x000a_\ql \li0\ri0\widctlpar\wrapdefault\aspalpha\aspnum\faauto\adjustright\rin0\lin0\itap0\pararsid1865981 \rtlch\fcs1 \af0\afs20\alang1025 \ltrch\fcs0 \fs24\lang2057\langfe2057\cgrid\langnp2057\langfenp2057 {\rtlch\fcs1 \af0 \ltrch\fcs0 &#13;_x000a_\cs15\v\f1\fs20\cf9\lang1024\langfe1024\noproof\insrsid186598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ef&#13;_x000a_55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79F91EA6-9BB0-4B5D-8DF4-501D793E0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fill="4F81BD" w:themeColor="accent1" w:themeFill="accent1"/>
    </w:rPr>
  </w:style>
  <w:style w:type="paragraph" w:customStyle="1" w:styleId="Normal12a">
    <w:name w:val="Normal12a"/>
    <w:basedOn w:val="Normal"/>
    <w:pPr>
      <w:widowControl/>
      <w:spacing w:after="240"/>
    </w:pPr>
  </w:style>
  <w:style w:type="character" w:customStyle="1" w:styleId="HideTWBExt">
    <w:name w:val="HideTWBExt"/>
    <w:rPr>
      <w:rFonts w:ascii="Arial" w:hAnsi="Arial"/>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character" w:customStyle="1" w:styleId="FooterChar">
    <w:name w:val="Footer Char"/>
    <w:rPr>
      <w:sz w:val="24"/>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1517</Words>
  <Characters>9792</Characters>
  <Application>Microsoft Office Word</Application>
  <DocSecurity>0</DocSecurity>
  <Lines>408</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European Parliament</dc:creator>
  <cp:lastModifiedBy>European Parliament</cp:lastModifiedBy>
  <cp:revision>2</cp:revision>
  <dcterms:created xsi:type="dcterms:W3CDTF">2026-10-19T13:17:00Z</dcterms:created>
  <dcterms:modified xsi:type="dcterms:W3CDTF">2026-10-19T13:17:00Z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_</vt:lpwstr>
  </property>
  <property fmtid="{D5CDD505-2E9C-101B-9397-08002B2CF9AE}" pid="4" name="&lt;Model&gt;">
    <vt:lpwstr>AM_Ple_NonLegReport</vt:lpwstr>
  </property>
  <property fmtid="{D5CDD505-2E9C-101B-9397-08002B2CF9AE}" pid="5" name="&lt;Type&gt;">
    <vt:lpwstr>AM</vt:lpwstr>
  </property>
  <property fmtid="{D5CDD505-2E9C-101B-9397-08002B2CF9AE}" pid="6" name="dmxml.render.id">
    <vt:lpwstr>656640</vt:lpwstr>
  </property>
  <property fmtid="{D5CDD505-2E9C-101B-9397-08002B2CF9AE}" pid="7" name="dmxml.render.traceId">
    <vt:lpwstr>6ad0d89a5cb7d821537d2d07f6081c64</vt:lpwstr>
  </property>
  <property fmtid="{D5CDD505-2E9C-101B-9397-08002B2CF9AE}" pid="8" name="FooterPath">
    <vt:lpwstr>AM\P10_AMA(2026)0272(022-031)_EN.docx</vt:lpwstr>
  </property>
  <property fmtid="{D5CDD505-2E9C-101B-9397-08002B2CF9AE}" pid="9" name="PE Number">
    <vt:lpwstr>788.355</vt:lpwstr>
  </property>
  <property fmtid="{D5CDD505-2E9C-101B-9397-08002B2CF9AE}" pid="10" name="UID">
    <vt:lpwstr>eu.europa.europarl-DIN1-2026-0000283640_01.00-en-01.00_text-xml</vt:lpwstr>
  </property>
</Properties>
</file>