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1DFCC" w14:textId="77777777" w:rsidR="009E1AB7" w:rsidRPr="0082580A" w:rsidRDefault="0092793F" w:rsidP="006B5449">
      <w:pPr>
        <w:pStyle w:val="AmDateTab"/>
        <w:rPr>
          <w:lang w:val="pt-BR"/>
        </w:rPr>
      </w:pPr>
      <w:r w:rsidRPr="0082580A">
        <w:rPr>
          <w:rStyle w:val="HideTWBExt"/>
          <w:lang w:val="pt-BR"/>
        </w:rPr>
        <w:t>&lt;RepeatBlock-Amend&gt;&lt;Amend&gt;&lt;Date&gt;</w:t>
      </w:r>
      <w:r w:rsidRPr="0082580A">
        <w:rPr>
          <w:rStyle w:val="HideTWBInt"/>
          <w:color w:val="auto"/>
          <w:lang w:val="pt-BR"/>
        </w:rPr>
        <w:t>{20/10/2026}</w:t>
      </w:r>
      <w:r w:rsidRPr="0082580A">
        <w:rPr>
          <w:lang w:val="pt-BR"/>
        </w:rPr>
        <w:t>20.10.2026</w:t>
      </w:r>
      <w:r w:rsidRPr="0082580A">
        <w:rPr>
          <w:rStyle w:val="HideTWBExt"/>
          <w:lang w:val="pt-BR"/>
        </w:rPr>
        <w:t>&lt;/Date&gt;</w:t>
      </w:r>
      <w:r w:rsidRPr="0082580A">
        <w:rPr>
          <w:lang w:val="pt-BR"/>
        </w:rPr>
        <w:tab/>
      </w:r>
      <w:r w:rsidRPr="0082580A">
        <w:rPr>
          <w:rStyle w:val="HideTWBExt"/>
          <w:lang w:val="pt-BR"/>
        </w:rPr>
        <w:t>&lt;ANo&gt;</w:t>
      </w:r>
      <w:r w:rsidRPr="0082580A">
        <w:rPr>
          <w:lang w:val="pt-BR"/>
        </w:rPr>
        <w:t>A10-0276</w:t>
      </w:r>
      <w:r w:rsidRPr="0082580A">
        <w:rPr>
          <w:rStyle w:val="HideTWBExt"/>
          <w:lang w:val="pt-BR"/>
        </w:rPr>
        <w:t>&lt;/ANo&gt;</w:t>
      </w:r>
      <w:r w:rsidRPr="0082580A">
        <w:rPr>
          <w:lang w:val="pt-BR"/>
        </w:rPr>
        <w:t>/</w:t>
      </w:r>
      <w:r w:rsidRPr="0082580A">
        <w:rPr>
          <w:rStyle w:val="HideTWBExt"/>
          <w:lang w:val="pt-BR"/>
        </w:rPr>
        <w:t>&lt;NumAm&gt;</w:t>
      </w:r>
      <w:r w:rsidRPr="0082580A">
        <w:rPr>
          <w:lang w:val="pt-BR"/>
        </w:rPr>
        <w:t>7</w:t>
      </w:r>
      <w:r w:rsidRPr="0082580A">
        <w:rPr>
          <w:rStyle w:val="HideTWBExt"/>
          <w:lang w:val="pt-BR"/>
        </w:rPr>
        <w:t>&lt;/NumAm&gt;</w:t>
      </w:r>
    </w:p>
    <w:p w14:paraId="50435433" w14:textId="77777777" w:rsidR="009E1AB7" w:rsidRPr="0082580A" w:rsidRDefault="0092793F" w:rsidP="006B5449">
      <w:pPr>
        <w:pStyle w:val="AmNumberTabs"/>
        <w:rPr>
          <w:lang w:val="en-GB"/>
        </w:rPr>
      </w:pPr>
      <w:r w:rsidRPr="0082580A">
        <w:rPr>
          <w:lang w:val="en-GB"/>
        </w:rPr>
        <w:t>Amendement</w:t>
      </w:r>
      <w:r w:rsidRPr="0082580A">
        <w:rPr>
          <w:lang w:val="en-GB"/>
        </w:rPr>
        <w:tab/>
      </w:r>
      <w:r w:rsidRPr="0082580A">
        <w:rPr>
          <w:lang w:val="en-GB"/>
        </w:rPr>
        <w:tab/>
      </w:r>
      <w:r w:rsidRPr="0082580A">
        <w:rPr>
          <w:rStyle w:val="HideTWBExt"/>
          <w:lang w:val="en-GB"/>
        </w:rPr>
        <w:t>&lt;NumAm&gt;</w:t>
      </w:r>
      <w:r w:rsidRPr="0082580A">
        <w:rPr>
          <w:lang w:val="en-GB"/>
        </w:rPr>
        <w:t>7</w:t>
      </w:r>
      <w:r w:rsidRPr="0082580A">
        <w:rPr>
          <w:rStyle w:val="HideTWBExt"/>
          <w:lang w:val="en-GB"/>
        </w:rPr>
        <w:t>&lt;/NumAm&gt;</w:t>
      </w:r>
    </w:p>
    <w:p w14:paraId="4202001E" w14:textId="77777777" w:rsidR="009E1AB7" w:rsidRPr="0082580A" w:rsidRDefault="0092793F" w:rsidP="006B5449">
      <w:pPr>
        <w:pStyle w:val="NormalBold"/>
        <w:rPr>
          <w:lang w:val="en-GB"/>
        </w:rPr>
      </w:pPr>
      <w:r w:rsidRPr="0082580A">
        <w:rPr>
          <w:rStyle w:val="HideTWBExt"/>
          <w:b w:val="0"/>
          <w:lang w:val="en-GB"/>
        </w:rPr>
        <w:t>&lt;RepeatBlock-By&gt;&lt;By&gt;&lt;Members&gt;</w:t>
      </w:r>
      <w:r w:rsidRPr="0082580A">
        <w:rPr>
          <w:lang w:val="en-GB"/>
        </w:rPr>
        <w:t>Michael Bloss</w:t>
      </w:r>
      <w:r w:rsidRPr="0082580A">
        <w:rPr>
          <w:rStyle w:val="HideTWBExt"/>
          <w:b w:val="0"/>
          <w:lang w:val="en-GB"/>
        </w:rPr>
        <w:t>&lt;/Members&gt;</w:t>
      </w:r>
    </w:p>
    <w:p w14:paraId="61CB65B3" w14:textId="77777777" w:rsidR="009E1AB7" w:rsidRPr="003D2A61" w:rsidRDefault="0092793F" w:rsidP="006B5449">
      <w:pPr>
        <w:widowControl/>
      </w:pPr>
      <w:r>
        <w:rPr>
          <w:rStyle w:val="HideTWBExt"/>
        </w:rPr>
        <w:t>&lt;AuNomDe&gt;</w:t>
      </w:r>
      <w:r>
        <w:rPr>
          <w:rStyle w:val="HideTWBInt"/>
          <w:color w:val="auto"/>
        </w:rPr>
        <w:t>{Verts/ALE}</w:t>
      </w:r>
      <w:r>
        <w:t>au nom du groupe Verts/ALE</w:t>
      </w:r>
      <w:r>
        <w:rPr>
          <w:rStyle w:val="HideTWBExt"/>
        </w:rPr>
        <w:t>&lt;/AuNomDe&gt;</w:t>
      </w:r>
    </w:p>
    <w:p w14:paraId="530965F5" w14:textId="77777777" w:rsidR="009E1AB7" w:rsidRPr="0082580A" w:rsidRDefault="0092793F" w:rsidP="006B5449">
      <w:pPr>
        <w:pStyle w:val="NormalBold"/>
        <w:rPr>
          <w:lang w:val="en-GB"/>
        </w:rPr>
      </w:pPr>
      <w:r w:rsidRPr="0082580A">
        <w:rPr>
          <w:rStyle w:val="HideTWBExt"/>
          <w:b w:val="0"/>
          <w:lang w:val="en-GB"/>
        </w:rPr>
        <w:t>&lt;/By&gt;&lt;/RepeatBlock-By&gt;</w:t>
      </w:r>
    </w:p>
    <w:p w14:paraId="2A99515B" w14:textId="77777777" w:rsidR="009E1AB7" w:rsidRPr="0082580A" w:rsidRDefault="0092793F" w:rsidP="006B5449">
      <w:pPr>
        <w:pStyle w:val="AmDocTypeTab"/>
        <w:rPr>
          <w:lang w:val="en-GB"/>
        </w:rPr>
      </w:pPr>
      <w:r w:rsidRPr="0082580A">
        <w:rPr>
          <w:rStyle w:val="HideTWBExt"/>
          <w:lang w:val="en-GB"/>
        </w:rPr>
        <w:t>&lt;TitreType&gt;</w:t>
      </w:r>
      <w:r w:rsidRPr="0082580A">
        <w:rPr>
          <w:lang w:val="en-GB"/>
        </w:rPr>
        <w:t>Rapport</w:t>
      </w:r>
      <w:r w:rsidRPr="0082580A">
        <w:rPr>
          <w:rStyle w:val="HideTWBExt"/>
          <w:lang w:val="en-GB"/>
        </w:rPr>
        <w:t>&lt;/TitreType&gt;</w:t>
      </w:r>
      <w:r w:rsidRPr="0082580A">
        <w:rPr>
          <w:lang w:val="en-GB"/>
        </w:rPr>
        <w:tab/>
        <w:t>A10-0276/2026</w:t>
      </w:r>
    </w:p>
    <w:p w14:paraId="56D2D25E" w14:textId="77777777" w:rsidR="009E1AB7" w:rsidRPr="003D2A61" w:rsidRDefault="0092793F" w:rsidP="006B5449">
      <w:pPr>
        <w:pStyle w:val="NormalBold"/>
      </w:pPr>
      <w:r>
        <w:rPr>
          <w:rStyle w:val="HideTWBExt"/>
        </w:rPr>
        <w:t>&lt;Rapporteur&gt;</w:t>
      </w:r>
      <w:r>
        <w:t>Adam Jarubas</w:t>
      </w:r>
      <w:r>
        <w:rPr>
          <w:rStyle w:val="HideTWBExt"/>
        </w:rPr>
        <w:t>&lt;/Rapporteur&gt;</w:t>
      </w:r>
    </w:p>
    <w:p w14:paraId="70DD56D5" w14:textId="77777777" w:rsidR="009E1AB7" w:rsidRPr="003D2A61" w:rsidRDefault="0092793F" w:rsidP="006B5449">
      <w:pPr>
        <w:widowControl/>
      </w:pPr>
      <w:r>
        <w:rPr>
          <w:rStyle w:val="HideTWBExt"/>
        </w:rPr>
        <w:t>&lt;Titre&gt;</w:t>
      </w:r>
      <w:r>
        <w:t>Valeurs révisées des référentiels de chaleur et de combustibles pour la période 2026-2030</w:t>
      </w:r>
      <w:r>
        <w:rPr>
          <w:rStyle w:val="HideTWBExt"/>
        </w:rPr>
        <w:t>&lt;/Titre&gt;</w:t>
      </w:r>
    </w:p>
    <w:p w14:paraId="76591ECA" w14:textId="77777777" w:rsidR="009E1AB7" w:rsidRPr="0082580A" w:rsidRDefault="0092793F" w:rsidP="006B5449">
      <w:pPr>
        <w:pStyle w:val="Normal12a"/>
        <w:rPr>
          <w:lang w:val="pt-BR"/>
        </w:rPr>
      </w:pPr>
      <w:r w:rsidRPr="0082580A">
        <w:rPr>
          <w:rStyle w:val="HideTWBExt"/>
          <w:lang w:val="pt-BR"/>
        </w:rPr>
        <w:t>&lt;DocRef&gt;</w:t>
      </w:r>
      <w:r w:rsidRPr="0082580A">
        <w:rPr>
          <w:lang w:val="pt-BR"/>
        </w:rPr>
        <w:t>(COM(2026)0619 – C10-0189/2026 – 2026/0211(COD))</w:t>
      </w:r>
      <w:r w:rsidRPr="0082580A">
        <w:rPr>
          <w:rStyle w:val="HideTWBExt"/>
          <w:lang w:val="pt-BR"/>
        </w:rPr>
        <w:t>&lt;/DocRef&gt;</w:t>
      </w:r>
    </w:p>
    <w:p w14:paraId="53FF1D7F" w14:textId="77777777" w:rsidR="009E1AB7" w:rsidRPr="003D2A61" w:rsidRDefault="0092793F" w:rsidP="006B5449">
      <w:pPr>
        <w:pStyle w:val="NormalBold"/>
      </w:pPr>
      <w:r>
        <w:rPr>
          <w:rStyle w:val="HideTWBExt"/>
        </w:rPr>
        <w:t>&lt;DocAmend&gt;</w:t>
      </w:r>
      <w:r>
        <w:t>Proposition de règlement</w:t>
      </w:r>
      <w:r>
        <w:rPr>
          <w:rStyle w:val="HideTWBExt"/>
        </w:rPr>
        <w:t>&lt;/DocAmend&gt;</w:t>
      </w:r>
    </w:p>
    <w:p w14:paraId="7D1B838C" w14:textId="77777777" w:rsidR="009E1AB7" w:rsidRPr="003D2A61" w:rsidRDefault="0092793F" w:rsidP="006B5449">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12F" w14:paraId="4B13C973" w14:textId="77777777">
        <w:trPr>
          <w:trHeight w:hRule="exact" w:val="240"/>
          <w:jc w:val="center"/>
        </w:trPr>
        <w:tc>
          <w:tcPr>
            <w:tcW w:w="9752" w:type="dxa"/>
            <w:gridSpan w:val="2"/>
            <w:tcBorders>
              <w:top w:val="nil"/>
              <w:left w:val="nil"/>
              <w:bottom w:val="nil"/>
              <w:right w:val="nil"/>
            </w:tcBorders>
          </w:tcPr>
          <w:p w14:paraId="2392A013" w14:textId="77777777" w:rsidR="009E1AB7" w:rsidRPr="003D2A61" w:rsidRDefault="009E1AB7" w:rsidP="006B5449">
            <w:pPr>
              <w:widowControl/>
            </w:pPr>
          </w:p>
        </w:tc>
      </w:tr>
      <w:tr w:rsidR="00AD112F" w14:paraId="4BD7F02B" w14:textId="77777777">
        <w:trPr>
          <w:trHeight w:val="240"/>
          <w:jc w:val="center"/>
        </w:trPr>
        <w:tc>
          <w:tcPr>
            <w:tcW w:w="4876" w:type="dxa"/>
            <w:tcBorders>
              <w:top w:val="nil"/>
              <w:left w:val="nil"/>
              <w:bottom w:val="nil"/>
              <w:right w:val="nil"/>
            </w:tcBorders>
          </w:tcPr>
          <w:p w14:paraId="512424BB" w14:textId="77777777" w:rsidR="009E1AB7" w:rsidRPr="003D2A61" w:rsidRDefault="009E1AB7" w:rsidP="006B5449">
            <w:pPr>
              <w:pStyle w:val="AmColumnHeading"/>
            </w:pPr>
          </w:p>
        </w:tc>
        <w:tc>
          <w:tcPr>
            <w:tcW w:w="4876" w:type="dxa"/>
            <w:tcBorders>
              <w:top w:val="nil"/>
              <w:left w:val="nil"/>
              <w:bottom w:val="nil"/>
              <w:right w:val="nil"/>
            </w:tcBorders>
          </w:tcPr>
          <w:p w14:paraId="72A1FF9C" w14:textId="77777777" w:rsidR="009E1AB7" w:rsidRPr="003D2A61" w:rsidRDefault="0092793F" w:rsidP="006B5449">
            <w:pPr>
              <w:pStyle w:val="AmColumnHeading"/>
            </w:pPr>
            <w:r>
              <w:t>Proposition de rejet</w:t>
            </w:r>
          </w:p>
        </w:tc>
      </w:tr>
      <w:tr w:rsidR="00AD112F" w14:paraId="62A5E9A5" w14:textId="77777777">
        <w:trPr>
          <w:jc w:val="center"/>
        </w:trPr>
        <w:tc>
          <w:tcPr>
            <w:tcW w:w="4876" w:type="dxa"/>
            <w:tcBorders>
              <w:top w:val="nil"/>
              <w:left w:val="nil"/>
              <w:bottom w:val="nil"/>
              <w:right w:val="nil"/>
            </w:tcBorders>
          </w:tcPr>
          <w:p w14:paraId="36257C0F" w14:textId="77777777" w:rsidR="009E1AB7" w:rsidRPr="003D2A61" w:rsidRDefault="009E1AB7" w:rsidP="006B5449">
            <w:pPr>
              <w:widowControl/>
            </w:pPr>
          </w:p>
        </w:tc>
        <w:tc>
          <w:tcPr>
            <w:tcW w:w="4876" w:type="dxa"/>
            <w:tcBorders>
              <w:top w:val="nil"/>
              <w:left w:val="nil"/>
              <w:bottom w:val="nil"/>
              <w:right w:val="nil"/>
            </w:tcBorders>
          </w:tcPr>
          <w:p w14:paraId="57152E81" w14:textId="77777777" w:rsidR="009E1AB7" w:rsidRPr="003D2A61" w:rsidRDefault="0092793F" w:rsidP="006B5449">
            <w:pPr>
              <w:pStyle w:val="Normal6a"/>
            </w:pPr>
            <w:r>
              <w:rPr>
                <w:b/>
                <w:i/>
              </w:rPr>
              <w:t>Le Parlement européen rejette la proposition de la Commission.</w:t>
            </w:r>
          </w:p>
        </w:tc>
      </w:tr>
    </w:tbl>
    <w:p w14:paraId="12015688" w14:textId="77777777" w:rsidR="009E1AB7" w:rsidRPr="003D2A61" w:rsidRDefault="0092793F" w:rsidP="006B5449">
      <w:pPr>
        <w:pStyle w:val="AmOrLang"/>
      </w:pPr>
      <w:r w:rsidRPr="003D2A61">
        <w:t xml:space="preserve">Or. </w:t>
      </w:r>
      <w:r w:rsidRPr="003D2A61">
        <w:rPr>
          <w:rStyle w:val="HideTWBExt"/>
        </w:rPr>
        <w:t>&lt;Original&gt;</w:t>
      </w:r>
      <w:r w:rsidRPr="003D2A61">
        <w:rPr>
          <w:rStyle w:val="HideTWBInt"/>
        </w:rPr>
        <w:t>{EN}</w:t>
      </w:r>
      <w:r w:rsidRPr="003D2A61">
        <w:t>en</w:t>
      </w:r>
      <w:r w:rsidRPr="003D2A61">
        <w:rPr>
          <w:rStyle w:val="HideTWBExt"/>
        </w:rPr>
        <w:t>&lt;/Original&gt;</w:t>
      </w:r>
    </w:p>
    <w:p w14:paraId="58614EFC" w14:textId="77777777" w:rsidR="009E1AB7" w:rsidRPr="003D2A61" w:rsidRDefault="0092793F" w:rsidP="006B5449">
      <w:pPr>
        <w:pStyle w:val="AmJustTitle"/>
      </w:pPr>
      <w:r>
        <w:rPr>
          <w:rStyle w:val="HideTWBExt"/>
        </w:rPr>
        <w:t>&lt;TitreJust&gt;</w:t>
      </w:r>
      <w:r>
        <w:t>Justification</w:t>
      </w:r>
      <w:r>
        <w:rPr>
          <w:rStyle w:val="HideTWBExt"/>
        </w:rPr>
        <w:t>&lt;/TitreJust&gt;</w:t>
      </w:r>
    </w:p>
    <w:p w14:paraId="28200080" w14:textId="77777777" w:rsidR="009E1AB7" w:rsidRPr="003D2A61" w:rsidRDefault="0092793F" w:rsidP="006B5449">
      <w:pPr>
        <w:pStyle w:val="AmJustText"/>
      </w:pPr>
      <w:r>
        <w:t xml:space="preserve">Les référentiels devraient être établis dans le cadre d’un processus transparent et fondé sur des données probantes. </w:t>
      </w:r>
      <w:r>
        <w:t>La proposition d’allouer 88 millions de quotas supplémentaires aux secteurs auxquels s’applique le référentiel de chaleur et de combustibles sans évaluer la capacité des processus de production à se décarboner, la demande réelle au sein de l’industrie et les incidences sur l’environnement constitue une violation manifeste de cette règle. De plus, toute modification de la proposition relative aux référentiels devrait être négociée dans le cadre de la révision plus large du SEQE.</w:t>
      </w:r>
    </w:p>
    <w:p w14:paraId="6EBFF801" w14:textId="77777777" w:rsidR="009E1AB7" w:rsidRPr="003D2A61" w:rsidRDefault="0092793F" w:rsidP="006B5449">
      <w:pPr>
        <w:widowControl/>
      </w:pPr>
      <w:r>
        <w:rPr>
          <w:rStyle w:val="HideTWBExt"/>
        </w:rPr>
        <w:t>&lt;/Amend&gt;</w:t>
      </w:r>
    </w:p>
    <w:p w14:paraId="559A1F78" w14:textId="77777777" w:rsidR="009E1AB7" w:rsidRPr="003D2A61" w:rsidRDefault="0092793F" w:rsidP="006B5449">
      <w:pPr>
        <w:widowControl/>
      </w:pPr>
      <w:r>
        <w:rPr>
          <w:rStyle w:val="HideTWBExt"/>
        </w:rPr>
        <w:t>&lt;/RepeatBlock-Amend&gt;</w:t>
      </w:r>
    </w:p>
    <w:sectPr w:rsidR="009E1AB7" w:rsidRPr="003D2A61">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A9743" w14:textId="77777777" w:rsidR="0092793F" w:rsidRDefault="0092793F">
      <w:r>
        <w:separator/>
      </w:r>
    </w:p>
  </w:endnote>
  <w:endnote w:type="continuationSeparator" w:id="0">
    <w:p w14:paraId="1507D912" w14:textId="77777777" w:rsidR="0092793F" w:rsidRDefault="00927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CCFF" w14:textId="77777777" w:rsidR="002E10FB" w:rsidRDefault="002E1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0270" w14:textId="77777777" w:rsidR="00DC5FAD" w:rsidRPr="0082580A" w:rsidRDefault="0092793F" w:rsidP="00DC5FAD">
    <w:pPr>
      <w:pStyle w:val="EPFooter"/>
      <w:rPr>
        <w:lang w:val="de-DE"/>
      </w:rPr>
    </w:pPr>
    <w:r w:rsidRPr="0082580A">
      <w:rPr>
        <w:rStyle w:val="HideTWBExt"/>
        <w:lang w:val="de-DE"/>
      </w:rPr>
      <w:t>&lt;PathFdR&gt;</w:t>
    </w:r>
    <w:r w:rsidRPr="0082580A">
      <w:rPr>
        <w:lang w:val="de-DE"/>
      </w:rPr>
      <w:t>AM\1353230FR.docx</w:t>
    </w:r>
    <w:r w:rsidRPr="0082580A">
      <w:rPr>
        <w:rStyle w:val="HideTWBExt"/>
        <w:lang w:val="de-DE"/>
      </w:rPr>
      <w:t>&lt;/PathFdR&gt;</w:t>
    </w:r>
    <w:r w:rsidRPr="0082580A">
      <w:rPr>
        <w:lang w:val="de-DE"/>
      </w:rPr>
      <w:tab/>
    </w:r>
    <w:r w:rsidRPr="0082580A">
      <w:rPr>
        <w:lang w:val="de-DE"/>
      </w:rPr>
      <w:tab/>
      <w:t>PE</w:t>
    </w:r>
    <w:r w:rsidRPr="0082580A">
      <w:rPr>
        <w:rStyle w:val="HideTWBExt"/>
        <w:lang w:val="de-DE"/>
      </w:rPr>
      <w:t>&lt;NoPE&gt;</w:t>
    </w:r>
    <w:r w:rsidRPr="0082580A">
      <w:rPr>
        <w:lang w:val="de-DE"/>
      </w:rPr>
      <w:t>788.374</w:t>
    </w:r>
    <w:r w:rsidRPr="0082580A">
      <w:rPr>
        <w:rStyle w:val="HideTWBExt"/>
        <w:lang w:val="de-DE"/>
      </w:rPr>
      <w:t>&lt;/NoPE&gt;&lt;Version&gt;</w:t>
    </w:r>
    <w:r w:rsidRPr="0082580A">
      <w:rPr>
        <w:lang w:val="de-DE"/>
      </w:rPr>
      <w:t>v01-00</w:t>
    </w:r>
    <w:r w:rsidRPr="0082580A">
      <w:rPr>
        <w:rStyle w:val="HideTWBExt"/>
        <w:lang w:val="de-DE"/>
      </w:rPr>
      <w:t>&lt;/Version&gt;</w:t>
    </w:r>
  </w:p>
  <w:p w14:paraId="6924FEA4" w14:textId="12CACA39" w:rsidR="009E1AB7" w:rsidRPr="003D2A61" w:rsidRDefault="0092793F" w:rsidP="00DC5FAD">
    <w:pPr>
      <w:pStyle w:val="EPFooter2"/>
    </w:pPr>
    <w:r w:rsidRPr="003D2A61">
      <w:t>FR</w:t>
    </w:r>
    <w:r w:rsidRPr="003D2A61">
      <w:tab/>
    </w:r>
    <w:r w:rsidRPr="003D2A61">
      <w:rPr>
        <w:b w:val="0"/>
        <w:i/>
        <w:color w:val="C0C0C0"/>
        <w:sz w:val="22"/>
      </w:rPr>
      <w:t>Unie dans la diversité</w:t>
    </w:r>
    <w:r w:rsidRPr="003D2A61">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DAC8" w14:textId="77777777" w:rsidR="002E10FB" w:rsidRDefault="002E1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CEF2A" w14:textId="77777777" w:rsidR="0092793F" w:rsidRDefault="0092793F">
      <w:r>
        <w:separator/>
      </w:r>
    </w:p>
  </w:footnote>
  <w:footnote w:type="continuationSeparator" w:id="0">
    <w:p w14:paraId="72C2804A" w14:textId="77777777" w:rsidR="0092793F" w:rsidRDefault="00927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766A" w14:textId="77777777" w:rsidR="002E10FB" w:rsidRDefault="002E1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8099" w14:textId="77777777" w:rsidR="002E10FB" w:rsidRDefault="002E1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E12B" w14:textId="77777777" w:rsidR="002E10FB" w:rsidRDefault="002E10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500696 HideTWBExt;}{_x000d__x000a_\s18\ql \li0\ri0\nowidctlpar\wrapdefault\aspalpha\aspnum\faauto\adjustright\rin0\lin0\itap0 \rtlch\fcs1 \af0\afs20\alang1025 \ltrch\fcs0 \b\fs24\lang2057\langfe2057\cgrid\langnp2057\langfenp2057 \sbasedon0 \snext18 \spriority0 \styrsid3500696 NormalBold;}_x000d__x000a_}{\*\rsidtbl \rsid24658\rsid223860\rsid735077\rsid1718133\rsid2892074\rsid3500696\rsid3565327\rsid4666813\rsid6641733\rsid7823322\rsid9636012\rsid10377208\rsid11215221\rsid11549030\rsid12154954\rsid12804740\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dy9\hr17\min24}{\revtim\yr2020\mo1\dy9\hr17\min24}{\version1}{\edmins0}{\nofpages1}{\nofwords13}{\nofchars75}{\nofcharsws87}{\vern9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500696\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2804740 \chftnsep _x000d__x000a_\par }}{\*\ftnsepc \ltrpar \pard\plain \ltrpar\ql \li0\ri0\widctlpar\wrapdefault\aspalpha\aspnum\faauto\adjustright\rin0\lin0\itap0 \rtlch\fcs1 \af0\afs20\alang1025 \ltrch\fcs0 \fs24\lang2057\langfe2057\cgrid\langnp2057\langfenp2057 {\rtlch\fcs1 \af0 _x000d__x000a_\ltrch\fcs0 \insrsid12804740 \chftnsepc _x000d__x000a_\par }}{\*\aftnsep \ltrpar \pard\plain \ltrpar\ql \li0\ri0\widctlpar\wrapdefault\aspalpha\aspnum\faauto\adjustright\rin0\lin0\itap0 \rtlch\fcs1 \af0\afs20\alang1025 \ltrch\fcs0 \fs24\lang2057\langfe2057\cgrid\langnp2057\langfenp2057 {\rtlch\fcs1 \af0 _x000d__x000a_\ltrch\fcs0 \insrsid12804740 \chftnsep _x000d__x000a_\par }}{\*\aftnsepc \ltrpar \pard\plain \ltrpar\ql \li0\ri0\widctlpar\wrapdefault\aspalpha\aspnum\faauto\adjustright\rin0\lin0\itap0 \rtlch\fcs1 \af0\afs20\alang1025 \ltrch\fcs0 \fs24\lang2057\langfe2057\cgrid\langnp2057\langfenp2057 {\rtlch\fcs1 \af0 _x000d__x000a_\ltrch\fcs0 \insrsid128047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li0\ri0\nowidctlpar\wrapdefault\aspalpha\aspnum\faauto\adjustright\rin0\lin0\itap0\pararsid3500696 \rtlch\fcs1 \af0\afs20\alang1025 \ltrch\fcs0 \b\fs24\lang2057\langfe2057\cgrid\langnp2057\langfenp2057 {\rtlch\fcs1 \af0 \ltrch\fcs0 _x000d__x000a_\cs17\b0\v\fs20\cf9\lang1024\langfe1024\loch\af1\hich\af1\dbch\af31501\noproof\insrsid3500696\charrsid9571022 {\*\bkmkstart By}\hich\af1\dbch\af31501\loch\f1 &lt;}{\rtlch\fcs1 \af0 \ltrch\fcs0 _x000d__x000a_\cs17\b0\v\fs20\cf9\lang1024\langfe1024\loch\af1\hich\af1\dbch\af31501\noproof\insrsid3500696 \hich\af1\dbch\af31501\loch\f1 By&gt;}{\rtlch\fcs1 \af0 \ltrch\fcs0 _x000d__x000a_\cs17\b0\v\fs20\cf9\lang1024\langfe1024\loch\af1\hich\af1\dbch\af31501\noproof\insrsid3500696\charrsid9332501 \hich\af1\dbch\af31501\loch\f1 &lt;Members&gt;}{\rtlch\fcs1 \af0 \ltrch\fcs0 \insrsid3500696\charrsid9332501 [ZMEMBERS]}{\rtlch\fcs1 \af0 \ltrch\fcs0 _x000d__x000a_\cs17\b0\v\fs20\cf9\lang1024\langfe1024\loch\af1\hich\af1\dbch\af31501\noproof\insrsid3500696\charrsid9332501 \hich\af1\dbch\af31501\loch\f1 &lt;/Members&gt;}{\rtlch\fcs1 \af0 \ltrch\fcs0 \insrsid3500696\charrsid9332501 _x000d__x000a_\par }\pard\plain \ltrpar\ql \li0\ri0\widctlpar\wrapdefault\aspalpha\aspnum\faauto\adjustright\rin0\lin0\itap0\pararsid3500696 \rtlch\fcs1 \af0\afs20\alang1025 \ltrch\fcs0 \fs24\lang2057\langfe2057\cgrid\langnp2057\langfenp2057 {\rtlch\fcs1 \af0 \ltrch\fcs0 _x000d__x000a_\cs17\v\fs20\cf9\lang1024\langfe1024\loch\af1\hich\af1\dbch\af31501\noproof\langnp1043\insrsid3500696\charrsid15623856 \hich\af1\dbch\af31501\loch\f1 &lt;AuNomDe&gt;&lt;OptDel&gt;}{\rtlch\fcs1 \af0 \ltrch\fcs0 _x000d__x000a_\lang1024\langfe1024\noproof\langnp1043\insrsid3500696\charrsid15623856 [ZONBEHALF]}{\rtlch\fcs1 \af0 \ltrch\fcs0 \cs17\v\fs20\cf9\lang1024\langfe1024\loch\af1\hich\af1\dbch\af31501\noproof\langnp1043\insrsid3500696\charrsid15623856 _x000d__x000a_\hich\af1\dbch\af31501\loch\f1 &lt;/OptDel&gt;&lt;/AuNomDe&gt;}{\rtlch\fcs1 \af0 \ltrch\fcs0 \lang1043\langfe2057\langnp1043\insrsid3500696\charrsid15623856 _x000d__x000a_\par }{\rtlch\fcs1 \af0 \ltrch\fcs0 \cs17\v\fs20\cf9\lang1024\langfe1024\loch\af1\hich\af1\dbch\af31501\noproof\insrsid3500696\charrsid12256849 \hich\af1\dbch\af31501\loch\f1 &lt;}{\rtlch\fcs1 \af0 \ltrch\fcs0 _x000d__x000a_\cs17\v\fs20\cf9\lang1024\langfe1024\loch\af1\hich\af1\dbch\af31501\noproof\insrsid3500696 \hich\af1\dbch\af31501\loch\f1 /}{\rtlch\fcs1 \af0 \ltrch\fcs0 _x000d__x000a_\cs17\v\fs20\cf9\lang1024\langfe1024\loch\af1\hich\af1\dbch\af31501\noproof\insrsid3500696\charrsid12256849 \hich\af1\dbch\af31501\loch\f1 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f_x000d__x000a_9b4909c7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53"/>
    <w:docVar w:name="TXTLANGUE" w:val="FR"/>
    <w:docVar w:name="TXTLANGUEMIN" w:val="fr"/>
    <w:docVar w:name="TXTNRPE" w:val="788.374"/>
    <w:docVar w:name="TXTPEorAP" w:val="PE"/>
    <w:docVar w:name="TXTROUTE" w:val="AM\1353230FR.docx"/>
    <w:docVar w:name="TXTVERSION" w:val="01-00"/>
  </w:docVars>
  <w:rsids>
    <w:rsidRoot w:val="00A77B3E"/>
    <w:rsid w:val="001F26B3"/>
    <w:rsid w:val="002E10FB"/>
    <w:rsid w:val="003D2A61"/>
    <w:rsid w:val="006B5449"/>
    <w:rsid w:val="0082580A"/>
    <w:rsid w:val="00924550"/>
    <w:rsid w:val="0092793F"/>
    <w:rsid w:val="009E1AB7"/>
    <w:rsid w:val="00A77B3E"/>
    <w:rsid w:val="00AD112F"/>
    <w:rsid w:val="00CA2A55"/>
    <w:rsid w:val="00DC5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3778B"/>
  <w15:docId w15:val="{3B50DBD6-9683-4491-AFD4-344DAF95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C5FAD"/>
    <w:pPr>
      <w:tabs>
        <w:tab w:val="center" w:pos="4513"/>
        <w:tab w:val="right" w:pos="9026"/>
      </w:tabs>
    </w:pPr>
  </w:style>
  <w:style w:type="character" w:customStyle="1" w:styleId="HeaderChar">
    <w:name w:val="Header Char"/>
    <w:basedOn w:val="DefaultParagraphFont"/>
    <w:link w:val="Header"/>
    <w:rsid w:val="00DC5FAD"/>
    <w:rPr>
      <w:sz w:val="24"/>
      <w:szCs w:val="24"/>
    </w:rPr>
  </w:style>
  <w:style w:type="paragraph" w:styleId="Footer">
    <w:name w:val="footer"/>
    <w:basedOn w:val="Normal"/>
    <w:link w:val="FooterChar1"/>
    <w:rsid w:val="00DC5FAD"/>
    <w:pPr>
      <w:tabs>
        <w:tab w:val="center" w:pos="4513"/>
        <w:tab w:val="right" w:pos="9026"/>
      </w:tabs>
    </w:pPr>
  </w:style>
  <w:style w:type="character" w:customStyle="1" w:styleId="FooterChar1">
    <w:name w:val="Footer Char1"/>
    <w:basedOn w:val="DefaultParagraphFont"/>
    <w:link w:val="Footer"/>
    <w:rsid w:val="00DC5F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841</Characters>
  <Application>Microsoft Office Word</Application>
  <DocSecurity>0</DocSecurity>
  <Lines>28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AM_Ple_LegReportRej</dc:title>
  <dc:creator>e-Parliament@europarl.europa.eu</dc:creator>
  <cp:lastModifiedBy>LE CHEVALLIER Pierre</cp:lastModifiedBy>
  <cp:revision>2</cp:revision>
  <dcterms:created xsi:type="dcterms:W3CDTF">2026-10-21T11:51:00Z</dcterms:created>
  <dcterms:modified xsi:type="dcterms:W3CDTF">2026-10-21T11:51:00Z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1353230</vt:lpwstr>
  </property>
  <property fmtid="{D5CDD505-2E9C-101B-9397-08002B2CF9AE}" pid="4" name="&lt;Model&gt;">
    <vt:lpwstr>AM_Ple_LegReportRej</vt:lpwstr>
  </property>
  <property fmtid="{D5CDD505-2E9C-101B-9397-08002B2CF9AE}" pid="5" name="&lt;Type&gt;">
    <vt:lpwstr>AM</vt:lpwstr>
  </property>
  <property fmtid="{D5CDD505-2E9C-101B-9397-08002B2CF9AE}" pid="6" name="Bookout">
    <vt:lpwstr>OK - 2026/10/21 13:51</vt:lpwstr>
  </property>
  <property fmtid="{D5CDD505-2E9C-101B-9397-08002B2CF9AE}" pid="7" name="dmxml.render.id">
    <vt:lpwstr>664397</vt:lpwstr>
  </property>
  <property fmtid="{D5CDD505-2E9C-101B-9397-08002B2CF9AE}" pid="8" name="dmxml.render.traceId">
    <vt:lpwstr>6ad78d6add3322a2f924897ea10c4b3d</vt:lpwstr>
  </property>
  <property fmtid="{D5CDD505-2E9C-101B-9397-08002B2CF9AE}" pid="9" name="FooterPath">
    <vt:lpwstr>AM\1353230FR.docx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788.374</vt:lpwstr>
  </property>
  <property fmtid="{D5CDD505-2E9C-101B-9397-08002B2CF9AE}" pid="13" name="RegistreCheck">
    <vt:lpwstr>OK</vt:lpwstr>
  </property>
  <property fmtid="{D5CDD505-2E9C-101B-9397-08002B2CF9AE}" pid="14" name="SDLStudio">
    <vt:lpwstr/>
  </property>
  <property fmtid="{D5CDD505-2E9C-101B-9397-08002B2CF9AE}" pid="15" name="UID">
    <vt:lpwstr>eu.europa.europarl-DIN1-2026-0000288131_01.00-en-01.00_text-xml</vt:lpwstr>
  </property>
</Properties>
</file>