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ED483" w14:textId="77777777" w:rsidR="006C0F3F" w:rsidRPr="00C23CDD" w:rsidRDefault="00F8749A">
      <w:pPr>
        <w:pStyle w:val="AmDateTab"/>
      </w:pPr>
      <w:r w:rsidRPr="00C23CDD">
        <w:rPr>
          <w:rStyle w:val="HideTWBExt"/>
        </w:rPr>
        <w:t>&lt;RepeatBlock-Amend&gt;&lt;Amend&gt;&lt;Date&gt;</w:t>
      </w:r>
      <w:r w:rsidRPr="00C23CDD">
        <w:rPr>
          <w:rStyle w:val="HideTWBInt"/>
        </w:rPr>
        <w:t>{20/10/2026}</w:t>
      </w:r>
      <w:r w:rsidRPr="00C23CDD">
        <w:t>20.10.2026</w:t>
      </w:r>
      <w:r w:rsidRPr="00C23CDD">
        <w:rPr>
          <w:rStyle w:val="HideTWBExt"/>
        </w:rPr>
        <w:t>&lt;/Date&gt;</w:t>
      </w:r>
      <w:r w:rsidRPr="00C23CDD">
        <w:tab/>
      </w:r>
      <w:r w:rsidRPr="00C23CDD">
        <w:rPr>
          <w:rStyle w:val="HideTWBExt"/>
        </w:rPr>
        <w:t>&lt;ANo&gt;</w:t>
      </w:r>
      <w:r w:rsidRPr="00C23CDD">
        <w:t>A10-0276</w:t>
      </w:r>
      <w:r w:rsidRPr="00C23CDD">
        <w:rPr>
          <w:rStyle w:val="HideTWBExt"/>
        </w:rPr>
        <w:t>&lt;/ANo&gt;</w:t>
      </w:r>
      <w:r w:rsidRPr="00C23CDD">
        <w:t>/</w:t>
      </w:r>
      <w:r w:rsidRPr="00C23CDD">
        <w:rPr>
          <w:rStyle w:val="HideTWBExt"/>
        </w:rPr>
        <w:t>&lt;NumAm&gt;</w:t>
      </w:r>
      <w:r w:rsidRPr="00C23CDD">
        <w:t>16</w:t>
      </w:r>
      <w:r w:rsidRPr="00C23CDD">
        <w:rPr>
          <w:rStyle w:val="HideTWBExt"/>
        </w:rPr>
        <w:t>&lt;/NumAm&gt;</w:t>
      </w:r>
    </w:p>
    <w:p w14:paraId="421B588B" w14:textId="77777777" w:rsidR="006C0F3F" w:rsidRPr="00C23CDD" w:rsidRDefault="00F8749A">
      <w:pPr>
        <w:pStyle w:val="AmNumberTabs"/>
      </w:pPr>
      <w:r w:rsidRPr="00C23CDD">
        <w:t>Amendement</w:t>
      </w:r>
      <w:r w:rsidRPr="00C23CDD">
        <w:tab/>
      </w:r>
      <w:r w:rsidRPr="00C23CDD">
        <w:tab/>
      </w:r>
      <w:r w:rsidRPr="00C23CDD">
        <w:rPr>
          <w:rStyle w:val="HideTWBExt"/>
          <w:b w:val="0"/>
        </w:rPr>
        <w:t>&lt;NumAm&gt;</w:t>
      </w:r>
      <w:r w:rsidRPr="00C23CDD">
        <w:t>16</w:t>
      </w:r>
      <w:r w:rsidRPr="00C23CDD">
        <w:rPr>
          <w:rStyle w:val="HideTWBExt"/>
          <w:b w:val="0"/>
        </w:rPr>
        <w:t>&lt;/NumAm&gt;</w:t>
      </w:r>
    </w:p>
    <w:p w14:paraId="2E2093C1" w14:textId="77777777" w:rsidR="006C0F3F" w:rsidRPr="00C23CDD" w:rsidRDefault="00F8749A">
      <w:pPr>
        <w:pStyle w:val="NormalBold"/>
      </w:pPr>
      <w:r w:rsidRPr="00C23CDD">
        <w:rPr>
          <w:rStyle w:val="HideTWBExt"/>
          <w:b w:val="0"/>
        </w:rPr>
        <w:t>&lt;RepeatBlock-By&gt;&lt;By&gt;&lt;Members&gt;</w:t>
      </w:r>
      <w:r w:rsidRPr="00C23CDD">
        <w:t>Letizia Moratti, Giusi Princi, Marco Falcone, Massimiliano Salini, Rosa Estaràs Ferragut, Kamila Gasiuk-Pihowicz, Fulvio Martusciello, Borys Budka, Salvatore De Meo, Dimitris Tsiodras, Flavio Tosi, Elena Nevado del Campo, Sunčana Glavak, Gabriel Mato, Esther Herranz García, François-Xavier Bellamy, Elżbieta Katarzyna Łukacijewska, Krzysztof Hetman, Hanna Gronkiewicz-Waltz, Andrea Wechsler, Carmen Crespo Díaz, Fernando Navarrete Rojas, Mirosława Nykiel, Andrzej Halicki, Alma Ezcurra Almansa, Oliver Schenk, D</w:t>
      </w:r>
      <w:r w:rsidRPr="00C23CDD">
        <w:t>aniel Buda, Ewa Kopacz, Borja Giménez Larraz, Maravillas Abadía Jover, Raúl de la Hoz Quintano, Isabel Benjumea Benjumea, Javier Zarzalejos, Esteban González Pons, Susana Solís Pérez, Dolors Montserrat, Francisco José Millán Mon, Juan Ignacio Zoido Álvarez, Pablo Arias Echeverría, Zala Černilec Tomašič, Norbert Herhammer, Pilar del Castillo Vera, Elissavet Vozemberg-Vrionidi, Georgios Aftias, Eleonora Meleti, Emmanouil Kefalogiannis, Vangelis Meimarakis, Caterina Chinnici, Isabelle Le Callennec</w:t>
      </w:r>
      <w:r w:rsidRPr="00C23CDD">
        <w:rPr>
          <w:rStyle w:val="HideTWBExt"/>
          <w:b w:val="0"/>
        </w:rPr>
        <w:t>&lt;/Members&gt;</w:t>
      </w:r>
    </w:p>
    <w:p w14:paraId="32D122FD" w14:textId="77777777" w:rsidR="006C0F3F" w:rsidRPr="00C23CDD" w:rsidRDefault="00F8749A">
      <w:pPr>
        <w:pStyle w:val="NormalBold"/>
      </w:pPr>
      <w:r w:rsidRPr="00C23CDD">
        <w:rPr>
          <w:rStyle w:val="HideTWBExt"/>
          <w:b w:val="0"/>
        </w:rPr>
        <w:t>&lt;/By&gt;&lt;/RepeatBlock-By&gt;</w:t>
      </w:r>
    </w:p>
    <w:p w14:paraId="1C380F84" w14:textId="77777777" w:rsidR="006C0F3F" w:rsidRPr="00C23CDD" w:rsidRDefault="00F8749A">
      <w:pPr>
        <w:pStyle w:val="AmDocTypeTab"/>
      </w:pPr>
      <w:r w:rsidRPr="00C23CDD">
        <w:rPr>
          <w:rStyle w:val="HideTWBExt"/>
          <w:b w:val="0"/>
        </w:rPr>
        <w:t>&lt;TitreType&gt;</w:t>
      </w:r>
      <w:r w:rsidRPr="00C23CDD">
        <w:t>Verslag</w:t>
      </w:r>
      <w:r w:rsidRPr="00C23CDD">
        <w:rPr>
          <w:rStyle w:val="HideTWBExt"/>
          <w:b w:val="0"/>
        </w:rPr>
        <w:t>&lt;/TitreType&gt;</w:t>
      </w:r>
      <w:r w:rsidRPr="00C23CDD">
        <w:tab/>
        <w:t>A10-0276/2026</w:t>
      </w:r>
    </w:p>
    <w:p w14:paraId="2DB7F8FF" w14:textId="77777777" w:rsidR="006C0F3F" w:rsidRPr="00C23CDD" w:rsidRDefault="00F8749A">
      <w:pPr>
        <w:pStyle w:val="NormalBold"/>
      </w:pPr>
      <w:r w:rsidRPr="00C23CDD">
        <w:rPr>
          <w:rStyle w:val="HideTWBExt"/>
          <w:b w:val="0"/>
        </w:rPr>
        <w:t>&lt;Rapporteur&gt;</w:t>
      </w:r>
      <w:r w:rsidRPr="00C23CDD">
        <w:t>Adam Jarubas</w:t>
      </w:r>
      <w:r w:rsidRPr="00C23CDD">
        <w:rPr>
          <w:rStyle w:val="HideTWBExt"/>
          <w:b w:val="0"/>
        </w:rPr>
        <w:t>&lt;/Rapporteur&gt;</w:t>
      </w:r>
    </w:p>
    <w:p w14:paraId="05D81167" w14:textId="77777777" w:rsidR="006C0F3F" w:rsidRPr="00C23CDD" w:rsidRDefault="00F8749A">
      <w:r w:rsidRPr="00C23CDD">
        <w:rPr>
          <w:rStyle w:val="HideTWBExt"/>
        </w:rPr>
        <w:t>&lt;Titre&gt;</w:t>
      </w:r>
      <w:r w:rsidRPr="00C23CDD">
        <w:t>Herziene warmte- en brandstofbenchmarkwaarden voor 2026-2030</w:t>
      </w:r>
      <w:r w:rsidRPr="00C23CDD">
        <w:rPr>
          <w:rStyle w:val="HideTWBExt"/>
        </w:rPr>
        <w:t>&lt;/Titre&gt;</w:t>
      </w:r>
    </w:p>
    <w:p w14:paraId="4D2049D3" w14:textId="77777777" w:rsidR="006C0F3F" w:rsidRPr="00C23CDD" w:rsidRDefault="00F8749A">
      <w:pPr>
        <w:pStyle w:val="Normal12a"/>
      </w:pPr>
      <w:r w:rsidRPr="00C23CDD">
        <w:rPr>
          <w:rStyle w:val="HideTWBExt"/>
        </w:rPr>
        <w:t>&lt;DocRef&gt;</w:t>
      </w:r>
      <w:r w:rsidRPr="00C23CDD">
        <w:t>(COM(2026)0619 – C10-0189/2026 – 2026/0211(COD))</w:t>
      </w:r>
      <w:r w:rsidRPr="00C23CDD">
        <w:rPr>
          <w:rStyle w:val="HideTWBExt"/>
        </w:rPr>
        <w:t>&lt;/DocRef&gt;</w:t>
      </w:r>
    </w:p>
    <w:p w14:paraId="6ABD0056" w14:textId="77777777" w:rsidR="006C0F3F" w:rsidRPr="00C23CDD" w:rsidRDefault="00F8749A">
      <w:pPr>
        <w:pStyle w:val="NormalBold"/>
      </w:pPr>
      <w:r w:rsidRPr="00C23CDD">
        <w:rPr>
          <w:rStyle w:val="HideTWBExt"/>
          <w:b w:val="0"/>
        </w:rPr>
        <w:t>&lt;DocAmend&gt;</w:t>
      </w:r>
      <w:r w:rsidRPr="00C23CDD">
        <w:t>Voorstel voor een verordening</w:t>
      </w:r>
      <w:r w:rsidRPr="00C23CDD">
        <w:rPr>
          <w:rStyle w:val="HideTWBExt"/>
          <w:b w:val="0"/>
        </w:rPr>
        <w:t>&lt;/DocAmend&gt;</w:t>
      </w:r>
    </w:p>
    <w:p w14:paraId="6FC2D787" w14:textId="77777777" w:rsidR="006C0F3F" w:rsidRPr="00C23CDD" w:rsidRDefault="00F8749A">
      <w:pPr>
        <w:pStyle w:val="NormalBold"/>
      </w:pPr>
      <w:r w:rsidRPr="00C23CDD">
        <w:rPr>
          <w:rStyle w:val="HideTWBExt"/>
          <w:b w:val="0"/>
        </w:rPr>
        <w:t>&lt;Article&gt;</w:t>
      </w:r>
      <w:r w:rsidRPr="00C23CDD">
        <w:t>Artikel 1 – alinea 1 – punt 1</w:t>
      </w:r>
      <w:r w:rsidRPr="00C23CDD">
        <w:rPr>
          <w:rStyle w:val="HideTWBExt"/>
          <w:b w:val="0"/>
        </w:rPr>
        <w:t>&lt;/Article&gt;</w:t>
      </w:r>
    </w:p>
    <w:p w14:paraId="20D352A7" w14:textId="77777777" w:rsidR="006C0F3F" w:rsidRPr="00C23CDD" w:rsidRDefault="00F8749A">
      <w:r w:rsidRPr="00C23CDD">
        <w:rPr>
          <w:rStyle w:val="HideTWBExt"/>
        </w:rPr>
        <w:t>&lt;DocAmend2&gt;</w:t>
      </w:r>
      <w:r w:rsidRPr="00C23CDD">
        <w:t>Richtlijn 2003/87/EG</w:t>
      </w:r>
      <w:r w:rsidRPr="00C23CDD">
        <w:rPr>
          <w:rStyle w:val="HideTWBExt"/>
        </w:rPr>
        <w:t>&lt;/DocAmend2&gt;</w:t>
      </w:r>
    </w:p>
    <w:p w14:paraId="661686D7" w14:textId="77777777" w:rsidR="006C0F3F" w:rsidRPr="00C23CDD" w:rsidRDefault="00F8749A">
      <w:r w:rsidRPr="00C23CDD">
        <w:rPr>
          <w:rStyle w:val="HideTWBExt"/>
        </w:rPr>
        <w:t>&lt;Article2&gt;</w:t>
      </w:r>
      <w:r w:rsidRPr="00C23CDD">
        <w:t>Artikel 10 bis – lid 2 ter bis (nieuw)</w:t>
      </w:r>
      <w:r w:rsidRPr="00C23CD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0F3F" w:rsidRPr="00C23CDD" w14:paraId="6F9382FC" w14:textId="77777777">
        <w:trPr>
          <w:trHeight w:hRule="exact" w:val="240"/>
          <w:jc w:val="center"/>
        </w:trPr>
        <w:tc>
          <w:tcPr>
            <w:tcW w:w="9752" w:type="dxa"/>
            <w:gridSpan w:val="2"/>
            <w:tcBorders>
              <w:top w:val="nil"/>
              <w:left w:val="nil"/>
              <w:bottom w:val="nil"/>
              <w:right w:val="nil"/>
            </w:tcBorders>
          </w:tcPr>
          <w:p w14:paraId="093FCC76" w14:textId="77777777" w:rsidR="006C0F3F" w:rsidRPr="00C23CDD" w:rsidRDefault="006C0F3F"/>
        </w:tc>
      </w:tr>
      <w:tr w:rsidR="006C0F3F" w:rsidRPr="00C23CDD" w14:paraId="4DC6DFE4" w14:textId="77777777">
        <w:trPr>
          <w:trHeight w:val="240"/>
          <w:jc w:val="center"/>
        </w:trPr>
        <w:tc>
          <w:tcPr>
            <w:tcW w:w="4876" w:type="dxa"/>
            <w:tcBorders>
              <w:top w:val="nil"/>
              <w:left w:val="nil"/>
              <w:bottom w:val="nil"/>
              <w:right w:val="nil"/>
            </w:tcBorders>
          </w:tcPr>
          <w:p w14:paraId="0914FFA0" w14:textId="77777777" w:rsidR="006C0F3F" w:rsidRPr="00C23CDD" w:rsidRDefault="00F8749A">
            <w:pPr>
              <w:pStyle w:val="AmColumnHeading"/>
            </w:pPr>
            <w:r w:rsidRPr="00C23CDD">
              <w:t>Door de Commissie voorgestelde tekst</w:t>
            </w:r>
          </w:p>
        </w:tc>
        <w:tc>
          <w:tcPr>
            <w:tcW w:w="4876" w:type="dxa"/>
            <w:tcBorders>
              <w:top w:val="nil"/>
              <w:left w:val="nil"/>
              <w:bottom w:val="nil"/>
              <w:right w:val="nil"/>
            </w:tcBorders>
          </w:tcPr>
          <w:p w14:paraId="059F5D31" w14:textId="77777777" w:rsidR="006C0F3F" w:rsidRPr="00C23CDD" w:rsidRDefault="00F8749A">
            <w:pPr>
              <w:pStyle w:val="AmColumnHeading"/>
            </w:pPr>
            <w:r w:rsidRPr="00C23CDD">
              <w:t>Amendement</w:t>
            </w:r>
          </w:p>
        </w:tc>
      </w:tr>
      <w:tr w:rsidR="006C0F3F" w:rsidRPr="00C23CDD" w14:paraId="7AA0686A" w14:textId="77777777">
        <w:trPr>
          <w:jc w:val="center"/>
        </w:trPr>
        <w:tc>
          <w:tcPr>
            <w:tcW w:w="4876" w:type="dxa"/>
            <w:tcBorders>
              <w:top w:val="nil"/>
              <w:left w:val="nil"/>
              <w:bottom w:val="nil"/>
              <w:right w:val="nil"/>
            </w:tcBorders>
          </w:tcPr>
          <w:p w14:paraId="6188056B" w14:textId="77777777" w:rsidR="006C0F3F" w:rsidRPr="00C23CDD" w:rsidRDefault="006C0F3F">
            <w:pPr>
              <w:pStyle w:val="Normal6a"/>
            </w:pPr>
          </w:p>
        </w:tc>
        <w:tc>
          <w:tcPr>
            <w:tcW w:w="4876" w:type="dxa"/>
            <w:tcBorders>
              <w:top w:val="nil"/>
              <w:left w:val="nil"/>
              <w:bottom w:val="nil"/>
              <w:right w:val="nil"/>
            </w:tcBorders>
          </w:tcPr>
          <w:p w14:paraId="3A44C0AC" w14:textId="77777777" w:rsidR="006C0F3F" w:rsidRPr="00C23CDD" w:rsidRDefault="00F8749A">
            <w:pPr>
              <w:pStyle w:val="Normal6a"/>
            </w:pPr>
            <w:r w:rsidRPr="00C23CDD">
              <w:rPr>
                <w:b/>
                <w:i/>
              </w:rPr>
              <w:t xml:space="preserve">2 ter bis. </w:t>
            </w:r>
            <w:proofErr w:type="gramStart"/>
            <w:r w:rsidRPr="00C23CDD">
              <w:rPr>
                <w:b/>
                <w:i/>
              </w:rPr>
              <w:t>Indien</w:t>
            </w:r>
            <w:proofErr w:type="gramEnd"/>
            <w:r w:rsidRPr="00C23CDD">
              <w:rPr>
                <w:b/>
                <w:i/>
              </w:rPr>
              <w:t xml:space="preserve"> op grond van dit lid sectorspecifieke benchmarks of subbenchmarks worden ingevoerd, zorgt de Commissie ervoor dat de invoering en toepassing van dergelijke benchmarks of subbenchmarks de kosteloze toewijzing van emissierechten aan welke sector of subsector dan ook voor de periode 2026-2030 niet vertraagt, vermindert of anderszins negatief beïnvloedt. </w:t>
            </w:r>
            <w:proofErr w:type="gramStart"/>
            <w:r w:rsidRPr="00C23CDD">
              <w:rPr>
                <w:b/>
                <w:i/>
              </w:rPr>
              <w:t>Indien</w:t>
            </w:r>
            <w:proofErr w:type="gramEnd"/>
            <w:r w:rsidRPr="00C23CDD">
              <w:rPr>
                <w:b/>
                <w:i/>
              </w:rPr>
              <w:t xml:space="preserve"> dat nodig is om aan deze vereiste te voldoen, kan de Commissie extra emissierechten voor kosteloze toewijzing beschikbaar stellen door middel van een overdracht uit de bij Besluit (EU) 2015/1814 ingestelde marktstabiliteitsreserve. </w:t>
            </w:r>
            <w:proofErr w:type="gramStart"/>
            <w:r w:rsidRPr="00C23CDD">
              <w:rPr>
                <w:b/>
                <w:i/>
              </w:rPr>
              <w:t>Indien</w:t>
            </w:r>
            <w:proofErr w:type="gramEnd"/>
            <w:r w:rsidRPr="00C23CDD">
              <w:rPr>
                <w:b/>
                <w:i/>
              </w:rPr>
              <w:t xml:space="preserve"> de vaststelling van dergelijke benchmarks of </w:t>
            </w:r>
            <w:r w:rsidRPr="00C23CDD">
              <w:rPr>
                <w:b/>
                <w:i/>
              </w:rPr>
              <w:lastRenderedPageBreak/>
              <w:t>subbenchmarks de kosteloze toewijzing zou vertragen, gaat de Commissie over tot toewijzing op basis van de toepasselijke benchmark voor de hele Unie, onverminderd de vaststelling van de relevante sectorspecifieke benchmarks of subbenchmarks.</w:t>
            </w:r>
          </w:p>
        </w:tc>
      </w:tr>
    </w:tbl>
    <w:p w14:paraId="76D293DB" w14:textId="77777777" w:rsidR="006C0F3F" w:rsidRPr="00C23CDD" w:rsidRDefault="00F8749A">
      <w:pPr>
        <w:pStyle w:val="AmOrLang"/>
      </w:pPr>
      <w:r w:rsidRPr="00C23CDD">
        <w:lastRenderedPageBreak/>
        <w:t xml:space="preserve">Or. </w:t>
      </w:r>
      <w:r w:rsidRPr="00C23CDD">
        <w:rPr>
          <w:rStyle w:val="HideTWBExt"/>
        </w:rPr>
        <w:t>&lt;Original&gt;</w:t>
      </w:r>
      <w:r w:rsidRPr="00C23CDD">
        <w:rPr>
          <w:rStyle w:val="HideTWBInt"/>
        </w:rPr>
        <w:t>{EN}</w:t>
      </w:r>
      <w:r w:rsidRPr="00C23CDD">
        <w:t>en</w:t>
      </w:r>
      <w:r w:rsidRPr="00C23CDD">
        <w:rPr>
          <w:rStyle w:val="HideTWBExt"/>
        </w:rPr>
        <w:t>&lt;/Original&gt;</w:t>
      </w:r>
    </w:p>
    <w:p w14:paraId="077F2163" w14:textId="77777777" w:rsidR="006C0F3F" w:rsidRPr="00C23CDD" w:rsidRDefault="00F8749A">
      <w:r w:rsidRPr="00C23CDD">
        <w:rPr>
          <w:rStyle w:val="HideTWBExt"/>
        </w:rPr>
        <w:t>&lt;/Amend&gt;</w:t>
      </w:r>
    </w:p>
    <w:p w14:paraId="33308AF0" w14:textId="77777777" w:rsidR="006C0F3F" w:rsidRPr="00C23CDD" w:rsidRDefault="00F8749A">
      <w:r w:rsidRPr="00C23CDD">
        <w:rPr>
          <w:rStyle w:val="HideTWBExt"/>
        </w:rPr>
        <w:t>&lt;/RepeatBlock-Amend&gt;</w:t>
      </w:r>
    </w:p>
    <w:sectPr w:rsidR="006C0F3F" w:rsidRPr="00C23CDD">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1B43E" w14:textId="77777777" w:rsidR="00F8749A" w:rsidRPr="00C23CDD" w:rsidRDefault="00F8749A">
      <w:r w:rsidRPr="00C23CDD">
        <w:separator/>
      </w:r>
    </w:p>
  </w:endnote>
  <w:endnote w:type="continuationSeparator" w:id="0">
    <w:p w14:paraId="012F9A67" w14:textId="77777777" w:rsidR="00F8749A" w:rsidRPr="00C23CDD" w:rsidRDefault="00F8749A">
      <w:r w:rsidRPr="00C23C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973C" w14:textId="77777777" w:rsidR="00665313" w:rsidRDefault="006653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EAA0" w14:textId="77777777" w:rsidR="00C23CDD" w:rsidRPr="00C23CDD" w:rsidRDefault="00C23CDD" w:rsidP="00C23CDD">
    <w:pPr>
      <w:pStyle w:val="EPFooter"/>
    </w:pPr>
    <w:r w:rsidRPr="00C23CDD">
      <w:rPr>
        <w:rStyle w:val="HideTWBExt"/>
      </w:rPr>
      <w:t>&lt;PathFdR&gt;</w:t>
    </w:r>
    <w:r w:rsidRPr="00C23CDD">
      <w:t>AM\1353244NL.docx</w:t>
    </w:r>
    <w:r w:rsidRPr="00C23CDD">
      <w:rPr>
        <w:rStyle w:val="HideTWBExt"/>
      </w:rPr>
      <w:t>&lt;/PathFdR&gt;</w:t>
    </w:r>
    <w:r w:rsidRPr="00C23CDD">
      <w:tab/>
    </w:r>
    <w:r w:rsidRPr="00C23CDD">
      <w:tab/>
      <w:t>PE</w:t>
    </w:r>
    <w:r w:rsidRPr="00C23CDD">
      <w:rPr>
        <w:rStyle w:val="HideTWBExt"/>
      </w:rPr>
      <w:t>&lt;NoPE&gt;</w:t>
    </w:r>
    <w:r w:rsidRPr="00C23CDD">
      <w:t>788.374</w:t>
    </w:r>
    <w:r w:rsidRPr="00C23CDD">
      <w:rPr>
        <w:rStyle w:val="HideTWBExt"/>
      </w:rPr>
      <w:t>&lt;/NoPE&gt;&lt;Version&gt;</w:t>
    </w:r>
    <w:r w:rsidRPr="00C23CDD">
      <w:t>v01-00</w:t>
    </w:r>
    <w:r w:rsidRPr="00C23CDD">
      <w:rPr>
        <w:rStyle w:val="HideTWBExt"/>
      </w:rPr>
      <w:t>&lt;/Version&gt;</w:t>
    </w:r>
  </w:p>
  <w:p w14:paraId="3E997246" w14:textId="2A01B530" w:rsidR="006C0F3F" w:rsidRPr="00C23CDD" w:rsidRDefault="00C23CDD" w:rsidP="00C23CDD">
    <w:pPr>
      <w:pStyle w:val="EPFooter2"/>
    </w:pPr>
    <w:r w:rsidRPr="00C23CDD">
      <w:t>NL</w:t>
    </w:r>
    <w:r w:rsidRPr="00C23CDD">
      <w:tab/>
    </w:r>
    <w:r w:rsidRPr="00C23CDD">
      <w:rPr>
        <w:b w:val="0"/>
        <w:i/>
        <w:color w:val="C0C0C0"/>
        <w:sz w:val="22"/>
      </w:rPr>
      <w:t>In verscheidenheid verenigd</w:t>
    </w:r>
    <w:r w:rsidRPr="00C23CD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0F32" w14:textId="77777777" w:rsidR="00665313" w:rsidRDefault="00665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FA34A" w14:textId="77777777" w:rsidR="00F8749A" w:rsidRPr="00C23CDD" w:rsidRDefault="00F8749A">
      <w:r w:rsidRPr="00C23CDD">
        <w:separator/>
      </w:r>
    </w:p>
  </w:footnote>
  <w:footnote w:type="continuationSeparator" w:id="0">
    <w:p w14:paraId="6C499594" w14:textId="77777777" w:rsidR="00F8749A" w:rsidRPr="00C23CDD" w:rsidRDefault="00F8749A">
      <w:r w:rsidRPr="00C23C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8668" w14:textId="77777777" w:rsidR="00665313" w:rsidRDefault="00665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50C3" w14:textId="77777777" w:rsidR="00665313" w:rsidRDefault="006653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157C" w14:textId="77777777" w:rsidR="00665313" w:rsidRDefault="006653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465045 HideTWBExt;}{\s16\ql \li0\ri0\nowidctlpar\wrapdefault\aspalpha\aspnum\faauto\adjustright\rin0\lin0\itap0 \rtlch\fcs1 \af0\afs20\alang1025 \ltrch\fcs0 _x000d__x000a_\b\fs24\lang2057\langfe2057\cgrid\langnp2057\langfenp2057 \sbasedon0 \snext16 \spriority0 \styrsid8465045 NormalBold;}}{\*\rsidtbl \rsid24658\rsid358857\rsid735077\rsid787282\rsid2892074\rsid3622648\rsid4666813\rsid5708216\rsid6641733\rsid7553164_x000d__x000a_\rsid8465045\rsid8465581\rsid8681905\rsid8721650\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6\hr20\min40}{\revtim\yr2019\mo6\dy26\hr20\min40}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46504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72165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721650 \chftnsepc _x000d__x000a_\par }}{\*\aftnsep \ltrpar \pard\plain \ltrpar\ql \li0\ri0\widctlpar\wrapdefault\aspalpha\aspnum\faauto\adjustright\rin0\lin0\itap0 \rtlch\fcs1 \af0\afs20\alang1025 \ltrch\fcs0 \fs24\lang2057\langfe2057\cgrid\langnp2057\langfenp2057 {\rtlch\fcs1 \af0 _x000d__x000a_\ltrch\fcs0 \insrsid8721650 \chftnsep _x000d__x000a_\par }}{\*\aftnsepc \ltrpar \pard\plain \ltrpar\ql \li0\ri0\widctlpar\wrapdefault\aspalpha\aspnum\faauto\adjustright\rin0\lin0\itap0 \rtlch\fcs1 \af0\afs20\alang1025 \ltrch\fcs0 \fs24\lang2057\langfe2057\cgrid\langnp2057\langfenp2057 {\rtlch\fcs1 \af0 _x000d__x000a_\ltrch\fcs0 \insrsid872165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8465045 \rtlch\fcs1 \af0\afs20\alang1025 \ltrch\fcs0 \b\fs24\lang2057\langfe2057\cgrid\langnp2057\langfenp2057 {\rtlch\fcs1 \af0 \ltrch\fcs0 _x000d__x000a_\cs15\b0\v\f1\fs20\cf9\lang1024\langfe1024\noproof\insrsid8465045\charrsid14699840 {\*\bkmkstart By}&lt;}{\rtlch\fcs1 \af0 \ltrch\fcs0 \cs15\b0\v\f1\fs20\cf9\lang1024\langfe1024\noproof\insrsid8465045 By&gt;&lt;}{\rtlch\fcs1 \af0 \ltrch\fcs0 _x000d__x000a_\cs15\b0\v\f1\fs20\cf9\lang1024\langfe1024\noproof\insrsid8465045\charrsid14699840 Members&gt;}{\rtlch\fcs1 \af0 \ltrch\fcs0 \insrsid8465045\charrsid14699840 [ZMEMBERS]}{\rtlch\fcs1 \af0 \ltrch\fcs0 _x000d__x000a_\cs15\b0\v\f1\fs20\cf9\lang1024\langfe1024\noproof\insrsid8465045\charrsid14699840 &lt;/Members&gt;}{\rtlch\fcs1 \af0 \ltrch\fcs0 \insrsid8465045\charrsid14699840 _x000d__x000a_\par }\pard\plain \ltrpar\ql \li0\ri0\widctlpar\wrapdefault\aspalpha\aspnum\faauto\adjustright\rin0\lin0\itap0\pararsid8465045 \rtlch\fcs1 \af0\afs20\alang1025 \ltrch\fcs0 \fs24\lang2057\langfe2057\cgrid\langnp2057\langfenp2057 {\rtlch\fcs1 \af0 \ltrch\fcs0 _x000d__x000a_\cs15\v\f1\fs20\cf9\lang1024\langfe1024\noproof\langnp1043\insrsid8465045\charrsid5922106 &lt;AuNomDe&gt;&lt;OptDel&gt;}{\rtlch\fcs1 \af0 \ltrch\fcs0 \lang1024\langfe1024\noproof\langnp1043\insrsid8465045\charrsid5922106 [ZONBEHALF]}{\rtlch\fcs1 \af0 \ltrch\fcs0 _x000d__x000a_\cs15\v\f1\fs20\cf9\lang1024\langfe1024\noproof\langnp1043\insrsid8465045\charrsid5922106 &lt;/OptDel&gt;&lt;/AuNomDe&gt;}{\rtlch\fcs1 \af0 \ltrch\fcs0 \lang1043\langfe2057\langnp1043\insrsid8465045\charrsid5922106 _x000d__x000a_\par }{\rtlch\fcs1 \af0 \ltrch\fcs0 \cs15\v\f1\fs20\cf9\lang1024\langfe1024\noproof\insrsid8465045\charrsid6839579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5_x000d__x000a_0893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452211 HideTWBExt;}{\s16\ql \li0\ri0\nowidctlpar\tqr\tx9072\wrapdefault\aspalpha\aspnum\faauto\adjustright\rin0\lin0\itap0 \rtlch\fcs1 \af0\afs20\alang1025 \ltrch\fcs0 _x000d__x000a_\b\fs24\lang2057\langfe2057\cgrid\langnp2057\langfenp2057 \sbasedon0 \snext16 \spriority0 \styrsid16452211 AmDocTypeTab;}{\s17\ql \li0\ri0\sa240\nowidctlpar\wrapdefault\aspalpha\aspnum\faauto\adjustright\rin0\lin0\itap0 \rtlch\fcs1 \af0\afs20\alang1025 _x000d__x000a_\ltrch\fcs0 \fs24\lang2057\langfe2057\cgrid\langnp2057\langfenp2057 \sbasedon0 \snext17 \spriority0 \styrsid16452211 Normal12a;}{\s18\ql \li-851\ri-851\widctlpar\tqc\tx4535\tqr\tx9921\wrapdefault\aspalpha\aspnum\faauto\adjustright\rin-851\lin-851\itap0 _x000d__x000a_\rtlch\fcs1 \af1\afs20\alang1025 \ltrch\fcs0 \b\f1\fs48\lang2057\langfe2057\cgrid\langnp2057\langfenp2057 \sbasedon0 \snext0 \spriority0 \styrsid16452211 EPFooter2;}{_x000d__x000a_\s19\ql \li0\ri0\nowidctlpar\wrapdefault\aspalpha\aspnum\faauto\adjustright\rin0\lin0\itap0 \rtlch\fcs1 \af0\afs20\alang1025 \ltrch\fcs0 \b\fs24\lang2057\langfe2057\cgrid\langnp2057\langfenp2057 \sbasedon0 \snext19 \spriority0 \styrsid16452211 _x000d__x000a_NormalBold;}{\s20\qr \li0\ri0\sb240\sa240\nowidctlpar\wrapdefault\aspalpha\aspnum\faauto\adjustright\rin0\lin0\itap0 \rtlch\fcs1 \af0\afs20\alang1025 \ltrch\fcs0 \fs24\lang2057\langfe2057\cgrid\langnp2057\langfenp2057 _x000d__x000a_\sbasedon0 \snext20 \spriority0 \styrsid16452211 AmOrLang;}{\s21\ql \li0\ri0\sa120\nowidctlpar\wrapdefault\aspalpha\aspnum\faauto\adjustright\rin0\lin0\itap0 \rtlch\fcs1 \af0\afs20\alang1025 \ltrch\fcs0 _x000d__x000a_\fs24\lang2057\langfe2057\cgrid\langnp2057\langfenp2057 \sbasedon0 \snext21 \spriority0 \styrsid16452211 Normal6a;}{\s22\qc \li0\ri0\sb240\sa240\nowidctlpar\wrapdefault\aspalpha\aspnum\faauto\adjustright\rin0\lin0\itap0 \rtlch\fcs1 \af0\afs20\alang1025 _x000d__x000a_\ltrch\fcs0 \i\fs24\lang2057\langfe2057\cgrid\langnp2057\langfenp2057 \sbasedon0 \snext22 \spriority0 \styrsid16452211 AmCrossRef;}{\s23\qc \li0\ri0\sb240\sa240\keepn\nowidctlpar\wrapdefault\aspalpha\aspnum\faauto\adjustright\rin0\lin0\itap0 \rtlch\fcs1 _x000d__x000a_\af0\afs20\alang1025 \ltrch\fcs0 \i\fs24\lang2057\langfe2057\cgrid\langnp2057\langfenp2057 \sbasedon0 \snext25 \spriority0 \styrsid16452211 AmJustTitle;}{\s24\ql \li0\ri0\nowidctlpar_x000d__x000a_\tqr\tx9072\wrapdefault\aspalpha\aspnum\faauto\adjustright\rin0\lin0\itap0 \rtlch\fcs1 \af0\afs20\alang1025 \ltrch\fcs0 \fs24\lang2057\langfe2057\cgrid\langnp2057\langfenp2057 \sbasedon0 \snext24 \spriority0 \styrsid16452211 AmDateTab;}{_x000d__x000a_\s25\ql \li0\ri0\sa240\nowidctlpar\wrapdefault\aspalpha\aspnum\faauto\adjustright\rin0\lin0\itap0 \rtlch\fcs1 \af0\afs20\alang1025 \ltrch\fcs0 \i\fs24\lang2057\langfe2057\cgrid\langnp2057\langfenp2057 \sbasedon0 \snext25 \spriority0 \styrsid16452211 _x000d__x000a_AmJustText;}{\s26\qc \li0\ri0\sa240\nowidctlpar\wrapdefault\aspalpha\aspnum\faauto\adjustright\rin0\lin0\itap0 \rtlch\fcs1 \af0\afs20\alang1025 \ltrch\fcs0 \i\fs24\lang2057\langfe2057\cgrid\langnp2057\langfenp2057 _x000d__x000a_\sbasedon0 \snext26 \spriority0 \styrsid16452211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452211 AmNumberTabs;}{\s28\ql \li0\ri0\sb240\sa240\nowidctlpar_x000d__x000a_\tqc\tx4535\tqr\tx9071\wrapdefault\aspalpha\aspnum\faauto\adjustright\rin0\lin0\itap0 \rtlch\fcs1 \af0\afs20\alang1025 \ltrch\fcs0 \fs22\lang2057\langfe2057\cgrid\langnp2057\langfenp2057 \sbasedon0 \snext28 \spriority0 \styrsid16452211 EPFooter;}}_x000d__x000a_{\*\rsidtbl \rsid24658\rsid89252\rsid358857\rsid735077\rsid787282\rsid2892074\rsid3622648\rsid4666813\rsid5708216\rsid6641733\rsid7553164\rsid8465581\rsid8681905\rsid8724649\rsid9636012\rsid9862312\rsid11215221\rsid11370291\rsid11434737\rsid11607138_x000d__x000a_\rsid11824949\rsid12154954\rsid14424199\rsid15204470\rsid15285974\rsid15535219\rsid15950462\rsid16324206\rsid16452211\rsid16662270}{\mmathPr\mmathFont34\mbrkBin0\mbrkBinSub0\msmallFrac0\mdispDef1\mlMargin0\mrMargin0\mdefJc1\mwrapIndent1440\mintLim0_x000d__x000a_\mnaryLim1}{\info{\author FELIX Karina}{\operator FELIX Karina}{\creatim\yr2019\mo6\dy26\hr20\min40}{\revtim\yr2019\mo6\dy26\hr20\min40}{\version1}{\edmins0}{\nofpages2}{\nofwords111}{\nofchars634}{\*\company European Parliament}{\nofcharsws744}{\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645221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92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9252 \chftnsepc _x000d__x000a_\par }}{\*\aftnsep \ltrpar \pard\plain \ltrpar\ql \li0\ri0\widctlpar\wrapdefault\aspalpha\aspnum\faauto\adjustright\rin0\lin0\itap0 \rtlch\fcs1 \af0\afs20\alang1025 \ltrch\fcs0 \fs24\lang2057\langfe2057\cgrid\langnp2057\langfenp2057 {\rtlch\fcs1 \af0 _x000d__x000a_\ltrch\fcs0 \insrsid89252 \chftnsep _x000d__x000a_\par }}{\*\aftnsepc \ltrpar \pard\plain \ltrpar\ql \li0\ri0\widctlpar\wrapdefault\aspalpha\aspnum\faauto\adjustright\rin0\lin0\itap0 \rtlch\fcs1 \af0\afs20\alang1025 \ltrch\fcs0 \fs24\lang2057\langfe2057\cgrid\langnp2057\langfenp2057 {\rtlch\fcs1 \af0 _x000d__x000a_\ltrch\fcs0 \insrsid89252 \chftnsepc _x000d__x000a_\par }}\ltrpar \sectd \ltrsect\psz9\linex0\headery1134\footery567\sectlinegrid326\sectdefaultcl\sectrsid4791376\sftnbj\saftnnar\sftnrestart {\footerr \ltrpar \pard\plain \ltrpar\s28\ql \li0\ri0\sb240\sa240\nowidctlpar_x000d__x000a_\tqc\tx4535\tqr\tx9071\wrapdefault\aspalpha\aspnum\faauto\adjustright\rin0\lin0\itap0\pararsid11812909 \rtlch\fcs1 \af0\afs20\alang1025 \ltrch\fcs0 \fs22\lang2057\langfe2057\cgrid\langnp2057\langfenp2057 {\rtlch\fcs1 \af0 \ltrch\fcs0 _x000d__x000a_\cs15\v\f1\fs20\cf9\lang1024\langfe1024\noproof\insrsid16452211 &lt;PathFdR&gt;}{\rtlch\fcs1 \af0 \ltrch\fcs0 \insrsid16452211 [ZPATH]}{\rtlch\fcs1 \af0 \ltrch\fcs0 \cs15\v\f1\fs20\cf9\lang1024\langfe1024\noproof\insrsid16452211 &lt;/PathFdR&gt;}{\rtlch\fcs1 \af0 _x000d__x000a_\ltrch\fcs0 \insrsid16452211 \tab \tab PE}{\rtlch\fcs1 \af0 \ltrch\fcs0 \cs15\v\f1\fs20\cf9\lang1024\langfe1024\noproof\insrsid16452211 &lt;NoPE&gt;}{\rtlch\fcs1 \af0 \ltrch\fcs0 \insrsid16452211 [ZNRPE]}{\rtlch\fcs1 \af0 \ltrch\fcs0 _x000d__x000a_\cs15\v\f1\fs20\cf9\lang1024\langfe1024\noproof\insrsid16452211 &lt;/NoPE&gt;&lt;Version&gt;}{\rtlch\fcs1 \af0 \ltrch\fcs0 \insrsid16452211 [ZNRV]}{\rtlch\fcs1 \af0 \ltrch\fcs0 \cs15\v\f1\fs20\cf9\lang1024\langfe1024\noproof\insrsid16452211 &lt;/Version&gt;}{\rtlch\fcs1 _x000d__x000a_\af0 \ltrch\fcs0 \insrsid16452211 _x000d__x000a_\par }\pard\plain \ltrpar\s18\ql \li-851\ri-851\widctlpar\tqc\tx4535\tqr\tx9921\wrapdefault\aspalpha\aspnum\faauto\adjustright\rin-851\lin-851\itap0\pararsid11740041 \rtlch\fcs1 \af1\afs20\alang1025 \ltrch\fcs0 _x000d__x000a_\b\f1\fs48\lang2057\langfe2057\cgrid\langnp2057\langfenp2057 {\field{\*\fldinst {\rtlch\fcs1 \af1 \ltrch\fcs0 \insrsid16452211  DOCPROPERTY &quot;&lt;Extension&gt;&quot; }}{\fldrslt {\rtlch\fcs1 \af1 \ltrch\fcs0 \insrsid16452211 XX}}}\sectd \ltrsect_x000d__x000a_\linex0\endnhere\sectdefaultcl\sftnbj {\rtlch\fcs1 \af1 \ltrch\fcs0 \insrsid16452211\charrsid5530783 \tab }{\rtlch\fcs1 \af1\afs22 \ltrch\fcs0 \b0\i\fs22\cf16\insrsid16452211\charrsid10767834 #(STD@_Motto#}{\rtlch\fcs1 \af1 \ltrch\fcs0 _x000d__x000a_\insrsid16452211\charrsid5530783 \tab }{\field{\*\fldinst {\rtlch\fcs1 \af1 \ltrch\fcs0 \insrsid16452211  DOCPROPERTY &quot;&lt;Extension&gt;&quot; }}{\fldrslt {\rtlch\fcs1 \af1 \ltrch\fcs0 \insrsid16452211 XX}}}\sectd \ltrsect\linex0\endnhere\sectdefaultcl\sftnbj {_x000d__x000a_\rtlch\fcs1 \af1 \ltrch\fcs0 \insrsid1645221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qr\tx9072\wrapdefault\aspalpha\aspnum\faauto\adjustright\rin0\lin0\itap0\pararsid16452211 \rtlch\fcs1 \af0\afs20\alang1025 \ltrch\fcs0 \fs24\lang2057\langfe2057\cgrid\langnp2057\langfenp2057 {\rtlch\fcs1 \af0 \ltrch\fcs0 _x000d__x000a_\cs15\v\f1\fs20\cf9\lang1024\langfe1024\noproof\insrsid16452211\charrsid14699840 {\*\bkmkstart restart}&lt;Amend&gt;&lt;Date&gt;}{\rtlch\fcs1 \af0 \ltrch\fcs0 \lang1024\langfe1024\noproof\insrsid16452211\charrsid14699840 [ZDATE]}{\rtlch\fcs1 \af0 \ltrch\fcs0 _x000d__x000a_\cs15\v\f1\fs20\cf9\lang1024\langfe1024\noproof\insrsid16452211\charrsid14699840 &lt;/Date&gt;}{\rtlch\fcs1 \af0 \ltrch\fcs0 \lang1024\langfe1024\noproof\insrsid16452211\charrsid14699840 \tab }{\rtlch\fcs1 \af0 \ltrch\fcs0 _x000d__x000a_\cs15\v\f1\fs20\cf9\lang1024\langfe1024\noproof\insrsid16452211\charrsid14699840 &lt;ANo&gt;}{\rtlch\fcs1 \af0 \ltrch\fcs0 \lang1024\langfe1024\noproof\insrsid16452211\charrsid14699840 [ZNRA]}{\rtlch\fcs1 \af0 \ltrch\fcs0 _x000d__x000a_\cs15\v\f1\fs20\cf9\lang1024\langfe1024\noproof\insrsid16452211\charrsid14699840 &lt;/ANo&gt;}{\rtlch\fcs1 \af0 \ltrch\fcs0 \lang1024\langfe1024\noproof\insrsid16452211\charrsid14699840 /}{\rtlch\fcs1 \af0 \ltrch\fcs0 _x000d__x000a_\cs15\v\f1\fs20\cf9\lang1024\langfe1024\noproof\insrsid16452211\charrsid14699840 &lt;NumAm&gt;}{\rtlch\fcs1 \af0 \ltrch\fcs0 \lang1024\langfe1024\noproof\insrsid16452211\charrsid14699840 [ZNRAM]}{\rtlch\fcs1 \af0 \ltrch\fcs0 _x000d__x000a_\cs15\v\f1\fs20\cf9\lang1024\langfe1024\noproof\insrsid16452211\charrsid14699840 &lt;/NumAm&gt;}{\rtlch\fcs1 \af0 \ltrch\fcs0 \lang1024\langfe1024\noproof\insrsid16452211\charrsid14699840 _x000d__x000a_\par }\pard\plain \ltrpar\s27\ql \li0\ri0\sb240\nowidctlpar_x000d__x000a_\tx879\tx936\tx1021\tx1077\tx1134\tx1191\tx1247\tx1304\tx1361\tx1418\tx1474\tx1531\tx1588\tx1644\tx1701\tx1758\tx1814\tx1871\tx2070\tx2126\tx3374\tx3430\wrapdefault\aspalpha\aspnum\faauto\adjustright\rin0\lin0\itap0\pararsid16452211 \rtlch\fcs1 _x000d__x000a_\af0\afs20\alang1025 \ltrch\fcs0 \b\fs24\lang2057\langfe2057\cgrid\langnp2057\langfenp2057 {\rtlch\fcs1 \af0 \ltrch\fcs0 \insrsid16452211\charrsid14699840 [ZDOCTYPE]\tab \tab }{\rtlch\fcs1 \af0 \ltrch\fcs0 _x000d__x000a_\cs15\b0\v\f1\fs20\cf9\insrsid16452211\charrsid14699840 &lt;NumAm&gt;}{\rtlch\fcs1 \af0 \ltrch\fcs0 \insrsid16452211\charrsid14699840 [ZNRAM]}{\rtlch\fcs1 \af0 \ltrch\fcs0 \cs15\b0\v\f1\fs20\cf9\insrsid16452211\charrsid14699840 &lt;/NumAm&gt;}{\rtlch\fcs1 \af0 _x000d__x000a_\ltrch\fcs0 \insrsid16452211\charrsid14699840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insrsid16452211\charrsid14699840 &lt;RepeatBlock-By&gt;}{\rtlch\fcs1 \af0 \ltrch\fcs0 \lang1024\langfe1024\noproof\insrsid16452211\charrsid14699840 [RepeatMembers]}{\rtlch\fcs1 \af0 \ltrch\fcs0 _x000d__x000a_\cs15\b0\v\f1\fs20\cf9\lang1024\langfe1024\noproof\insrsid16452211\charrsid14699840 {\*\bkmkstart By}&lt;}{\rtlch\fcs1 \af0 \ltrch\fcs0 \cs15\b0\v\f1\fs20\cf9\lang1024\langfe1024\noproof\insrsid16452211 By&gt;&lt;}{\rtlch\fcs1 \af0 \ltrch\fcs0 _x000d__x000a_\cs15\b0\v\f1\fs20\cf9\lang1024\langfe1024\noproof\insrsid16452211\charrsid14699840 Members&gt;}{\rtlch\fcs1 \af0 \ltrch\fcs0 \insrsid16452211\charrsid14699840 [ZMEMBERS]}{\rtlch\fcs1 \af0 \ltrch\fcs0 _x000d__x000a_\cs15\b0\v\f1\fs20\cf9\lang1024\langfe1024\noproof\insrsid16452211\charrsid14699840 &lt;/Members&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43\insrsid16452211\charrsid5922106 &lt;AuNomDe&gt;&lt;OptDel&gt;}{\rtlch\fcs1 \af0 \ltrch\fcs0 \lang1024\langfe1024\noproof\langnp1043\insrsid16452211\charrsid5922106 [ZONBEHALF]}{\rtlch\fcs1 \af0 \ltrch\fcs0 _x000d__x000a_\cs15\v\f1\fs20\cf9\lang1024\langfe1024\noproof\langnp1043\insrsid16452211\charrsid5922106 &lt;/OptDel&gt;&lt;/AuNomDe&gt;}{\rtlch\fcs1 \af0 \ltrch\fcs0 \lang1043\langfe2057\langnp1043\insrsid16452211\charrsid5922106 _x000d__x000a_\par }{\rtlch\fcs1 \af0 \ltrch\fcs0 \cs15\v\f1\fs20\cf9\lang1024\langfe1024\noproof\insrsid16452211\charrsid6839579 &lt;/By&gt;}{\rtlch\fcs1 \af0 \ltrch\fcs0 \insrsid16452211\charrsid14699840 {\*\bkmkend By}&lt;&lt;&lt;}{\rtlch\fcs1 \af0 \ltrch\fcs0 _x000d__x000a_\cs15\v\f1\fs20\cf9\lang1024\langfe1024\noproof\insrsid16452211\charrsid14699840 &lt;/RepeatBlock-By&gt;}{\rtlch\fcs1 \af0 \ltrch\fcs0 \insrsid16452211\charrsid14699840 _x000d__x000a_\par }\pard\plain \ltrpar\s16\ql \li0\ri0\nowidctlpar\tqr\tx9072\wrapdefault\aspalpha\aspnum\faauto\adjustright\rin0\lin0\itap0\pararsid16452211 \rtlch\fcs1 \af0\afs20\alang1025 \ltrch\fcs0 \b\fs24\lang2057\langfe2057\cgrid\langnp2057\langfenp2057 {_x000d__x000a_\rtlch\fcs1 \af0 \ltrch\fcs0 \cs15\b0\v\f1\fs20\cf9\lang1024\langfe1024\noproof\insrsid16452211\charrsid14699840 &lt;TitreType&gt;}{\rtlch\fcs1 \af0 \ltrch\fcs0 \insrsid16452211\charrsid14699840 [ZAMENDDOCTYPE]}{\rtlch\fcs1 \af0 \ltrch\fcs0 _x000d__x000a_\cs15\b0\v\f1\fs20\cf9\lang1024\langfe1024\noproof\insrsid16452211\charrsid14699840 &lt;/TitreType&gt;}{\rtlch\fcs1 \af0 \ltrch\fcs0 \lang1024\langfe1024\noproof\insrsid16452211\charrsid14699840 \tab [ZNRA]/[ZDOCYEAR]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Rapporteur&gt;}{\rtlch\fcs1 \af0 \ltrch\fcs0 \lang1024\langfe1024\noproof\langnp1036\insrsid16452211\charrsid6839579 [ZAUTHORNAME]}{\rtlch\fcs1 \af0 _x000d__x000a_\ltrch\fcs0 \cs15\b0\v\f1\fs20\cf9\lang1024\langfe1024\noproof\langnp1036\insrsid16452211\charrsid6839579 &lt;/Rapporteur&gt;}{\rtlch\fcs1 \af0 \ltrch\fcs0 \lang1024\langfe1024\noproof\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36\insrsid16452211\charrsid6839579 &lt;Titre&gt;}{\rtlch\fcs1 \af0 \ltrch\fcs0 \lang1024\langfe1024\noproof\langnp1036\insrsid16452211\charrsid6839579 [ZTITLE]}{\rtlch\fcs1 \af0 \ltrch\fcs0 _x000d__x000a_\cs15\v\f1\fs20\cf9\lang1024\langfe1024\noproof\langnp1036\insrsid16452211\charrsid6839579 &lt;/Titre&gt;}{\rtlch\fcs1 \af0 \ltrch\fcs0 \lang1036\langfe2057\langnp1036\insrsid16452211\charrsid6839579 _x000d__x000a_\par }\pard\plain \ltrpar\s17\ql \li0\ri0\sa240\nowidctlpar\wrapdefault\aspalpha\aspnum\faauto\adjustright\rin0\lin0\itap0\pararsid16452211 \rtlch\fcs1 \af0\afs20\alang1025 \ltrch\fcs0 \fs24\lang2057\langfe2057\cgrid\langnp2057\langfenp2057 {\rtlch\fcs1 \af0 _x000d__x000a_\ltrch\fcs0 \cs15\v\f1\fs20\cf9\lang1024\langfe1024\noproof\langnp1036\insrsid16452211\charrsid6839579 &lt;DocRef&gt;}{\rtlch\fcs1 \af0 \ltrch\fcs0 \lang1036\langfe2057\langnp1036\insrsid16452211\charrsid6839579 [ZDOCREF]}{\rtlch\fcs1 \af0 \ltrch\fcs0 _x000d__x000a_\cs15\v\f1\fs20\cf9\lang1024\langfe1024\noproof\langnp1036\insrsid16452211\charrsid6839579 &lt;/DocRef&gt;}{\rtlch\fcs1 \af0 \ltrch\fcs0 \lang1036\langfe2057\langnp1036\insrsid16452211\charrsid6839579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DocAmend&gt;}{\rtlch\fcs1 \af0 \ltrch\fcs0 \lang1036\langfe2057\langnp1036\insrsid16452211\charrsid6839579 [ZAMDOC][ZAMACT]}{\rtlch\fcs1 \af0 _x000d__x000a_\ltrch\fcs0 \cs15\b0\v\f1\fs20\cf9\lang1024\langfe1024\noproof\langnp1036\insrsid16452211\charrsid6839579 &lt;/DocAmend&gt;}{\rtlch\fcs1 \af0 \ltrch\fcs0 \lang1036\langfe2057\langnp1036\insrsid16452211\charrsid6839579 _x000d__x000a_\par }{\rtlch\fcs1 \af0 \ltrch\fcs0 \cs15\b0\v\f1\fs20\cf9\lang1024\langfe1024\noproof\langnp1036\insrsid16452211\charrsid6839579 &lt;Article&gt;}{\rtlch\fcs1 \af0 \ltrch\fcs0 \lang1036\langfe2057\langnp1036\insrsid16452211\charrsid6839579 [ZAMPART]}{\rtlch\fcs1 _x000d__x000a_\af0 \ltrch\fcs0 \cs15\b0\v\f1\fs20\cf9\lang1024\langfe1024\noproof\langnp1036\insrsid16452211\charrsid6839579 &lt;/Article&gt;}{\rtlch\fcs1 \af0 \ltrch\fcs0 \lang1036\langfe2057\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36\langfe2057\langnp1036\insrsid16452211\charrsid6839579 &lt;DocAmend2&gt;&lt;OptDel&gt;}{\rtlch\fcs1 \af0 \ltrch\fcs0 \lang1036\langfe2057\langnp1036\insrsid16452211\charrsid6839579 [ZNRACT]}{\rtlch\fcs1 \af0 \ltrch\fcs0 _x000d__x000a_\cs15\v\f1\fs20\cf9\lang1036\langfe2057\langnp1036\insrsid16452211\charrsid6839579 &lt;/OptDel&gt;&lt;/DocAmend2&gt;}{\rtlch\fcs1 \af0 \ltrch\fcs0 \lang1036\langfe2057\langnp1036\insrsid16452211\charrsid6839579 _x000d__x000a_\par }{\rtlch\fcs1 \af0 \ltrch\fcs0 \cs15\v\f1\fs20\cf9\lang1036\langfe2057\langnp1036\insrsid16452211\charrsid6839579 &lt;Article2&gt;&lt;OptDel&gt;}{\rtlch\fcs1 \af0 \ltrch\fcs0 \lang1036\langfe2057\langnp1036\insrsid16452211\charrsid6839579 [ZACTPART]}{\rtlch\fcs1 _x000d__x000a_\af0 \ltrch\fcs0 \cs15\v\f1\fs20\cf9\lang1036\langfe2057\langnp1036\insrsid16452211\charrsid6839579 &lt;/OptDel&gt;&lt;/Article2&gt;}{\rtlch\fcs1 \af0 \ltrch\fcs0 \lang1036\langfe2057\langnp1036\insrsid16452211\charrsid6839579 _x000d__x000a_\par \ltrrow}\trowd \irow0\irowband0\ltrrow\ts11\trqc\trgaph340\trleft-340\trftsWidth3\trwWidth9752\trftsWidthB3\trpaddl340\trpaddr340\trpaddfl3\trpaddft3\trpaddfb3\trpaddfr3\tblrsid9389144\tblind0\tblindtype3 \clvertalt\clbrdrt\brdrtbl \clbrdrl\brdrtbl _x000d__x000a_\clbrdrb\brdrtbl \clbrdrr\brdrtbl \cltxlrtb\clftsWidth3\clwWidth9752\clshdrawnil \cellx9412\pard\plain \ltrpar\ql \li0\ri0\keepn\widctlpar\intbl\wrapdefault\aspalpha\aspnum\faauto\adjustright\rin0\lin0\pararsid3097865 \rtlch\fcs1 \af0\afs20\alang1025 _x000d__x000a_\ltrch\fcs0 \fs24\lang2057\langfe2057\cgrid\langnp2057\langfenp2057 {\rtlch\fcs1 \af0 \ltrch\fcs0 \lang1036\langfe2057\langnp1036\insrsid16452211\charrsid6839579 \cell }\pard\plain \ltrpar_x000d__x000a_\ql \li0\ri0\widctlpar\intbl\wrapdefault\aspalpha\aspnum\faauto\adjustright\rin0\lin0 \rtlch\fcs1 \af0\afs20\alang1025 \ltrch\fcs0 \fs24\lang2057\langfe2057\cgrid\langnp2057\langfenp2057 {\rtlch\fcs1 \af0 \ltrch\fcs0 _x000d__x000a_\lang1036\langfe2057\langnp1036\insrsid16452211\charrsid6839579 \trowd \irow0\irowband0\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6\qc \li0\ri0\sa240\keepn\nowidctlpar\intbl\wrapdefault\aspalpha\aspnum\faauto\adjustright\rin0\lin0\pararsid3097865 \rtlch\fcs1 \af0\afs20\alang1025 \ltrch\fcs0 \i\fs24\lang2057\langfe2057\cgrid\langnp2057\langfenp2057 {\rtlch\fcs1 \af0 \ltrch\fcs0 _x000d__x000a_\insrsid16452211\charrsid14699840 [ZLEFT]\cell [ZRIGHT]\cell }\pard\plain \ltrpar\ql \li0\ri0\widctlpar\intbl\wrapdefault\aspalpha\aspnum\faauto\adjustright\rin0\lin0 \rtlch\fcs1 \af0\afs20\alang1025 \ltrch\fcs0 _x000d__x000a_\fs24\lang2057\langfe2057\cgrid\langnp2057\langfenp2057 {\rtlch\fcs1 \af0 \ltrch\fcs0 \insrsid16452211\charrsid14699840 \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1\ql \li0\ri0\sa120\nowidctlpar\intbl\wrapdefault\aspalpha\aspnum\faauto\adjustright\rin0\lin0\pararsid9389144 \rtlch\fcs1 \af0\afs20\alang1025 \ltrch\fcs0 \fs24\lang2057\langfe2057\cgrid\langnp2057\langfenp2057 {\rtlch\fcs1 \af0 \ltrch\fcs0 _x000d__x000a_\insrsid16452211\charrsid14699840 [ZTEXTL]\cell [ZTEXTR]}{\rtlch\fcs1 \af0\afs24 \ltrch\fcs0 \insrsid16452211\charrsid14699840 \cell }\pard\plain \ltrpar\ql \li0\ri0\widctlpar\intbl\wrapdefault\aspalpha\aspnum\faauto\adjustright\rin0\lin0 \rtlch\fcs1 _x000d__x000a_\af0\afs20\alang1025 \ltrch\fcs0 \fs24\lang2057\langfe2057\cgrid\langnp2057\langfenp2057 {\rtlch\fcs1 \af0 \ltrch\fcs0 \insrsid16452211\charrsid14699840 \trowd \irow2\irowband2\lastrow \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6452211 \rtlch\fcs1 \af0\afs20\alang1025 \ltrch\fcs0 \fs24\lang2057\langfe2057\cgrid\langnp2057\langfenp2057 {\rtlch\fcs1 \af0 \ltrch\fcs0 _x000d__x000a_\insrsid16452211\charrsid14699840 Or. }{\rtlch\fcs1 \af0 \ltrch\fcs0 \cs15\v\f1\fs20\cf9\lang1024\langfe1024\noproof\insrsid16452211\charrsid14699840 &lt;Original&gt;}{\rtlch\fcs1 \af0 \ltrch\fcs0 \insrsid16452211\charrsid14699840 [ZORLANG]}{\rtlch\fcs1 \af0 _x000d__x000a_\ltrch\fcs0 \cs15\v\f1\fs20\cf9\lang1024\langfe1024\noproof\insrsid16452211\charrsid14699840 &lt;/Original&gt;}{\rtlch\fcs1 \af0 \ltrch\fcs0 \insrsid16452211\charrsid14699840 _x000d__x000a_\par }\pard\plain \ltrpar\s22\qc \li0\ri0\sb240\sa240\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OptDel&gt;}{\rtlch\fcs1 \af0 \ltrch\fcs0 \insrsid16452211\charrsid14699840 [ZCROSSREF]}{\rtlch\fcs1 \af0 \ltrch\fcs0 _x000d__x000a_\cs15\i0\v\f1\fs20\cf9\lang1024\langfe1024\noproof\insrsid16452211\charrsid14699840 &lt;/OptDel&gt;}{\rtlch\fcs1 \af0 \ltrch\fcs0 \insrsid16452211\charrsid14699840 _x000d__x000a_\par }\pard\plain \ltrpar\s23\qc \li0\ri0\sb240\sa240\keepn\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TitreJust&gt;}{\rtlch\fcs1 \af0 \ltrch\fcs0 \insrsid16452211\charrsid14699840 [ZJUSTIFICATION]}{\rtlch\fcs1 \af0 \ltrch\fcs0 _x000d__x000a_\cs15\i0\v\f1\fs20\cf9\lang1024\langfe1024\noproof\insrsid16452211\charrsid14699840 &lt;/TitreJust&gt;}{\rtlch\fcs1 \af0 \ltrch\fcs0 \insrsid16452211\charrsid14699840 _x000d__x000a_\par }\pard\plain \ltrpar\s25\ql \li0\ri0\sa240\nowidctlpar\wrapdefault\aspalpha\aspnum\faauto\adjustright\rin0\lin0\itap0\pararsid16452211 \rtlch\fcs1 \af0\afs20\alang1025 \ltrch\fcs0 \i\fs24\lang2057\langfe2057\cgrid\langnp2057\langfenp2057 {\rtlch\fcs1 _x000d__x000a_\af0 \ltrch\fcs0 \cs15\i0\v\f1\fs20\cf9\lang1024\langfe1024\noproof\insrsid16452211\charrsid14699840 &lt;OptDelPrev&gt;}{\rtlch\fcs1 \af0 \ltrch\fcs0 \insrsid16452211\charrsid14699840 [ZTEXTJUST]}{\rtlch\fcs1 \af0 \ltrch\fcs0 _x000d__x000a_\cs15\i0\v\f1\fs20\cf9\lang1024\langfe1024\noproof\insrsid16452211\charrsid14699840 &lt;/OptDelPrev&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lang1024\langfe1024\noproof\insrsid16452211\charrsid14699840 \sect }\sectd \ltrsect\psz9\linex0\headery1134\footery505\endnhere\titlepg\sectdefaultcl\sectrsid14424199\sftnbj\sftnrestart \pard\plain \ltrpar_x000d__x000a_\ql \li0\ri0\widctlpar\wrapdefault\aspalpha\aspnum\faauto\adjustright\rin0\lin0\itap0\pararsid16452211 \rtlch\fcs1 \af0\afs20\alang1025 \ltrch\fcs0 \fs24\lang2057\langfe2057\cgrid\langnp2057\langfenp2057 {\rtlch\fcs1 \af0 \ltrch\fcs0 _x000d__x000a_\cs15\v\f1\fs20\cf9\lang1024\langfe1024\noproof\insrsid16452211\charrsid146998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f_x000d__x000a_8492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88.374"/>
    <w:docVar w:name="TXTPEorAP" w:val="PE"/>
    <w:docVar w:name="TXTVERSION" w:val="01-00"/>
  </w:docVars>
  <w:rsids>
    <w:rsidRoot w:val="00A77B3E"/>
    <w:rsid w:val="000420B1"/>
    <w:rsid w:val="0036316B"/>
    <w:rsid w:val="00665313"/>
    <w:rsid w:val="006C0F3F"/>
    <w:rsid w:val="00A77B3E"/>
    <w:rsid w:val="00C23CDD"/>
    <w:rsid w:val="00CA2A55"/>
    <w:rsid w:val="00F874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0FC4C"/>
  <w15:docId w15:val="{66A0BE0F-7779-48D8-B024-E0C67D5E2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6316B"/>
    <w:pPr>
      <w:tabs>
        <w:tab w:val="center" w:pos="4513"/>
        <w:tab w:val="right" w:pos="9026"/>
      </w:tabs>
    </w:pPr>
  </w:style>
  <w:style w:type="character" w:customStyle="1" w:styleId="HeaderChar">
    <w:name w:val="Header Char"/>
    <w:basedOn w:val="DefaultParagraphFont"/>
    <w:link w:val="Header"/>
    <w:rsid w:val="0036316B"/>
    <w:rPr>
      <w:sz w:val="24"/>
      <w:szCs w:val="24"/>
    </w:rPr>
  </w:style>
  <w:style w:type="paragraph" w:styleId="Footer">
    <w:name w:val="footer"/>
    <w:basedOn w:val="Normal"/>
    <w:link w:val="FooterChar1"/>
    <w:rsid w:val="0036316B"/>
    <w:pPr>
      <w:tabs>
        <w:tab w:val="center" w:pos="4513"/>
        <w:tab w:val="right" w:pos="9026"/>
      </w:tabs>
    </w:pPr>
  </w:style>
  <w:style w:type="character" w:customStyle="1" w:styleId="FooterChar1">
    <w:name w:val="Footer Char1"/>
    <w:basedOn w:val="DefaultParagraphFont"/>
    <w:link w:val="Footer"/>
    <w:rsid w:val="003631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1975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e-Parliament@europarl.europa.eu</dc:creator>
  <cp:lastModifiedBy>KOPPENOL Marjolein Saskia</cp:lastModifiedBy>
  <cp:revision>2</cp:revision>
  <dcterms:created xsi:type="dcterms:W3CDTF">2026-10-21T10:14:00Z</dcterms:created>
  <dcterms:modified xsi:type="dcterms:W3CDTF">2026-10-21T10:14:00Z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1353244</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665436</vt:lpwstr>
  </property>
  <property fmtid="{D5CDD505-2E9C-101B-9397-08002B2CF9AE}" pid="7" name="dmxml.render.traceId">
    <vt:lpwstr>6ad7c28975ed925263ac206a233a843e</vt:lpwstr>
  </property>
  <property fmtid="{D5CDD505-2E9C-101B-9397-08002B2CF9AE}" pid="8" name="FooterPath">
    <vt:lpwstr>AM\1353244NL.docx</vt:lpwstr>
  </property>
  <property fmtid="{D5CDD505-2E9C-101B-9397-08002B2CF9AE}" pid="9" name="PE Number">
    <vt:lpwstr>788.374</vt:lpwstr>
  </property>
  <property fmtid="{D5CDD505-2E9C-101B-9397-08002B2CF9AE}" pid="10" name="UID">
    <vt:lpwstr>eu.europa.europarl-DIN1-2026-0000288846_01.00-en-01.00_text-xml</vt:lpwstr>
  </property>
  <property fmtid="{D5CDD505-2E9C-101B-9397-08002B2CF9AE}" pid="11" name="SDLStudio">
    <vt:lpwstr/>
  </property>
  <property fmtid="{D5CDD505-2E9C-101B-9397-08002B2CF9AE}" pid="12" name="RegistreCheck">
    <vt:lpwstr>OK</vt:lpwstr>
  </property>
  <property fmtid="{D5CDD505-2E9C-101B-9397-08002B2CF9AE}" pid="13" name="Bookout">
    <vt:lpwstr>OK - 2026/10/21 12:14</vt:lpwstr>
  </property>
</Properties>
</file>